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EF6DF" w14:textId="24159F1A" w:rsidR="00F02ADC" w:rsidRDefault="00A66901" w:rsidP="000C7737">
      <w:pPr>
        <w:overflowPunct w:val="0"/>
        <w:autoSpaceDE w:val="0"/>
        <w:autoSpaceDN w:val="0"/>
        <w:adjustRightInd w:val="0"/>
        <w:spacing w:after="0" w:line="240" w:lineRule="atLeast"/>
        <w:jc w:val="both"/>
        <w:textAlignment w:val="baseline"/>
        <w:rPr>
          <w:rFonts w:ascii="Times New Roman" w:eastAsia="Times New Roman" w:hAnsi="Times New Roman"/>
          <w:b/>
          <w:sz w:val="24"/>
          <w:szCs w:val="20"/>
          <w:lang w:eastAsia="pl-PL"/>
        </w:rPr>
      </w:pPr>
      <w:r w:rsidRPr="00DD58F0">
        <w:rPr>
          <w:rFonts w:ascii="Times New Roman" w:eastAsia="Times New Roman" w:hAnsi="Times New Roman"/>
          <w:sz w:val="24"/>
          <w:szCs w:val="20"/>
          <w:lang w:eastAsia="pl-PL"/>
        </w:rPr>
        <w:t>Repertorium A n</w:t>
      </w:r>
      <w:r w:rsidR="00C77F09" w:rsidRPr="00DD58F0">
        <w:rPr>
          <w:rFonts w:ascii="Times New Roman" w:eastAsia="Times New Roman" w:hAnsi="Times New Roman"/>
          <w:sz w:val="24"/>
          <w:szCs w:val="20"/>
          <w:lang w:eastAsia="pl-PL"/>
        </w:rPr>
        <w:t>ume</w:t>
      </w:r>
      <w:r w:rsidRPr="00DD58F0">
        <w:rPr>
          <w:rFonts w:ascii="Times New Roman" w:eastAsia="Times New Roman" w:hAnsi="Times New Roman"/>
          <w:sz w:val="24"/>
          <w:szCs w:val="20"/>
          <w:lang w:eastAsia="pl-PL"/>
        </w:rPr>
        <w:t>r</w:t>
      </w:r>
      <w:r w:rsidR="009D78F9" w:rsidRPr="00DD58F0">
        <w:rPr>
          <w:rFonts w:ascii="Times New Roman" w:eastAsia="Times New Roman" w:hAnsi="Times New Roman"/>
          <w:sz w:val="24"/>
          <w:szCs w:val="20"/>
          <w:lang w:eastAsia="pl-PL"/>
        </w:rPr>
        <w:tab/>
      </w:r>
      <w:r w:rsidR="0024021D" w:rsidRPr="00DD58F0">
        <w:rPr>
          <w:rFonts w:ascii="Times New Roman" w:eastAsia="Times New Roman" w:hAnsi="Times New Roman"/>
          <w:sz w:val="24"/>
          <w:szCs w:val="20"/>
          <w:lang w:eastAsia="pl-PL"/>
        </w:rPr>
        <w:t xml:space="preserve"> </w:t>
      </w:r>
      <w:r w:rsidR="003001DD" w:rsidRPr="00DD58F0">
        <w:rPr>
          <w:rFonts w:ascii="Times New Roman" w:eastAsia="Times New Roman" w:hAnsi="Times New Roman"/>
          <w:b/>
          <w:bCs/>
          <w:sz w:val="24"/>
          <w:szCs w:val="20"/>
          <w:lang w:eastAsia="pl-PL"/>
        </w:rPr>
        <w:tab/>
      </w:r>
      <w:r w:rsidR="003001DD" w:rsidRPr="00DD58F0">
        <w:rPr>
          <w:rFonts w:ascii="Times New Roman" w:eastAsia="Times New Roman" w:hAnsi="Times New Roman"/>
          <w:b/>
          <w:bCs/>
          <w:sz w:val="24"/>
          <w:szCs w:val="20"/>
          <w:lang w:eastAsia="pl-PL"/>
        </w:rPr>
        <w:tab/>
      </w:r>
      <w:r w:rsidR="008E6F12" w:rsidRPr="00DD58F0">
        <w:rPr>
          <w:rFonts w:ascii="Times New Roman" w:eastAsia="Times New Roman" w:hAnsi="Times New Roman"/>
          <w:b/>
          <w:bCs/>
          <w:sz w:val="24"/>
          <w:szCs w:val="20"/>
          <w:lang w:eastAsia="pl-PL"/>
        </w:rPr>
        <w:t>/</w:t>
      </w:r>
      <w:r w:rsidRPr="00DD58F0">
        <w:rPr>
          <w:rFonts w:ascii="Times New Roman" w:eastAsia="Times New Roman" w:hAnsi="Times New Roman"/>
          <w:b/>
          <w:sz w:val="24"/>
          <w:szCs w:val="20"/>
          <w:lang w:eastAsia="pl-PL"/>
        </w:rPr>
        <w:t>20</w:t>
      </w:r>
      <w:r w:rsidR="003001DD" w:rsidRPr="00DD58F0">
        <w:rPr>
          <w:rFonts w:ascii="Times New Roman" w:eastAsia="Times New Roman" w:hAnsi="Times New Roman"/>
          <w:b/>
          <w:sz w:val="24"/>
          <w:szCs w:val="20"/>
          <w:lang w:eastAsia="pl-PL"/>
        </w:rPr>
        <w:t>22</w:t>
      </w:r>
    </w:p>
    <w:p w14:paraId="6A1A2342" w14:textId="140BAE27" w:rsidR="005D02CA" w:rsidRPr="00DD58F0" w:rsidRDefault="0009257E" w:rsidP="0009257E">
      <w:pPr>
        <w:overflowPunct w:val="0"/>
        <w:autoSpaceDE w:val="0"/>
        <w:autoSpaceDN w:val="0"/>
        <w:adjustRightInd w:val="0"/>
        <w:spacing w:after="0" w:line="240" w:lineRule="atLeast"/>
        <w:jc w:val="right"/>
        <w:textAlignment w:val="baseline"/>
        <w:rPr>
          <w:rFonts w:ascii="Times New Roman" w:hAnsi="Times New Roman"/>
          <w:b/>
        </w:rPr>
      </w:pPr>
      <w:r>
        <w:rPr>
          <w:rFonts w:ascii="Times New Roman" w:eastAsia="Times New Roman" w:hAnsi="Times New Roman"/>
          <w:b/>
          <w:sz w:val="24"/>
          <w:szCs w:val="20"/>
          <w:lang w:eastAsia="pl-PL"/>
        </w:rPr>
        <w:t>PROJEKT</w:t>
      </w:r>
      <w:r w:rsidR="003001DD" w:rsidRPr="00DD58F0">
        <w:rPr>
          <w:rFonts w:ascii="Times New Roman" w:hAnsi="Times New Roman"/>
          <w:b/>
        </w:rPr>
        <w:t xml:space="preserve"> </w:t>
      </w:r>
    </w:p>
    <w:p w14:paraId="3553ACF6" w14:textId="5E2F8D39" w:rsidR="00C8752E" w:rsidRPr="00DD58F0" w:rsidRDefault="00C8752E" w:rsidP="000C7737">
      <w:pPr>
        <w:overflowPunct w:val="0"/>
        <w:autoSpaceDE w:val="0"/>
        <w:autoSpaceDN w:val="0"/>
        <w:adjustRightInd w:val="0"/>
        <w:spacing w:after="0" w:line="240" w:lineRule="atLeast"/>
        <w:jc w:val="both"/>
        <w:textAlignment w:val="baseline"/>
        <w:rPr>
          <w:rFonts w:ascii="Times New Roman" w:eastAsia="Times New Roman" w:hAnsi="Times New Roman"/>
          <w:b/>
          <w:sz w:val="24"/>
          <w:szCs w:val="20"/>
          <w:lang w:eastAsia="pl-PL"/>
        </w:rPr>
      </w:pPr>
    </w:p>
    <w:p w14:paraId="3AC462E9" w14:textId="3A31CF23" w:rsidR="00A66901" w:rsidRPr="00DD58F0" w:rsidRDefault="00A66901" w:rsidP="00A66901">
      <w:pPr>
        <w:overflowPunct w:val="0"/>
        <w:autoSpaceDE w:val="0"/>
        <w:autoSpaceDN w:val="0"/>
        <w:adjustRightInd w:val="0"/>
        <w:spacing w:before="1134" w:after="567" w:line="360" w:lineRule="auto"/>
        <w:jc w:val="center"/>
        <w:textAlignment w:val="baseline"/>
        <w:rPr>
          <w:rFonts w:ascii="Times New Roman" w:eastAsia="Times New Roman" w:hAnsi="Times New Roman"/>
          <w:sz w:val="36"/>
          <w:szCs w:val="20"/>
          <w:lang w:eastAsia="pl-PL"/>
        </w:rPr>
      </w:pPr>
      <w:r w:rsidRPr="00DD58F0">
        <w:rPr>
          <w:rFonts w:ascii="Times New Roman" w:eastAsia="Times New Roman" w:hAnsi="Times New Roman"/>
          <w:sz w:val="36"/>
          <w:szCs w:val="20"/>
          <w:lang w:eastAsia="pl-PL"/>
        </w:rPr>
        <w:t>AKT NOTARIALNY</w:t>
      </w:r>
      <w:r w:rsidR="003E63BB" w:rsidRPr="00DD58F0">
        <w:rPr>
          <w:rFonts w:ascii="Times New Roman" w:eastAsia="Times New Roman" w:hAnsi="Times New Roman"/>
          <w:sz w:val="36"/>
          <w:szCs w:val="20"/>
          <w:lang w:eastAsia="pl-PL"/>
        </w:rPr>
        <w:t xml:space="preserve"> </w:t>
      </w:r>
    </w:p>
    <w:p w14:paraId="1B134709" w14:textId="2598E48F" w:rsidR="00A66901" w:rsidRPr="00DD58F0" w:rsidRDefault="00C678A7" w:rsidP="00C21A1B">
      <w:pPr>
        <w:overflowPunct w:val="0"/>
        <w:autoSpaceDE w:val="0"/>
        <w:autoSpaceDN w:val="0"/>
        <w:adjustRightInd w:val="0"/>
        <w:spacing w:after="0" w:line="360" w:lineRule="auto"/>
        <w:jc w:val="both"/>
        <w:textAlignment w:val="baseline"/>
        <w:rPr>
          <w:rFonts w:ascii="Times New Roman" w:eastAsia="Times New Roman" w:hAnsi="Times New Roman"/>
          <w:sz w:val="24"/>
          <w:szCs w:val="20"/>
          <w:lang w:eastAsia="pl-PL"/>
        </w:rPr>
      </w:pPr>
      <w:bookmarkStart w:id="0" w:name="Z002_naw2"/>
      <w:bookmarkStart w:id="1" w:name="courPosition"/>
      <w:bookmarkEnd w:id="0"/>
      <w:bookmarkEnd w:id="1"/>
      <w:r w:rsidRPr="00DD58F0">
        <w:rPr>
          <w:rFonts w:ascii="Times New Roman" w:eastAsia="Times New Roman" w:hAnsi="Times New Roman"/>
          <w:sz w:val="24"/>
          <w:szCs w:val="20"/>
          <w:lang w:eastAsia="pl-PL"/>
        </w:rPr>
        <w:t>..............</w:t>
      </w:r>
      <w:r w:rsidR="00E321AB" w:rsidRPr="00DD58F0">
        <w:rPr>
          <w:rFonts w:ascii="Times New Roman" w:eastAsia="Times New Roman" w:hAnsi="Times New Roman"/>
          <w:sz w:val="24"/>
          <w:szCs w:val="20"/>
          <w:lang w:eastAsia="pl-PL"/>
        </w:rPr>
        <w:t xml:space="preserve"> </w:t>
      </w:r>
      <w:r w:rsidR="00D97CB4" w:rsidRPr="00DD58F0">
        <w:rPr>
          <w:rFonts w:ascii="Times New Roman" w:eastAsia="Times New Roman" w:hAnsi="Times New Roman"/>
          <w:sz w:val="24"/>
          <w:szCs w:val="20"/>
          <w:lang w:eastAsia="pl-PL"/>
        </w:rPr>
        <w:t>w</w:t>
      </w:r>
      <w:r w:rsidR="007D4A93" w:rsidRPr="00DD58F0">
        <w:rPr>
          <w:rFonts w:ascii="Times New Roman" w:eastAsia="Times New Roman" w:hAnsi="Times New Roman"/>
          <w:sz w:val="24"/>
          <w:szCs w:val="20"/>
          <w:lang w:eastAsia="pl-PL"/>
        </w:rPr>
        <w:t xml:space="preserve"> Kancelarii Notarialnej w Krakowie przy Placu Na Groblach nr 19, przed notariuszem</w:t>
      </w:r>
      <w:r w:rsidR="006220FA" w:rsidRPr="00DD58F0">
        <w:rPr>
          <w:rFonts w:ascii="Times New Roman" w:eastAsia="Times New Roman" w:hAnsi="Times New Roman"/>
          <w:sz w:val="24"/>
          <w:szCs w:val="20"/>
          <w:lang w:eastAsia="pl-PL"/>
        </w:rPr>
        <w:t xml:space="preserve"> </w:t>
      </w:r>
      <w:r w:rsidR="00072597" w:rsidRPr="00DD58F0">
        <w:rPr>
          <w:rFonts w:ascii="Times New Roman" w:eastAsia="Times New Roman" w:hAnsi="Times New Roman"/>
          <w:b/>
          <w:bCs/>
          <w:sz w:val="24"/>
          <w:szCs w:val="20"/>
          <w:lang w:eastAsia="pl-PL"/>
        </w:rPr>
        <w:t>..................</w:t>
      </w:r>
      <w:r w:rsidR="00760CE0" w:rsidRPr="00DD58F0">
        <w:rPr>
          <w:rFonts w:ascii="Times New Roman" w:eastAsia="Times New Roman" w:hAnsi="Times New Roman"/>
          <w:b/>
          <w:bCs/>
          <w:sz w:val="24"/>
          <w:szCs w:val="20"/>
          <w:lang w:eastAsia="pl-PL"/>
        </w:rPr>
        <w:t>,</w:t>
      </w:r>
      <w:r w:rsidR="007D4A93" w:rsidRPr="00DD58F0">
        <w:rPr>
          <w:rFonts w:ascii="Times New Roman" w:eastAsia="Times New Roman" w:hAnsi="Times New Roman"/>
          <w:sz w:val="24"/>
          <w:szCs w:val="20"/>
          <w:lang w:eastAsia="pl-PL"/>
        </w:rPr>
        <w:t xml:space="preserve"> stawi</w:t>
      </w:r>
      <w:r w:rsidR="006F3325" w:rsidRPr="00DD58F0">
        <w:rPr>
          <w:rFonts w:ascii="Times New Roman" w:eastAsia="Times New Roman" w:hAnsi="Times New Roman"/>
          <w:sz w:val="24"/>
          <w:szCs w:val="20"/>
          <w:lang w:eastAsia="pl-PL"/>
        </w:rPr>
        <w:t>li</w:t>
      </w:r>
      <w:r w:rsidR="007D4A93" w:rsidRPr="00DD58F0">
        <w:rPr>
          <w:rFonts w:ascii="Times New Roman" w:eastAsia="Times New Roman" w:hAnsi="Times New Roman"/>
          <w:sz w:val="24"/>
          <w:szCs w:val="20"/>
          <w:lang w:eastAsia="pl-PL"/>
        </w:rPr>
        <w:t> się</w:t>
      </w:r>
      <w:r w:rsidR="00BA6B19" w:rsidRPr="00DD58F0">
        <w:rPr>
          <w:rFonts w:ascii="Times New Roman" w:eastAsia="Times New Roman" w:hAnsi="Times New Roman"/>
          <w:sz w:val="24"/>
          <w:szCs w:val="20"/>
          <w:lang w:eastAsia="pl-PL"/>
        </w:rPr>
        <w:t>:</w:t>
      </w:r>
    </w:p>
    <w:p w14:paraId="7627B471" w14:textId="1A2626C3" w:rsidR="000F3FBC" w:rsidRPr="00DD58F0" w:rsidRDefault="006F2E43" w:rsidP="000F3FBC">
      <w:pPr>
        <w:pStyle w:val="Bezodstpw"/>
        <w:spacing w:line="360" w:lineRule="auto"/>
        <w:ind w:left="1410" w:hanging="1410"/>
        <w:rPr>
          <w:bCs/>
          <w:i/>
          <w:iCs/>
          <w:szCs w:val="24"/>
        </w:rPr>
      </w:pPr>
      <w:r w:rsidRPr="00DD58F0">
        <w:rPr>
          <w:b/>
          <w:bCs/>
          <w:szCs w:val="24"/>
        </w:rPr>
        <w:t>1.</w:t>
      </w:r>
      <w:r w:rsidRPr="00DD58F0">
        <w:rPr>
          <w:szCs w:val="24"/>
        </w:rPr>
        <w:tab/>
      </w:r>
      <w:r w:rsidR="00C678A7" w:rsidRPr="00DD58F0">
        <w:rPr>
          <w:b/>
          <w:bCs/>
          <w:szCs w:val="24"/>
        </w:rPr>
        <w:t>Barbara Józefa Batko</w:t>
      </w:r>
      <w:r w:rsidR="00C678A7" w:rsidRPr="00DD58F0">
        <w:rPr>
          <w:szCs w:val="24"/>
        </w:rPr>
        <w:t xml:space="preserve">, córka Kazimierza i Elżbiety, PESEL: 91051100085, jak podaje: używająca imienia Barbara, zamieszkała w </w:t>
      </w:r>
      <w:r w:rsidR="00C678A7" w:rsidRPr="00DD58F0">
        <w:rPr>
          <w:bCs/>
          <w:noProof/>
          <w:szCs w:val="24"/>
        </w:rPr>
        <w:t>Myślenicach (32-400) przy ul. Zdrojowej nr 52F/1A</w:t>
      </w:r>
      <w:r w:rsidR="00C678A7" w:rsidRPr="00DD58F0">
        <w:rPr>
          <w:szCs w:val="24"/>
        </w:rPr>
        <w:t xml:space="preserve">, posiadająca obywatelstwo polskie, działająca w imieniu Spółki pod firmą </w:t>
      </w:r>
      <w:r w:rsidR="00C678A7" w:rsidRPr="00DD58F0">
        <w:rPr>
          <w:b/>
          <w:bCs/>
          <w:szCs w:val="24"/>
        </w:rPr>
        <w:t xml:space="preserve">Wieliczka Park Spółka z ograniczoną odpowiedzialnością </w:t>
      </w:r>
      <w:r w:rsidR="00C678A7" w:rsidRPr="00DD58F0">
        <w:rPr>
          <w:szCs w:val="24"/>
        </w:rPr>
        <w:t>z siedzibą w Krakowie, adres: 31-542 Kraków, ul. Mogilska nr 11/16, (</w:t>
      </w:r>
      <w:r w:rsidR="00C678A7" w:rsidRPr="00DD58F0">
        <w:rPr>
          <w:b/>
          <w:bCs/>
          <w:szCs w:val="24"/>
        </w:rPr>
        <w:t>adres dla doręczeń Spółki:</w:t>
      </w:r>
      <w:r w:rsidR="00C678A7" w:rsidRPr="00DD58F0">
        <w:rPr>
          <w:szCs w:val="24"/>
        </w:rPr>
        <w:t xml:space="preserve"> ul. Piłsudskiego nr 43, 32-400 Myślenice) – wpisanej do rejestru przedsiębiorców Krajowego Rejestru Sądowego pod numerem KRS 0000670641 (NIP: 6751587813, REGON: 366888967), zgodnie z informacją odpowiadającą odpisowi aktualnemu z rejestru przedsiębiorców, według stanu na dzień </w:t>
      </w:r>
      <w:r w:rsidR="00C678A7" w:rsidRPr="00DD58F0">
        <w:t xml:space="preserve">............ </w:t>
      </w:r>
      <w:r w:rsidR="00C678A7" w:rsidRPr="00DD58F0">
        <w:rPr>
          <w:szCs w:val="24"/>
        </w:rPr>
        <w:t xml:space="preserve">– jako Pełnomocnik, na podstawie pełnomocnictwa sporządzonego w dniu 04.11.2022r., za nr Rep A 7403/2022 (notariusz w Krakowie Magdalena Lejman) </w:t>
      </w:r>
      <w:r w:rsidR="00C678A7" w:rsidRPr="00DD58F0">
        <w:rPr>
          <w:noProof/>
          <w:szCs w:val="24"/>
        </w:rPr>
        <w:t xml:space="preserve">– </w:t>
      </w:r>
      <w:r w:rsidR="00C678A7" w:rsidRPr="00DD58F0">
        <w:rPr>
          <w:bCs/>
          <w:i/>
          <w:iCs/>
          <w:szCs w:val="24"/>
        </w:rPr>
        <w:t>zwana dalej także Przedstawicielem Spółki, a reprezentowana przez nią Spółka zwana dalej także Spółką lub Deweloperem</w:t>
      </w:r>
      <w:r w:rsidR="000F3FBC" w:rsidRPr="00DD58F0">
        <w:rPr>
          <w:bCs/>
          <w:i/>
          <w:iCs/>
          <w:szCs w:val="24"/>
        </w:rPr>
        <w:t>,</w:t>
      </w:r>
    </w:p>
    <w:p w14:paraId="2152B85B" w14:textId="3A0BB400" w:rsidR="00C36FFA" w:rsidRPr="00DD58F0" w:rsidRDefault="00D26106" w:rsidP="000F3FBC">
      <w:pPr>
        <w:pStyle w:val="punkt"/>
        <w:spacing w:before="0" w:after="0" w:line="360" w:lineRule="auto"/>
        <w:jc w:val="both"/>
        <w:rPr>
          <w:rFonts w:ascii="Times New Roman" w:hAnsi="Times New Roman"/>
          <w:noProof/>
          <w:sz w:val="24"/>
          <w:szCs w:val="24"/>
        </w:rPr>
      </w:pPr>
      <w:r w:rsidRPr="00DD58F0">
        <w:rPr>
          <w:rFonts w:ascii="Times New Roman" w:hAnsi="Times New Roman"/>
          <w:b/>
          <w:bCs/>
          <w:sz w:val="24"/>
          <w:szCs w:val="24"/>
        </w:rPr>
        <w:t>2.</w:t>
      </w:r>
      <w:r w:rsidRPr="00DD58F0">
        <w:rPr>
          <w:b/>
          <w:bCs/>
          <w:szCs w:val="24"/>
        </w:rPr>
        <w:tab/>
      </w:r>
      <w:bookmarkStart w:id="2" w:name="_Hlk84420652"/>
      <w:bookmarkStart w:id="3" w:name="_Hlk84326589"/>
      <w:r w:rsidR="00C36FFA" w:rsidRPr="00DD58F0">
        <w:rPr>
          <w:rFonts w:ascii="Times New Roman" w:hAnsi="Times New Roman"/>
          <w:b/>
          <w:noProof/>
          <w:sz w:val="24"/>
          <w:szCs w:val="24"/>
        </w:rPr>
        <w:t xml:space="preserve">Katarzyna ... Obłaza, </w:t>
      </w:r>
      <w:r w:rsidR="00646E0B" w:rsidRPr="00DD58F0">
        <w:rPr>
          <w:rFonts w:ascii="Times New Roman" w:hAnsi="Times New Roman"/>
          <w:bCs/>
          <w:noProof/>
          <w:sz w:val="24"/>
          <w:szCs w:val="24"/>
        </w:rPr>
        <w:t xml:space="preserve">córka </w:t>
      </w:r>
      <w:r w:rsidR="00C36FFA" w:rsidRPr="00DD58F0">
        <w:rPr>
          <w:rFonts w:ascii="Times New Roman" w:hAnsi="Times New Roman"/>
          <w:bCs/>
          <w:noProof/>
          <w:sz w:val="24"/>
          <w:szCs w:val="24"/>
        </w:rPr>
        <w:t xml:space="preserve">Władysława i Janiny, </w:t>
      </w:r>
      <w:r w:rsidR="00646E0B" w:rsidRPr="00DD58F0">
        <w:rPr>
          <w:rFonts w:ascii="Times New Roman" w:hAnsi="Times New Roman"/>
          <w:bCs/>
          <w:noProof/>
          <w:sz w:val="24"/>
          <w:szCs w:val="24"/>
        </w:rPr>
        <w:t xml:space="preserve">PESEL: </w:t>
      </w:r>
      <w:bookmarkEnd w:id="2"/>
      <w:r w:rsidR="00C36FFA" w:rsidRPr="00DD58F0">
        <w:rPr>
          <w:rFonts w:ascii="Times New Roman" w:hAnsi="Times New Roman"/>
          <w:bCs/>
          <w:noProof/>
          <w:sz w:val="24"/>
          <w:szCs w:val="24"/>
        </w:rPr>
        <w:t>70060408609</w:t>
      </w:r>
      <w:r w:rsidR="00646E0B" w:rsidRPr="00DD58F0">
        <w:rPr>
          <w:rFonts w:ascii="Times New Roman" w:hAnsi="Times New Roman"/>
          <w:bCs/>
          <w:noProof/>
          <w:sz w:val="24"/>
          <w:szCs w:val="24"/>
        </w:rPr>
        <w:t xml:space="preserve">, jak podaje: używająca imienia </w:t>
      </w:r>
      <w:r w:rsidR="00C36FFA" w:rsidRPr="00DD58F0">
        <w:rPr>
          <w:rFonts w:ascii="Times New Roman" w:hAnsi="Times New Roman"/>
          <w:bCs/>
          <w:noProof/>
          <w:sz w:val="24"/>
          <w:szCs w:val="24"/>
        </w:rPr>
        <w:t xml:space="preserve">Katarzyna, </w:t>
      </w:r>
      <w:r w:rsidR="00646E0B" w:rsidRPr="00DD58F0">
        <w:rPr>
          <w:rFonts w:ascii="Times New Roman" w:hAnsi="Times New Roman"/>
          <w:bCs/>
          <w:noProof/>
          <w:sz w:val="24"/>
          <w:szCs w:val="24"/>
        </w:rPr>
        <w:t>zamieszkała w</w:t>
      </w:r>
      <w:r w:rsidR="003001DD" w:rsidRPr="00DD58F0">
        <w:rPr>
          <w:rFonts w:ascii="Times New Roman" w:hAnsi="Times New Roman"/>
          <w:bCs/>
          <w:noProof/>
          <w:sz w:val="24"/>
          <w:szCs w:val="24"/>
        </w:rPr>
        <w:t xml:space="preserve"> </w:t>
      </w:r>
      <w:r w:rsidR="00C36FFA" w:rsidRPr="00DD58F0">
        <w:rPr>
          <w:rFonts w:ascii="Times New Roman" w:hAnsi="Times New Roman"/>
          <w:bCs/>
          <w:noProof/>
          <w:sz w:val="24"/>
          <w:szCs w:val="24"/>
        </w:rPr>
        <w:t>miejscowości Czarnochowice nr 340 (32-020 Wieliczka),</w:t>
      </w:r>
      <w:r w:rsidR="00646E0B" w:rsidRPr="00DD58F0">
        <w:rPr>
          <w:rFonts w:ascii="Times New Roman" w:hAnsi="Times New Roman"/>
          <w:b/>
          <w:noProof/>
          <w:sz w:val="24"/>
          <w:szCs w:val="24"/>
        </w:rPr>
        <w:t xml:space="preserve"> </w:t>
      </w:r>
      <w:r w:rsidR="00646E0B" w:rsidRPr="00DD58F0">
        <w:rPr>
          <w:rFonts w:ascii="Times New Roman" w:hAnsi="Times New Roman"/>
          <w:noProof/>
          <w:sz w:val="24"/>
          <w:szCs w:val="24"/>
        </w:rPr>
        <w:t>posiadająca obywatelstwo polskie</w:t>
      </w:r>
      <w:bookmarkEnd w:id="3"/>
      <w:r w:rsidR="00C36FFA" w:rsidRPr="00DD58F0">
        <w:rPr>
          <w:rFonts w:ascii="Times New Roman" w:hAnsi="Times New Roman"/>
          <w:noProof/>
          <w:sz w:val="24"/>
          <w:szCs w:val="24"/>
        </w:rPr>
        <w:t>,</w:t>
      </w:r>
    </w:p>
    <w:p w14:paraId="40472BEB" w14:textId="5BBE8A37" w:rsidR="00C36FFA" w:rsidRPr="00DD58F0" w:rsidRDefault="00C36FFA" w:rsidP="00C36FFA">
      <w:pPr>
        <w:pStyle w:val="punkt"/>
        <w:spacing w:before="0" w:after="0" w:line="360" w:lineRule="auto"/>
        <w:jc w:val="both"/>
        <w:rPr>
          <w:rFonts w:ascii="Times New Roman" w:hAnsi="Times New Roman"/>
          <w:noProof/>
          <w:sz w:val="24"/>
          <w:szCs w:val="24"/>
        </w:rPr>
      </w:pPr>
      <w:r w:rsidRPr="00DD58F0">
        <w:rPr>
          <w:rFonts w:ascii="Times New Roman" w:hAnsi="Times New Roman"/>
          <w:b/>
          <w:bCs/>
          <w:sz w:val="24"/>
          <w:szCs w:val="24"/>
        </w:rPr>
        <w:t>3.</w:t>
      </w:r>
      <w:r w:rsidRPr="00DD58F0">
        <w:rPr>
          <w:b/>
          <w:bCs/>
          <w:szCs w:val="24"/>
        </w:rPr>
        <w:tab/>
      </w:r>
      <w:r w:rsidRPr="00DD58F0">
        <w:rPr>
          <w:rFonts w:ascii="Times New Roman" w:hAnsi="Times New Roman"/>
          <w:b/>
          <w:noProof/>
          <w:sz w:val="24"/>
          <w:szCs w:val="24"/>
        </w:rPr>
        <w:t xml:space="preserve">Marek ... Obłaza, </w:t>
      </w:r>
      <w:r w:rsidRPr="00DD58F0">
        <w:rPr>
          <w:rFonts w:ascii="Times New Roman" w:hAnsi="Times New Roman"/>
          <w:bCs/>
          <w:noProof/>
          <w:sz w:val="24"/>
          <w:szCs w:val="24"/>
        </w:rPr>
        <w:t>syn Stanisława, Janiny, PESEL: 70061904579, jak podaje: używający imienia Marek, zamieszkały w miejscowości Czarnochowice nr 340 (32-020 Wieliczka),</w:t>
      </w:r>
      <w:r w:rsidRPr="00DD58F0">
        <w:rPr>
          <w:rFonts w:ascii="Times New Roman" w:hAnsi="Times New Roman"/>
          <w:b/>
          <w:noProof/>
          <w:sz w:val="24"/>
          <w:szCs w:val="24"/>
        </w:rPr>
        <w:t xml:space="preserve"> </w:t>
      </w:r>
      <w:r w:rsidRPr="00DD58F0">
        <w:rPr>
          <w:rFonts w:ascii="Times New Roman" w:hAnsi="Times New Roman"/>
          <w:noProof/>
          <w:sz w:val="24"/>
          <w:szCs w:val="24"/>
        </w:rPr>
        <w:t>posiadająca obywatelstwo polskie,</w:t>
      </w:r>
    </w:p>
    <w:p w14:paraId="67CF5558" w14:textId="538385D5" w:rsidR="00B33244" w:rsidRPr="00DD58F0" w:rsidRDefault="00C36FFA" w:rsidP="000F3FBC">
      <w:pPr>
        <w:pStyle w:val="punkt"/>
        <w:spacing w:before="0" w:after="0" w:line="360" w:lineRule="auto"/>
        <w:jc w:val="both"/>
        <w:rPr>
          <w:rFonts w:ascii="Times New Roman" w:hAnsi="Times New Roman"/>
          <w:i/>
          <w:iCs/>
          <w:sz w:val="24"/>
          <w:szCs w:val="24"/>
        </w:rPr>
      </w:pPr>
      <w:r w:rsidRPr="00DD58F0">
        <w:rPr>
          <w:rFonts w:ascii="Times New Roman" w:hAnsi="Times New Roman"/>
          <w:i/>
          <w:iCs/>
          <w:noProof/>
          <w:sz w:val="24"/>
          <w:szCs w:val="24"/>
        </w:rPr>
        <w:tab/>
      </w:r>
      <w:r w:rsidRPr="00DD58F0">
        <w:rPr>
          <w:rFonts w:ascii="Times New Roman" w:hAnsi="Times New Roman"/>
          <w:i/>
          <w:iCs/>
          <w:noProof/>
          <w:sz w:val="24"/>
          <w:szCs w:val="24"/>
        </w:rPr>
        <w:tab/>
      </w:r>
      <w:r w:rsidR="00B33244" w:rsidRPr="00DD58F0">
        <w:rPr>
          <w:rFonts w:ascii="Times New Roman" w:hAnsi="Times New Roman"/>
          <w:i/>
          <w:iCs/>
          <w:noProof/>
          <w:sz w:val="24"/>
          <w:szCs w:val="24"/>
        </w:rPr>
        <w:t>–</w:t>
      </w:r>
      <w:r w:rsidRPr="00DD58F0">
        <w:rPr>
          <w:rFonts w:ascii="Times New Roman" w:hAnsi="Times New Roman"/>
          <w:i/>
          <w:iCs/>
          <w:noProof/>
          <w:sz w:val="24"/>
          <w:szCs w:val="24"/>
        </w:rPr>
        <w:t xml:space="preserve"> ad2. i ad3. –</w:t>
      </w:r>
      <w:r w:rsidR="00B33244" w:rsidRPr="00DD58F0">
        <w:rPr>
          <w:rFonts w:ascii="Times New Roman" w:hAnsi="Times New Roman"/>
          <w:i/>
          <w:iCs/>
          <w:noProof/>
          <w:sz w:val="24"/>
          <w:szCs w:val="24"/>
        </w:rPr>
        <w:t xml:space="preserve"> zwan</w:t>
      </w:r>
      <w:r w:rsidRPr="00DD58F0">
        <w:rPr>
          <w:rFonts w:ascii="Times New Roman" w:hAnsi="Times New Roman"/>
          <w:i/>
          <w:iCs/>
          <w:noProof/>
          <w:sz w:val="24"/>
          <w:szCs w:val="24"/>
        </w:rPr>
        <w:t>i</w:t>
      </w:r>
      <w:r w:rsidR="00B33244" w:rsidRPr="00DD58F0">
        <w:rPr>
          <w:rFonts w:ascii="Times New Roman" w:hAnsi="Times New Roman"/>
          <w:i/>
          <w:iCs/>
          <w:noProof/>
          <w:sz w:val="24"/>
          <w:szCs w:val="24"/>
        </w:rPr>
        <w:t xml:space="preserve"> </w:t>
      </w:r>
      <w:r w:rsidR="00B33244" w:rsidRPr="00DD58F0">
        <w:rPr>
          <w:rFonts w:ascii="Times New Roman" w:hAnsi="Times New Roman"/>
          <w:bCs/>
          <w:i/>
          <w:iCs/>
          <w:sz w:val="24"/>
          <w:szCs w:val="24"/>
        </w:rPr>
        <w:t>dalej także stroną nabywającą lub Nabywcą.</w:t>
      </w:r>
      <w:r w:rsidR="003001DD" w:rsidRPr="00DD58F0">
        <w:rPr>
          <w:rFonts w:ascii="Times New Roman" w:hAnsi="Times New Roman"/>
          <w:bCs/>
          <w:i/>
          <w:iCs/>
          <w:sz w:val="24"/>
          <w:szCs w:val="24"/>
        </w:rPr>
        <w:t xml:space="preserve"> </w:t>
      </w:r>
    </w:p>
    <w:p w14:paraId="142572F5" w14:textId="1713FF2B" w:rsidR="000F3FBC" w:rsidRPr="00DD58F0" w:rsidRDefault="007C4C1D" w:rsidP="00C36FFA">
      <w:pPr>
        <w:pStyle w:val="Bezodstpw"/>
        <w:spacing w:line="360" w:lineRule="auto"/>
        <w:rPr>
          <w:szCs w:val="24"/>
        </w:rPr>
      </w:pPr>
      <w:r w:rsidRPr="00DD58F0">
        <w:rPr>
          <w:szCs w:val="24"/>
        </w:rPr>
        <w:t>Tożsamość stawających ustalił notariusz na podstawie</w:t>
      </w:r>
      <w:r w:rsidR="00B3269B" w:rsidRPr="00DD58F0">
        <w:rPr>
          <w:szCs w:val="24"/>
        </w:rPr>
        <w:t xml:space="preserve">: </w:t>
      </w:r>
      <w:bookmarkStart w:id="4" w:name="_Hlk85699345"/>
      <w:r w:rsidR="000B0368" w:rsidRPr="00DD58F0">
        <w:rPr>
          <w:szCs w:val="24"/>
        </w:rPr>
        <w:t xml:space="preserve">ad1. </w:t>
      </w:r>
      <w:bookmarkStart w:id="5" w:name="_Hlk53754411"/>
      <w:bookmarkStart w:id="6" w:name="_Hlk52377469"/>
      <w:bookmarkEnd w:id="4"/>
      <w:r w:rsidR="000F3FBC" w:rsidRPr="00DD58F0">
        <w:rPr>
          <w:szCs w:val="24"/>
        </w:rPr>
        <w:t>polskiego dowodu osobistego nr</w:t>
      </w:r>
    </w:p>
    <w:p w14:paraId="35168066" w14:textId="7A6C6FED" w:rsidR="00B33244" w:rsidRPr="00DD58F0" w:rsidRDefault="00C678A7" w:rsidP="00C36FFA">
      <w:pPr>
        <w:pStyle w:val="Bezodstpw"/>
        <w:spacing w:line="360" w:lineRule="auto"/>
        <w:rPr>
          <w:szCs w:val="24"/>
        </w:rPr>
      </w:pPr>
      <w:r w:rsidRPr="00DD58F0">
        <w:rPr>
          <w:szCs w:val="24"/>
        </w:rPr>
        <w:t>DBR 082250</w:t>
      </w:r>
      <w:r w:rsidR="000817EA" w:rsidRPr="00DD58F0">
        <w:rPr>
          <w:szCs w:val="24"/>
        </w:rPr>
        <w:t>,</w:t>
      </w:r>
      <w:r w:rsidR="007C4C1D" w:rsidRPr="00DD58F0">
        <w:rPr>
          <w:szCs w:val="24"/>
        </w:rPr>
        <w:t xml:space="preserve"> ad2. </w:t>
      </w:r>
      <w:bookmarkStart w:id="7" w:name="_Hlk40951881"/>
      <w:bookmarkEnd w:id="5"/>
      <w:bookmarkEnd w:id="6"/>
      <w:r w:rsidR="00D26106" w:rsidRPr="00DD58F0">
        <w:rPr>
          <w:szCs w:val="24"/>
        </w:rPr>
        <w:t xml:space="preserve">polskiego dowodu osobistego nr </w:t>
      </w:r>
      <w:bookmarkStart w:id="8" w:name="_Hlk84590580"/>
      <w:bookmarkEnd w:id="7"/>
      <w:r w:rsidR="00C36FFA" w:rsidRPr="00DD58F0">
        <w:rPr>
          <w:szCs w:val="24"/>
        </w:rPr>
        <w:t>AXS325560, ad3.</w:t>
      </w:r>
      <w:r w:rsidR="00C36FFA" w:rsidRPr="00DD58F0">
        <w:t xml:space="preserve"> </w:t>
      </w:r>
      <w:r w:rsidR="00C36FFA" w:rsidRPr="00DD58F0">
        <w:rPr>
          <w:szCs w:val="24"/>
        </w:rPr>
        <w:t xml:space="preserve">polskiego dowodu osobistego nr AXK727137. </w:t>
      </w:r>
    </w:p>
    <w:p w14:paraId="1D5D8541" w14:textId="77777777" w:rsidR="00866938" w:rsidRPr="00DD58F0" w:rsidRDefault="00866938" w:rsidP="0024021D">
      <w:pPr>
        <w:pStyle w:val="Bezodstpw"/>
        <w:spacing w:line="360" w:lineRule="auto"/>
        <w:ind w:left="1410" w:hanging="1410"/>
        <w:rPr>
          <w:sz w:val="36"/>
          <w:szCs w:val="36"/>
        </w:rPr>
      </w:pPr>
    </w:p>
    <w:p w14:paraId="4959820C" w14:textId="7BF600B2" w:rsidR="0009097F" w:rsidRPr="00DD58F0" w:rsidRDefault="0009097F" w:rsidP="0009097F">
      <w:pPr>
        <w:overflowPunct w:val="0"/>
        <w:autoSpaceDE w:val="0"/>
        <w:autoSpaceDN w:val="0"/>
        <w:adjustRightInd w:val="0"/>
        <w:spacing w:after="0" w:line="360" w:lineRule="auto"/>
        <w:jc w:val="center"/>
        <w:textAlignment w:val="baseline"/>
        <w:rPr>
          <w:rFonts w:ascii="Times New Roman" w:hAnsi="Times New Roman"/>
          <w:sz w:val="36"/>
          <w:szCs w:val="36"/>
        </w:rPr>
      </w:pPr>
      <w:r w:rsidRPr="00DD58F0">
        <w:rPr>
          <w:rFonts w:ascii="Times New Roman" w:hAnsi="Times New Roman"/>
          <w:sz w:val="36"/>
          <w:szCs w:val="36"/>
        </w:rPr>
        <w:t xml:space="preserve">UMOWA USTANOWIENIA ODRĘBNEJ WŁASNOŚCI LOKALU, UMOWA </w:t>
      </w:r>
      <w:r w:rsidR="00C36FFA" w:rsidRPr="00DD58F0">
        <w:rPr>
          <w:rFonts w:ascii="Times New Roman" w:hAnsi="Times New Roman"/>
          <w:sz w:val="36"/>
          <w:szCs w:val="36"/>
        </w:rPr>
        <w:t>SPRZEDAŻY</w:t>
      </w:r>
      <w:r w:rsidRPr="00DD58F0">
        <w:rPr>
          <w:rFonts w:ascii="Times New Roman" w:hAnsi="Times New Roman"/>
          <w:sz w:val="36"/>
          <w:szCs w:val="36"/>
        </w:rPr>
        <w:t xml:space="preserve"> </w:t>
      </w:r>
      <w:r w:rsidR="00826CB1" w:rsidRPr="00DD58F0">
        <w:rPr>
          <w:rFonts w:ascii="Times New Roman" w:hAnsi="Times New Roman"/>
          <w:sz w:val="36"/>
          <w:szCs w:val="36"/>
        </w:rPr>
        <w:br/>
      </w:r>
      <w:r w:rsidRPr="00DD58F0">
        <w:rPr>
          <w:rFonts w:ascii="Times New Roman" w:hAnsi="Times New Roman"/>
          <w:sz w:val="36"/>
          <w:szCs w:val="36"/>
        </w:rPr>
        <w:t>I PEŁNOMOCNICTW</w:t>
      </w:r>
      <w:r w:rsidR="00591CE6" w:rsidRPr="00DD58F0">
        <w:rPr>
          <w:rFonts w:ascii="Times New Roman" w:hAnsi="Times New Roman"/>
          <w:sz w:val="36"/>
          <w:szCs w:val="36"/>
        </w:rPr>
        <w:t>O</w:t>
      </w:r>
      <w:r w:rsidRPr="00DD58F0">
        <w:rPr>
          <w:rFonts w:ascii="Times New Roman" w:hAnsi="Times New Roman"/>
          <w:sz w:val="36"/>
          <w:szCs w:val="36"/>
        </w:rPr>
        <w:t xml:space="preserve"> </w:t>
      </w:r>
    </w:p>
    <w:bookmarkEnd w:id="8"/>
    <w:p w14:paraId="63D114D9" w14:textId="77777777" w:rsidR="00A8545F" w:rsidRPr="00DD58F0" w:rsidRDefault="00A8545F" w:rsidP="00C21A1B">
      <w:pPr>
        <w:pStyle w:val="Bezodstpw"/>
        <w:spacing w:line="360" w:lineRule="auto"/>
        <w:rPr>
          <w:b/>
          <w:szCs w:val="24"/>
        </w:rPr>
      </w:pPr>
    </w:p>
    <w:p w14:paraId="70C7A3C8" w14:textId="74ACBCA4" w:rsidR="003001DD" w:rsidRPr="00DD58F0" w:rsidRDefault="00A26581" w:rsidP="003001DD">
      <w:pPr>
        <w:pStyle w:val="Bezodstpw"/>
        <w:spacing w:line="360" w:lineRule="auto"/>
        <w:rPr>
          <w:szCs w:val="24"/>
        </w:rPr>
      </w:pPr>
      <w:r w:rsidRPr="00DD58F0">
        <w:rPr>
          <w:b/>
          <w:szCs w:val="24"/>
        </w:rPr>
        <w:t>I.</w:t>
      </w:r>
      <w:r w:rsidRPr="00DD58F0">
        <w:rPr>
          <w:szCs w:val="24"/>
        </w:rPr>
        <w:tab/>
      </w:r>
      <w:r w:rsidRPr="00DD58F0">
        <w:rPr>
          <w:szCs w:val="24"/>
        </w:rPr>
        <w:tab/>
      </w:r>
      <w:r w:rsidR="003001DD" w:rsidRPr="00DD58F0">
        <w:rPr>
          <w:szCs w:val="24"/>
        </w:rPr>
        <w:t xml:space="preserve">Przedstawiciel Spółki pod firmą Wieliczka Park Spółka z ograniczoną odpowiedzialnością z siedzibą w Krakowie oświadcza, że Sąd Rejonowy w Wieliczce III Wydział Ksiąg Wieczystych prowadzi księgę wieczystą </w:t>
      </w:r>
      <w:r w:rsidR="003001DD" w:rsidRPr="00DD58F0">
        <w:rPr>
          <w:b/>
          <w:bCs/>
          <w:szCs w:val="24"/>
        </w:rPr>
        <w:t>KR1I/00036333/2</w:t>
      </w:r>
      <w:r w:rsidR="003001DD" w:rsidRPr="00DD58F0">
        <w:rPr>
          <w:szCs w:val="24"/>
        </w:rPr>
        <w:t xml:space="preserve"> (trzydzieści sześć tysięcy trzysta trzydzieści trzy przez dwa), dla nieruchomości położonej w miejscowości Czarnochowice, gmina Wieliczka, powiat wielicki, województwo małopolskie, utworzonej z działek o numerach:  </w:t>
      </w:r>
      <w:r w:rsidR="003001DD" w:rsidRPr="00DD58F0">
        <w:rPr>
          <w:b/>
          <w:bCs/>
          <w:szCs w:val="24"/>
        </w:rPr>
        <w:t>234</w:t>
      </w:r>
      <w:r w:rsidR="003001DD" w:rsidRPr="00DD58F0">
        <w:rPr>
          <w:szCs w:val="24"/>
        </w:rPr>
        <w:t xml:space="preserve"> (dwieście trzydzieści cztery), o powierzchni 0,3200 ha (trzydzieści dwa ary), </w:t>
      </w:r>
      <w:r w:rsidR="003001DD" w:rsidRPr="00DD58F0">
        <w:rPr>
          <w:b/>
          <w:bCs/>
          <w:szCs w:val="24"/>
        </w:rPr>
        <w:t>231/1</w:t>
      </w:r>
      <w:r w:rsidR="003001DD" w:rsidRPr="00DD58F0">
        <w:rPr>
          <w:szCs w:val="24"/>
        </w:rPr>
        <w:t xml:space="preserve"> (dwieście trzydzieści jeden przez jeden) o powierzchni 0,3000 ha (trzydzieści arów), </w:t>
      </w:r>
      <w:r w:rsidR="003001DD" w:rsidRPr="00DD58F0">
        <w:rPr>
          <w:b/>
          <w:bCs/>
          <w:szCs w:val="24"/>
        </w:rPr>
        <w:t>231/2</w:t>
      </w:r>
      <w:r w:rsidR="003001DD" w:rsidRPr="00DD58F0">
        <w:rPr>
          <w:szCs w:val="24"/>
        </w:rPr>
        <w:t xml:space="preserve"> (dwieście trzydzieści jeden przez dwa) o powierzchni 0,3100 ha (trzydzieści jeden arów), </w:t>
      </w:r>
      <w:r w:rsidR="003001DD" w:rsidRPr="00DD58F0">
        <w:rPr>
          <w:b/>
          <w:bCs/>
          <w:szCs w:val="24"/>
        </w:rPr>
        <w:t>232</w:t>
      </w:r>
      <w:r w:rsidR="003001DD" w:rsidRPr="00DD58F0">
        <w:rPr>
          <w:szCs w:val="24"/>
        </w:rPr>
        <w:t xml:space="preserve"> (dwieście trzydzieści dwa) o powierzchni 0,3100 ha (trzydzieści jeden arów), </w:t>
      </w:r>
      <w:bookmarkStart w:id="9" w:name="Z006"/>
      <w:r w:rsidR="003001DD" w:rsidRPr="00DD58F0">
        <w:rPr>
          <w:b/>
          <w:bCs/>
          <w:szCs w:val="24"/>
        </w:rPr>
        <w:t>227/1</w:t>
      </w:r>
      <w:r w:rsidR="003001DD" w:rsidRPr="00DD58F0">
        <w:rPr>
          <w:szCs w:val="24"/>
        </w:rPr>
        <w:t xml:space="preserve"> </w:t>
      </w:r>
      <w:bookmarkStart w:id="10" w:name="Z006_slownie"/>
      <w:bookmarkEnd w:id="9"/>
      <w:r w:rsidR="003001DD" w:rsidRPr="00DD58F0">
        <w:rPr>
          <w:szCs w:val="24"/>
        </w:rPr>
        <w:t>(dwieście dwadzieścia siedem przez jeden)</w:t>
      </w:r>
      <w:bookmarkEnd w:id="10"/>
      <w:r w:rsidR="003001DD" w:rsidRPr="00DD58F0">
        <w:rPr>
          <w:szCs w:val="24"/>
        </w:rPr>
        <w:t xml:space="preserve">, </w:t>
      </w:r>
      <w:bookmarkStart w:id="11" w:name="Z007"/>
      <w:r w:rsidR="003001DD" w:rsidRPr="00DD58F0">
        <w:rPr>
          <w:b/>
          <w:bCs/>
          <w:szCs w:val="24"/>
        </w:rPr>
        <w:t>228/5</w:t>
      </w:r>
      <w:r w:rsidR="003001DD" w:rsidRPr="00DD58F0">
        <w:rPr>
          <w:szCs w:val="24"/>
        </w:rPr>
        <w:t xml:space="preserve"> </w:t>
      </w:r>
      <w:bookmarkStart w:id="12" w:name="Z007_slownie"/>
      <w:bookmarkEnd w:id="11"/>
      <w:r w:rsidR="003001DD" w:rsidRPr="00DD58F0">
        <w:rPr>
          <w:szCs w:val="24"/>
        </w:rPr>
        <w:t>(dwieście dwadzieścia osiem przez pięć)</w:t>
      </w:r>
      <w:bookmarkEnd w:id="12"/>
      <w:r w:rsidR="003001DD" w:rsidRPr="00DD58F0">
        <w:rPr>
          <w:szCs w:val="24"/>
        </w:rPr>
        <w:t xml:space="preserve">, </w:t>
      </w:r>
      <w:bookmarkStart w:id="13" w:name="Z008"/>
      <w:r w:rsidR="003001DD" w:rsidRPr="00DD58F0">
        <w:rPr>
          <w:b/>
          <w:bCs/>
          <w:szCs w:val="24"/>
        </w:rPr>
        <w:t>229/1</w:t>
      </w:r>
      <w:r w:rsidR="003001DD" w:rsidRPr="00DD58F0">
        <w:rPr>
          <w:szCs w:val="24"/>
        </w:rPr>
        <w:t xml:space="preserve"> </w:t>
      </w:r>
      <w:bookmarkStart w:id="14" w:name="Z008_slownie"/>
      <w:bookmarkEnd w:id="13"/>
      <w:r w:rsidR="003001DD" w:rsidRPr="00DD58F0">
        <w:rPr>
          <w:szCs w:val="24"/>
        </w:rPr>
        <w:t>(dwieście dwadzieścia dziewięć przez jeden)</w:t>
      </w:r>
      <w:bookmarkEnd w:id="14"/>
      <w:r w:rsidR="003001DD" w:rsidRPr="00DD58F0">
        <w:rPr>
          <w:szCs w:val="24"/>
        </w:rPr>
        <w:t xml:space="preserve">, </w:t>
      </w:r>
      <w:bookmarkStart w:id="15" w:name="Z009"/>
      <w:r w:rsidR="003001DD" w:rsidRPr="00DD58F0">
        <w:rPr>
          <w:b/>
          <w:bCs/>
          <w:szCs w:val="24"/>
        </w:rPr>
        <w:t>230/1</w:t>
      </w:r>
      <w:r w:rsidR="003001DD" w:rsidRPr="00DD58F0">
        <w:rPr>
          <w:szCs w:val="24"/>
        </w:rPr>
        <w:t xml:space="preserve"> </w:t>
      </w:r>
      <w:bookmarkStart w:id="16" w:name="Z009_slownie"/>
      <w:bookmarkEnd w:id="15"/>
      <w:r w:rsidR="003001DD" w:rsidRPr="00DD58F0">
        <w:rPr>
          <w:szCs w:val="24"/>
        </w:rPr>
        <w:t>(dwieście trzydzieści przez jeden)</w:t>
      </w:r>
      <w:bookmarkEnd w:id="16"/>
      <w:r w:rsidR="003001DD" w:rsidRPr="00DD58F0">
        <w:rPr>
          <w:szCs w:val="24"/>
        </w:rPr>
        <w:t xml:space="preserve">, </w:t>
      </w:r>
      <w:r w:rsidR="003001DD" w:rsidRPr="00DD58F0">
        <w:rPr>
          <w:b/>
          <w:bCs/>
          <w:szCs w:val="24"/>
        </w:rPr>
        <w:t xml:space="preserve">łączna powierzchnia </w:t>
      </w:r>
      <w:bookmarkStart w:id="17" w:name="Z010"/>
      <w:r w:rsidR="003001DD" w:rsidRPr="00DD58F0">
        <w:rPr>
          <w:b/>
          <w:bCs/>
          <w:szCs w:val="24"/>
        </w:rPr>
        <w:t xml:space="preserve">2,6963 ha </w:t>
      </w:r>
      <w:bookmarkStart w:id="18" w:name="Z010_slownie"/>
      <w:bookmarkEnd w:id="17"/>
      <w:r w:rsidR="003001DD" w:rsidRPr="00DD58F0">
        <w:rPr>
          <w:szCs w:val="24"/>
        </w:rPr>
        <w:t>(dwa hektary sześćdziesiąt dziewięć arów sześćdziesiąt trzy metry kwadratowe)</w:t>
      </w:r>
      <w:bookmarkEnd w:id="18"/>
      <w:r w:rsidR="003001DD" w:rsidRPr="00DD58F0">
        <w:rPr>
          <w:szCs w:val="24"/>
        </w:rPr>
        <w:t xml:space="preserve">, zabudowanej: </w:t>
      </w:r>
      <w:r w:rsidR="003001DD" w:rsidRPr="00DD58F0">
        <w:rPr>
          <w:bCs/>
          <w:szCs w:val="24"/>
        </w:rPr>
        <w:t xml:space="preserve">budynkiem mieszkalnym położonym w Czarnochowicach numer 530, liczba kondygnacji – 5, 110 - budynki mieszkalne, identyfikator: 121905_5.0004.898_BUD, budynkiem mieszkalnym położonym w Czarnochowicach numer 529, liczba kondygnacji – 5, 110 - budynki mieszkalne, identyfikator: 121905_5.0004.899_BUD, budynkiem mieszkalnym położonym w Czarnochowicach numer 528, liczba kondygnacji – 5, 110 - budynki mieszkalne, identyfikator: 121905_5.0004.900_BUD </w:t>
      </w:r>
      <w:bookmarkStart w:id="19" w:name="_Hlk81825215"/>
      <w:r w:rsidR="003001DD" w:rsidRPr="00DD58F0">
        <w:rPr>
          <w:bCs/>
          <w:szCs w:val="24"/>
        </w:rPr>
        <w:t>oraz budynkiem mieszkalnym położonym w Czarnochowicach numer 535, liczba kondygnacji – 5, 110 - budynki mieszkalne, identyfikator: 121905_5.0004.904_BUD</w:t>
      </w:r>
      <w:bookmarkEnd w:id="19"/>
      <w:r w:rsidR="003001DD" w:rsidRPr="00DD58F0">
        <w:rPr>
          <w:szCs w:val="24"/>
        </w:rPr>
        <w:t>, zwanej w dalszej części tego aktu „</w:t>
      </w:r>
      <w:r w:rsidR="003001DD" w:rsidRPr="00DD58F0">
        <w:rPr>
          <w:b/>
          <w:bCs/>
          <w:szCs w:val="24"/>
        </w:rPr>
        <w:t>Nieruchomością”,</w:t>
      </w:r>
      <w:r w:rsidR="003001DD" w:rsidRPr="00DD58F0">
        <w:rPr>
          <w:szCs w:val="24"/>
        </w:rPr>
        <w:t xml:space="preserve"> w której własność wpisana jest m.in. na rzecz Spółki pod firmą WIELICZKA PARK Spółka z ograniczoną odpowiedzialnością z siedzibą w Krakowie, REGON: 366888967, KRS: 0000670641, </w:t>
      </w:r>
      <w:r w:rsidR="003001DD" w:rsidRPr="00DD58F0">
        <w:rPr>
          <w:b/>
          <w:bCs/>
          <w:szCs w:val="24"/>
        </w:rPr>
        <w:t xml:space="preserve">w udziale wynoszącym co najmniej </w:t>
      </w:r>
      <w:r w:rsidR="00C36FFA" w:rsidRPr="00DD58F0">
        <w:rPr>
          <w:b/>
          <w:bCs/>
          <w:szCs w:val="24"/>
        </w:rPr>
        <w:t>4924</w:t>
      </w:r>
      <w:r w:rsidR="003001DD" w:rsidRPr="00DD58F0">
        <w:rPr>
          <w:b/>
          <w:bCs/>
          <w:szCs w:val="24"/>
        </w:rPr>
        <w:t>/1868890cz.,</w:t>
      </w:r>
      <w:r w:rsidR="003001DD" w:rsidRPr="00DD58F0">
        <w:rPr>
          <w:szCs w:val="24"/>
        </w:rPr>
        <w:t xml:space="preserve"> na podstawie: umowy sprzedaży z dnia 30.10.2018r., nr Rep. A 8714/2018 oraz umowy ustanowienia odrębnej własności lokalu, umowy przeniesienia własności i pełnomocnictwa oraz aktu ustanowienia hipoteki z dnia 17.08.2021r., nr Rep A 6044/2021, ponadto oświadcza, że:</w:t>
      </w:r>
    </w:p>
    <w:p w14:paraId="20224CE0" w14:textId="77777777" w:rsidR="00B814C7" w:rsidRPr="00DD58F0" w:rsidRDefault="00B814C7" w:rsidP="00B814C7">
      <w:pPr>
        <w:spacing w:after="0" w:line="360" w:lineRule="auto"/>
        <w:jc w:val="both"/>
        <w:rPr>
          <w:rFonts w:ascii="Times New Roman" w:hAnsi="Times New Roman"/>
          <w:sz w:val="24"/>
          <w:szCs w:val="24"/>
          <w:lang w:eastAsia="pl-PL"/>
        </w:rPr>
      </w:pPr>
      <w:r w:rsidRPr="00DD58F0">
        <w:rPr>
          <w:rFonts w:ascii="Times New Roman" w:hAnsi="Times New Roman"/>
          <w:b/>
          <w:bCs/>
          <w:sz w:val="24"/>
          <w:szCs w:val="24"/>
          <w:lang w:eastAsia="pl-PL"/>
        </w:rPr>
        <w:lastRenderedPageBreak/>
        <w:t>a/</w:t>
      </w:r>
      <w:r w:rsidRPr="00DD58F0">
        <w:rPr>
          <w:rFonts w:ascii="Times New Roman" w:hAnsi="Times New Roman"/>
          <w:sz w:val="24"/>
          <w:szCs w:val="24"/>
          <w:lang w:eastAsia="pl-PL"/>
        </w:rPr>
        <w:t xml:space="preserve"> w dziale IO widnieje informacja o wyodrębnionych lokalach, a nadto: -------------------------</w:t>
      </w:r>
    </w:p>
    <w:p w14:paraId="5EEBF7ED" w14:textId="77777777" w:rsidR="00B814C7" w:rsidRPr="00DD58F0" w:rsidRDefault="00B814C7" w:rsidP="00B814C7">
      <w:pPr>
        <w:spacing w:after="0" w:line="360" w:lineRule="auto"/>
        <w:jc w:val="both"/>
        <w:rPr>
          <w:rFonts w:ascii="Times New Roman" w:hAnsi="Times New Roman"/>
          <w:color w:val="000000"/>
          <w:sz w:val="24"/>
          <w:szCs w:val="24"/>
        </w:rPr>
      </w:pPr>
      <w:r w:rsidRPr="00DD58F0">
        <w:rPr>
          <w:rFonts w:ascii="Times New Roman" w:hAnsi="Times New Roman"/>
          <w:sz w:val="24"/>
          <w:szCs w:val="24"/>
          <w:lang w:eastAsia="pl-PL"/>
        </w:rPr>
        <w:t xml:space="preserve">- wzmianka REP.C/NOTA/690786/22 z dnia 27.07.2022r., </w:t>
      </w:r>
      <w:r w:rsidRPr="00DD58F0">
        <w:rPr>
          <w:rFonts w:ascii="Times New Roman" w:hAnsi="Times New Roman"/>
          <w:color w:val="000000"/>
          <w:sz w:val="24"/>
          <w:szCs w:val="24"/>
        </w:rPr>
        <w:t>DZ. KW./KR1I/9336/22/1 z dnia 27.07,2022r. - sprostowanie oznaczenia / obszaru nieruchomości, ----------------------------------</w:t>
      </w:r>
    </w:p>
    <w:p w14:paraId="1D93350A" w14:textId="55C34487" w:rsidR="00B814C7" w:rsidRPr="00DD58F0" w:rsidRDefault="00B814C7" w:rsidP="00B814C7">
      <w:pPr>
        <w:spacing w:after="0" w:line="360" w:lineRule="auto"/>
        <w:jc w:val="both"/>
        <w:rPr>
          <w:rFonts w:ascii="Times New Roman" w:hAnsi="Times New Roman"/>
          <w:color w:val="000000"/>
          <w:sz w:val="24"/>
          <w:szCs w:val="24"/>
        </w:rPr>
      </w:pPr>
      <w:r w:rsidRPr="00DD58F0">
        <w:rPr>
          <w:rFonts w:ascii="Times New Roman" w:hAnsi="Times New Roman"/>
          <w:color w:val="000000"/>
          <w:sz w:val="24"/>
          <w:szCs w:val="24"/>
        </w:rPr>
        <w:t>- wzmianka o wnioskach REP.C. / NOTA / 974603 / 22 z dnia 03.11.2022r., dotyczące sprostowania obszaru całej nieruchomości, ujawnienia budynków nr 561, nr 562 oraz wzmianki dotyczące wniosków o wyodrębnienie samodzielnych lokali,----------------------------------------</w:t>
      </w:r>
    </w:p>
    <w:p w14:paraId="7969D8F9" w14:textId="77777777" w:rsidR="008D574D" w:rsidRPr="00DD58F0" w:rsidRDefault="008D574D" w:rsidP="008D574D">
      <w:pPr>
        <w:spacing w:after="0" w:line="360" w:lineRule="auto"/>
        <w:jc w:val="both"/>
        <w:rPr>
          <w:rFonts w:ascii="Times New Roman" w:hAnsi="Times New Roman"/>
          <w:color w:val="000000"/>
          <w:sz w:val="24"/>
          <w:szCs w:val="24"/>
        </w:rPr>
      </w:pPr>
      <w:r w:rsidRPr="00DD58F0">
        <w:rPr>
          <w:rFonts w:ascii="Times New Roman" w:hAnsi="Times New Roman"/>
          <w:sz w:val="24"/>
          <w:szCs w:val="24"/>
          <w:lang w:eastAsia="pl-PL"/>
        </w:rPr>
        <w:t xml:space="preserve">- wzmianka </w:t>
      </w:r>
      <w:r w:rsidRPr="00DD58F0">
        <w:rPr>
          <w:rFonts w:ascii="Times New Roman" w:hAnsi="Times New Roman"/>
          <w:color w:val="000000"/>
          <w:sz w:val="24"/>
          <w:szCs w:val="24"/>
        </w:rPr>
        <w:t xml:space="preserve">DZ. KW. / KR1I / 12697 / 22 / 1 z dnia </w:t>
      </w:r>
      <w:r w:rsidRPr="00DD58F0">
        <w:rPr>
          <w:rFonts w:ascii="Times New Roman" w:hAnsi="Times New Roman"/>
          <w:sz w:val="24"/>
          <w:szCs w:val="24"/>
          <w:lang w:eastAsia="pl-PL"/>
        </w:rPr>
        <w:t>14.11.2022r</w:t>
      </w:r>
      <w:r w:rsidRPr="00DD58F0">
        <w:rPr>
          <w:rFonts w:ascii="Times New Roman" w:hAnsi="Times New Roman"/>
          <w:color w:val="000000"/>
          <w:sz w:val="24"/>
          <w:szCs w:val="24"/>
        </w:rPr>
        <w:t>. - sprostowanie oznaczenia / obszaru nieruchomości, ------------------------------------------------------------------------------------</w:t>
      </w:r>
    </w:p>
    <w:p w14:paraId="674B411E" w14:textId="37A3B50F" w:rsidR="003001DD" w:rsidRPr="00DD58F0" w:rsidRDefault="003001DD" w:rsidP="003001DD">
      <w:pPr>
        <w:spacing w:after="0" w:line="360" w:lineRule="auto"/>
        <w:jc w:val="both"/>
        <w:rPr>
          <w:rFonts w:ascii="Times New Roman" w:hAnsi="Times New Roman"/>
          <w:sz w:val="24"/>
          <w:szCs w:val="24"/>
          <w:lang w:eastAsia="pl-PL"/>
        </w:rPr>
      </w:pPr>
      <w:r w:rsidRPr="00DD58F0">
        <w:rPr>
          <w:rFonts w:ascii="Times New Roman" w:hAnsi="Times New Roman"/>
          <w:b/>
          <w:bCs/>
          <w:sz w:val="24"/>
          <w:szCs w:val="24"/>
          <w:lang w:eastAsia="pl-PL"/>
        </w:rPr>
        <w:t>b/</w:t>
      </w:r>
      <w:r w:rsidRPr="00DD58F0">
        <w:rPr>
          <w:rFonts w:ascii="Times New Roman" w:hAnsi="Times New Roman"/>
          <w:sz w:val="24"/>
          <w:szCs w:val="24"/>
          <w:lang w:eastAsia="pl-PL"/>
        </w:rPr>
        <w:t xml:space="preserve"> dział I-Sp wolny jest od wpisów,</w:t>
      </w:r>
    </w:p>
    <w:p w14:paraId="36F0C5D5" w14:textId="77777777" w:rsidR="00B814C7" w:rsidRPr="00DD58F0" w:rsidRDefault="00B814C7" w:rsidP="00B814C7">
      <w:pPr>
        <w:spacing w:after="0" w:line="360" w:lineRule="auto"/>
        <w:jc w:val="both"/>
        <w:rPr>
          <w:rFonts w:ascii="Times New Roman" w:hAnsi="Times New Roman"/>
          <w:iCs/>
          <w:sz w:val="24"/>
          <w:szCs w:val="24"/>
          <w:lang w:eastAsia="pl-PL"/>
        </w:rPr>
      </w:pPr>
      <w:r w:rsidRPr="00DD58F0">
        <w:rPr>
          <w:rFonts w:ascii="Times New Roman" w:hAnsi="Times New Roman"/>
          <w:b/>
          <w:bCs/>
          <w:sz w:val="24"/>
          <w:szCs w:val="24"/>
          <w:lang w:eastAsia="pl-PL"/>
        </w:rPr>
        <w:t>c/</w:t>
      </w:r>
      <w:r w:rsidRPr="00DD58F0">
        <w:rPr>
          <w:rFonts w:ascii="Times New Roman" w:hAnsi="Times New Roman"/>
          <w:i/>
          <w:iCs/>
          <w:sz w:val="24"/>
          <w:szCs w:val="24"/>
          <w:lang w:eastAsia="pl-PL"/>
        </w:rPr>
        <w:t xml:space="preserve"> </w:t>
      </w:r>
      <w:r w:rsidRPr="00DD58F0">
        <w:rPr>
          <w:rFonts w:ascii="Times New Roman" w:hAnsi="Times New Roman"/>
          <w:sz w:val="24"/>
          <w:szCs w:val="24"/>
          <w:lang w:eastAsia="pl-PL"/>
        </w:rPr>
        <w:t>w dziale II znajdują się wzmianki</w:t>
      </w:r>
      <w:r w:rsidRPr="00DD58F0">
        <w:rPr>
          <w:rFonts w:ascii="Times New Roman" w:hAnsi="Times New Roman"/>
          <w:color w:val="000000"/>
          <w:sz w:val="24"/>
          <w:szCs w:val="24"/>
        </w:rPr>
        <w:t xml:space="preserve"> </w:t>
      </w:r>
      <w:r w:rsidRPr="00DD58F0">
        <w:rPr>
          <w:rFonts w:ascii="Times New Roman" w:hAnsi="Times New Roman"/>
          <w:sz w:val="24"/>
          <w:szCs w:val="24"/>
          <w:lang w:eastAsia="pl-PL"/>
        </w:rPr>
        <w:t>dotyczące wniosków o wyodrębnienie samodzielnych lokali</w:t>
      </w:r>
      <w:r w:rsidRPr="00DD58F0">
        <w:rPr>
          <w:rFonts w:ascii="Times New Roman" w:hAnsi="Times New Roman"/>
          <w:i/>
          <w:iCs/>
          <w:sz w:val="24"/>
          <w:szCs w:val="24"/>
          <w:lang w:eastAsia="pl-PL"/>
        </w:rPr>
        <w:t xml:space="preserve">, </w:t>
      </w:r>
      <w:r w:rsidRPr="00DD58F0">
        <w:rPr>
          <w:rFonts w:ascii="Times New Roman" w:hAnsi="Times New Roman"/>
          <w:iCs/>
          <w:sz w:val="24"/>
          <w:szCs w:val="24"/>
          <w:lang w:eastAsia="pl-PL"/>
        </w:rPr>
        <w:t>---------------------------------------------------------------------------------------------------------</w:t>
      </w:r>
    </w:p>
    <w:p w14:paraId="4D0E126F" w14:textId="0534C02F" w:rsidR="003001DD" w:rsidRPr="00DD58F0" w:rsidRDefault="00685F97" w:rsidP="003001DD">
      <w:pPr>
        <w:spacing w:after="0" w:line="360" w:lineRule="auto"/>
        <w:jc w:val="both"/>
        <w:rPr>
          <w:rFonts w:ascii="Times New Roman" w:hAnsi="Times New Roman"/>
          <w:sz w:val="24"/>
          <w:szCs w:val="24"/>
          <w:lang w:eastAsia="pl-PL"/>
        </w:rPr>
      </w:pPr>
      <w:bookmarkStart w:id="20" w:name="_Hlk92967372"/>
      <w:r w:rsidRPr="00DD58F0">
        <w:rPr>
          <w:rFonts w:ascii="Times New Roman" w:hAnsi="Times New Roman"/>
          <w:b/>
          <w:bCs/>
          <w:sz w:val="24"/>
          <w:szCs w:val="24"/>
          <w:lang w:eastAsia="pl-PL"/>
        </w:rPr>
        <w:t>d</w:t>
      </w:r>
      <w:r w:rsidR="003001DD" w:rsidRPr="00DD58F0">
        <w:rPr>
          <w:rFonts w:ascii="Times New Roman" w:hAnsi="Times New Roman"/>
          <w:b/>
          <w:bCs/>
          <w:sz w:val="24"/>
          <w:szCs w:val="24"/>
          <w:lang w:eastAsia="pl-PL"/>
        </w:rPr>
        <w:t>/</w:t>
      </w:r>
      <w:r w:rsidR="003001DD" w:rsidRPr="00DD58F0">
        <w:rPr>
          <w:rFonts w:ascii="Times New Roman" w:hAnsi="Times New Roman"/>
          <w:sz w:val="24"/>
          <w:szCs w:val="24"/>
          <w:lang w:eastAsia="pl-PL"/>
        </w:rPr>
        <w:t xml:space="preserve"> w dziale III tej księgi wieczystej wpisane są:</w:t>
      </w:r>
    </w:p>
    <w:p w14:paraId="2FE613CD" w14:textId="72AA066B" w:rsidR="003001DD" w:rsidRPr="00DD58F0" w:rsidRDefault="00FF4641" w:rsidP="003001DD">
      <w:pPr>
        <w:spacing w:after="0" w:line="360" w:lineRule="auto"/>
        <w:jc w:val="both"/>
        <w:rPr>
          <w:rFonts w:ascii="Times New Roman" w:hAnsi="Times New Roman"/>
          <w:sz w:val="24"/>
          <w:szCs w:val="24"/>
          <w:lang w:eastAsia="pl-PL"/>
        </w:rPr>
      </w:pPr>
      <w:r w:rsidRPr="00DD58F0">
        <w:rPr>
          <w:rFonts w:ascii="Times New Roman" w:hAnsi="Times New Roman"/>
          <w:sz w:val="24"/>
          <w:szCs w:val="24"/>
          <w:lang w:eastAsia="pl-PL"/>
        </w:rPr>
        <w:t xml:space="preserve">- roszczenia o wybudowanie i przeniesienie własności lokali innych niż będący przedmiotem tej umowy, </w:t>
      </w:r>
      <w:r w:rsidR="00C03557" w:rsidRPr="00DD58F0">
        <w:rPr>
          <w:rFonts w:ascii="Times New Roman" w:hAnsi="Times New Roman"/>
          <w:sz w:val="24"/>
          <w:szCs w:val="24"/>
          <w:lang w:eastAsia="pl-PL"/>
        </w:rPr>
        <w:t xml:space="preserve"> </w:t>
      </w:r>
    </w:p>
    <w:p w14:paraId="28927365" w14:textId="4899B9D2" w:rsidR="003001DD" w:rsidRPr="00DD58F0" w:rsidRDefault="003001DD" w:rsidP="003001DD">
      <w:pPr>
        <w:spacing w:after="0" w:line="360" w:lineRule="auto"/>
        <w:jc w:val="both"/>
        <w:rPr>
          <w:rFonts w:ascii="Times New Roman" w:hAnsi="Times New Roman"/>
          <w:sz w:val="24"/>
          <w:szCs w:val="24"/>
          <w:lang w:eastAsia="pl-PL"/>
        </w:rPr>
      </w:pPr>
      <w:r w:rsidRPr="00DD58F0">
        <w:rPr>
          <w:rFonts w:ascii="Times New Roman" w:hAnsi="Times New Roman"/>
          <w:sz w:val="24"/>
          <w:szCs w:val="24"/>
          <w:lang w:eastAsia="pl-PL"/>
        </w:rPr>
        <w:t>- wzmianki dotyczące wniosków o wpis, zmianę oraz wykreślenie roszczeń o przeniesienie własności lokali innych niż będący przedmiotem tej umowy,</w:t>
      </w:r>
      <w:r w:rsidR="004903F3" w:rsidRPr="00DD58F0">
        <w:rPr>
          <w:rFonts w:ascii="Times New Roman" w:hAnsi="Times New Roman"/>
          <w:sz w:val="24"/>
          <w:szCs w:val="24"/>
          <w:lang w:eastAsia="pl-PL"/>
        </w:rPr>
        <w:t xml:space="preserve"> a także zmianę roszczenia wynikającego z określenia sposobu korzystania z nieruchomości, nie dotycząca przedmiotu niniejszej umowy,</w:t>
      </w:r>
    </w:p>
    <w:bookmarkEnd w:id="20"/>
    <w:p w14:paraId="5F5B2F53" w14:textId="63F5D25F" w:rsidR="003001DD" w:rsidRPr="00DD58F0" w:rsidRDefault="003001DD" w:rsidP="00866938">
      <w:pPr>
        <w:spacing w:after="0" w:line="360" w:lineRule="auto"/>
        <w:jc w:val="both"/>
        <w:rPr>
          <w:rFonts w:ascii="Times New Roman" w:hAnsi="Times New Roman"/>
          <w:sz w:val="24"/>
          <w:szCs w:val="24"/>
          <w:lang w:eastAsia="pl-PL"/>
        </w:rPr>
      </w:pPr>
      <w:r w:rsidRPr="00DD58F0">
        <w:rPr>
          <w:rFonts w:ascii="Times New Roman" w:hAnsi="Times New Roman"/>
          <w:sz w:val="24"/>
          <w:szCs w:val="24"/>
          <w:lang w:eastAsia="pl-PL"/>
        </w:rPr>
        <w:t xml:space="preserve">- nieograniczona czasem służebność przesyłu, z działki o numerze 227 polegająca na prawie budowy linii kablowych sn i nn wraz z zestawem złączowo-pomiarowym a także dokonywania niezbędnych napraw, przeglądów i konserwacji, usuwania awarii, remontów, modernizacji, przebudowy i rozbudowy, wyprowadzania w przyszłości nowych linii energetycznych ze stacji transformatorowej oraz dostępu (przechód i przejazd) do ww. urządzeń energetycznych, zgodnie z załącznikiem graficznym, celem dokonywania powyższych prac; nieograniczona czasem służebność przesyłu, z działki o numerze 228/1, polegająca na prawie budowy wolnostojącej stacji transformatorowej o powierzchni służebności 17,94 m2, budowy linii kablowych sn i nn wraz z zestawem złączowo-pomiarowym a także dokonywania niezbędnych napraw, przeglądów i konserwacji, usuwania awarii, remontów, modernizacji, przebudowy i rozbudowy, wyprowadzania w przyszłości nowych linii energetycznych ze stacji transformatorowej oraz dostępu (przechód i przejazd) do ww. urządzeń energetycznych, zgodnie z załącznikiem graficznym, celem dokonywania powyższych prac; nieograniczona czasem służebność przesyłu, z działek o numerach 229, 230, 231/2 i 231/1,  polegająca na prawie budowy linii kablowych nn wraz z zestawami złączowo-pomiarowymi a także dokonywania niezbędnych napraw, przeglądów i konserwacji, usuwania awarii, remontów, </w:t>
      </w:r>
      <w:r w:rsidRPr="00DD58F0">
        <w:rPr>
          <w:rFonts w:ascii="Times New Roman" w:hAnsi="Times New Roman"/>
          <w:sz w:val="24"/>
          <w:szCs w:val="24"/>
          <w:lang w:eastAsia="pl-PL"/>
        </w:rPr>
        <w:lastRenderedPageBreak/>
        <w:t>modernizacji, przebudowy i rozbudowy, wyprowadzania w przyszłości nowych linii energetycznych ze stacji transformatorowej oraz dostępu (przechód i przejazd) do ww. urządzeń energetycznych oraz stacji transformatorowej posadowionej na działce nr 228/1 urządzonym szlakiem komunikacyjnym, celem dokonywania powyższych prac</w:t>
      </w:r>
      <w:r w:rsidR="00866938" w:rsidRPr="00DD58F0">
        <w:rPr>
          <w:rFonts w:ascii="Times New Roman" w:hAnsi="Times New Roman"/>
          <w:sz w:val="24"/>
          <w:szCs w:val="24"/>
          <w:lang w:eastAsia="pl-PL"/>
        </w:rPr>
        <w:t xml:space="preserve">, </w:t>
      </w:r>
      <w:r w:rsidRPr="00DD58F0">
        <w:rPr>
          <w:rFonts w:ascii="Times New Roman" w:hAnsi="Times New Roman"/>
          <w:sz w:val="24"/>
          <w:szCs w:val="24"/>
          <w:lang w:eastAsia="pl-PL"/>
        </w:rPr>
        <w:t>na rzecz Tauron Dystrybucja Spółka Akcyjna z siedzibą w Krakowie, REGON 230179216, KRS 0000073321,</w:t>
      </w:r>
    </w:p>
    <w:p w14:paraId="48335A25" w14:textId="745BEEB3" w:rsidR="003001DD" w:rsidRPr="00DD58F0" w:rsidRDefault="003001DD" w:rsidP="003001DD">
      <w:pPr>
        <w:spacing w:after="0" w:line="360" w:lineRule="auto"/>
        <w:jc w:val="both"/>
        <w:rPr>
          <w:rFonts w:ascii="Times New Roman" w:hAnsi="Times New Roman"/>
          <w:sz w:val="24"/>
          <w:szCs w:val="24"/>
          <w:lang w:eastAsia="pl-PL"/>
        </w:rPr>
      </w:pPr>
      <w:r w:rsidRPr="00DD58F0">
        <w:rPr>
          <w:rFonts w:ascii="Times New Roman" w:hAnsi="Times New Roman"/>
          <w:sz w:val="24"/>
          <w:szCs w:val="24"/>
          <w:lang w:eastAsia="pl-PL"/>
        </w:rPr>
        <w:t>- inny wpis – zarząd nieruchomością wspólną sprawowany będzie zgodnie z przepisami ustawy o własności lokali,</w:t>
      </w:r>
    </w:p>
    <w:p w14:paraId="751612DB" w14:textId="05E13155" w:rsidR="003001DD" w:rsidRPr="00DD58F0" w:rsidRDefault="003001DD" w:rsidP="003001DD">
      <w:pPr>
        <w:spacing w:after="0" w:line="360" w:lineRule="auto"/>
        <w:jc w:val="both"/>
        <w:rPr>
          <w:rFonts w:ascii="Times New Roman" w:hAnsi="Times New Roman"/>
          <w:sz w:val="24"/>
          <w:szCs w:val="24"/>
          <w:lang w:eastAsia="pl-PL"/>
        </w:rPr>
      </w:pPr>
      <w:r w:rsidRPr="00DD58F0">
        <w:rPr>
          <w:rFonts w:ascii="Times New Roman" w:hAnsi="Times New Roman"/>
          <w:sz w:val="24"/>
          <w:szCs w:val="24"/>
          <w:lang w:eastAsia="pl-PL"/>
        </w:rPr>
        <w:t>- nieodpłatna i nieograniczona w czasie służebność przejazdu, przechodu i przeprowadzenia wszelkich mediów, zgodnie z dołączonym do aktu załącznikiem graficznym oznaczonym numer 1, po nieruchomości położonej w miejscowości Czarnochowice, gmina Wieliczka, powiat wielicki, województwo małopolskie, utworzonej z działek o numerach: 234, 231/1, 231/2, 230, 229, 228/1, 228/2, 227, 232, pasem o szerokości 5 metrów, na rzecz każdoczesnych właścicieli nieruchomości położonej w miejscowości Czarnochowice, gmina Wieliczka, powiat wielicki, województwo małopolskie, utworzonej z działek o numerach: 235, 236/2,</w:t>
      </w:r>
    </w:p>
    <w:p w14:paraId="6ADE5E75" w14:textId="2B2E375D" w:rsidR="003001DD" w:rsidRPr="00DD58F0" w:rsidRDefault="003001DD" w:rsidP="003001DD">
      <w:pPr>
        <w:spacing w:after="0" w:line="360" w:lineRule="auto"/>
        <w:jc w:val="both"/>
        <w:rPr>
          <w:rFonts w:ascii="Times New Roman" w:hAnsi="Times New Roman"/>
          <w:sz w:val="24"/>
          <w:szCs w:val="24"/>
          <w:lang w:eastAsia="pl-PL"/>
        </w:rPr>
      </w:pPr>
      <w:r w:rsidRPr="00DD58F0">
        <w:rPr>
          <w:rFonts w:ascii="Times New Roman" w:hAnsi="Times New Roman"/>
          <w:sz w:val="24"/>
          <w:szCs w:val="24"/>
          <w:lang w:eastAsia="pl-PL"/>
        </w:rPr>
        <w:t>- nieodpłatna i nieograniczona w czasie służebność przejazdu, przechodu i przeprowadzenia wszelkich mediów, zgodnie z dołączonym do aktu załącznikiem graficznym oznaczonym numer 2, po nieruchomości położonej w miejscowości Czarnochowice, gmina Wieliczka, powiat wielicki, województwo małopolskie, utworzonej z działek o numerach: 234, 231/1, 231/2, 230, 229, 228/1, 228/2, 227, 232, pasem o szerokości 5 metrów, na rzecz każdoczesnych właścicieli nieruchomości położonej w miejscowości Czarnochowice, gmina Wieliczka, powiat wielicki, województwo małopolskie, utworzonej z działek o numerach: 241, 242, 243.</w:t>
      </w:r>
    </w:p>
    <w:p w14:paraId="5EDB6116" w14:textId="77777777" w:rsidR="005018DC" w:rsidRPr="00DD58F0" w:rsidRDefault="005018DC" w:rsidP="005018DC">
      <w:pPr>
        <w:spacing w:after="0" w:line="360" w:lineRule="auto"/>
        <w:jc w:val="both"/>
        <w:rPr>
          <w:rFonts w:ascii="Times New Roman" w:hAnsi="Times New Roman"/>
          <w:sz w:val="24"/>
          <w:szCs w:val="24"/>
          <w:lang w:eastAsia="pl-PL"/>
        </w:rPr>
      </w:pPr>
      <w:r w:rsidRPr="00DD58F0">
        <w:rPr>
          <w:rFonts w:ascii="Times New Roman" w:hAnsi="Times New Roman"/>
          <w:b/>
          <w:bCs/>
          <w:sz w:val="24"/>
          <w:szCs w:val="24"/>
          <w:lang w:eastAsia="pl-PL"/>
        </w:rPr>
        <w:t>e/</w:t>
      </w:r>
      <w:r w:rsidRPr="00DD58F0">
        <w:rPr>
          <w:rFonts w:ascii="Times New Roman" w:hAnsi="Times New Roman"/>
          <w:sz w:val="24"/>
          <w:szCs w:val="24"/>
          <w:lang w:eastAsia="pl-PL"/>
        </w:rPr>
        <w:t xml:space="preserve"> </w:t>
      </w:r>
      <w:bookmarkStart w:id="21" w:name="_Hlk83287647"/>
      <w:r w:rsidRPr="00DD58F0">
        <w:rPr>
          <w:rFonts w:ascii="Times New Roman" w:hAnsi="Times New Roman"/>
          <w:sz w:val="24"/>
          <w:szCs w:val="24"/>
          <w:lang w:eastAsia="pl-PL"/>
        </w:rPr>
        <w:t>w dziale IV tej księgi wieczystej, na udziale Spółki, wpisano hipotekę umowną łączną do kwoty 76.919.431,23zł. (siedemdziesiąt sześć milionów dziewięćset dziewiętnaście tysięcy czterysta trzydzieści jeden złotych dwadzieścia trzy grosze) na zabezpieczenie wierzytelności:-</w:t>
      </w:r>
    </w:p>
    <w:p w14:paraId="212869BA" w14:textId="77777777" w:rsidR="005018DC" w:rsidRPr="00DD58F0" w:rsidRDefault="005018DC" w:rsidP="005018DC">
      <w:pPr>
        <w:pStyle w:val="Akapitzlist"/>
        <w:numPr>
          <w:ilvl w:val="0"/>
          <w:numId w:val="14"/>
        </w:numPr>
        <w:spacing w:after="0" w:line="360" w:lineRule="auto"/>
        <w:jc w:val="both"/>
        <w:rPr>
          <w:rFonts w:ascii="Times New Roman" w:hAnsi="Times New Roman"/>
          <w:sz w:val="24"/>
          <w:szCs w:val="24"/>
          <w:lang w:eastAsia="pl-PL"/>
        </w:rPr>
      </w:pPr>
      <w:r w:rsidRPr="00DD58F0">
        <w:rPr>
          <w:rFonts w:ascii="Times New Roman" w:hAnsi="Times New Roman"/>
          <w:sz w:val="24"/>
          <w:szCs w:val="24"/>
          <w:lang w:eastAsia="pl-PL"/>
        </w:rPr>
        <w:t>o zwrot kredytu, roszczenia o odsetki, należności uboczne w tym opłaty i prowizje, umowa kredytowa nr U0003504319101 o kredyt nieodnawialny na finansowanie bieżącej działalności z dnia 25 marca 2021 roku,</w:t>
      </w:r>
    </w:p>
    <w:p w14:paraId="266CCB28" w14:textId="77777777" w:rsidR="005018DC" w:rsidRPr="00DD58F0" w:rsidRDefault="005018DC" w:rsidP="005018DC">
      <w:pPr>
        <w:pStyle w:val="Akapitzlist"/>
        <w:numPr>
          <w:ilvl w:val="0"/>
          <w:numId w:val="14"/>
        </w:numPr>
        <w:spacing w:after="0" w:line="360" w:lineRule="auto"/>
        <w:jc w:val="both"/>
        <w:rPr>
          <w:rFonts w:ascii="Times New Roman" w:hAnsi="Times New Roman"/>
          <w:sz w:val="24"/>
          <w:szCs w:val="24"/>
          <w:lang w:eastAsia="pl-PL"/>
        </w:rPr>
      </w:pPr>
      <w:r w:rsidRPr="00DD58F0">
        <w:rPr>
          <w:rFonts w:ascii="Times New Roman" w:hAnsi="Times New Roman"/>
          <w:sz w:val="24"/>
          <w:szCs w:val="24"/>
          <w:lang w:eastAsia="pl-PL"/>
        </w:rPr>
        <w:t>o zwrot kredytu, roszczenia o odsetki, należności uboczne w tym opłaty i prowizje, umowa kredytowa nr U0003504319894 o kredyt odnawialny w rachunku kredytowym z dnia 25 marca 2021 roku,</w:t>
      </w:r>
    </w:p>
    <w:p w14:paraId="36BA750E" w14:textId="77777777" w:rsidR="005018DC" w:rsidRPr="00DD58F0" w:rsidRDefault="005018DC" w:rsidP="005018DC">
      <w:pPr>
        <w:pStyle w:val="Akapitzlist"/>
        <w:numPr>
          <w:ilvl w:val="0"/>
          <w:numId w:val="14"/>
        </w:numPr>
        <w:spacing w:after="0" w:line="360" w:lineRule="auto"/>
        <w:jc w:val="both"/>
        <w:rPr>
          <w:rFonts w:ascii="Times New Roman" w:hAnsi="Times New Roman"/>
          <w:sz w:val="24"/>
          <w:szCs w:val="24"/>
          <w:lang w:eastAsia="pl-PL"/>
        </w:rPr>
      </w:pPr>
      <w:r w:rsidRPr="00DD58F0">
        <w:rPr>
          <w:rFonts w:ascii="Times New Roman" w:hAnsi="Times New Roman"/>
          <w:sz w:val="24"/>
          <w:szCs w:val="24"/>
          <w:lang w:eastAsia="pl-PL"/>
        </w:rPr>
        <w:t>o zwrot kredytu, roszczenia o odsetki oraz inne roszczenia o świadczenia uboczne w tym opłaty i prowizje, umowa kredytowa nr U0003545643418 o kredyt nieodnawialny na finansowanie bieżącej działalności z dnia 16 września 2021 roku,</w:t>
      </w:r>
    </w:p>
    <w:p w14:paraId="2A29646B" w14:textId="77777777" w:rsidR="005018DC" w:rsidRPr="00DD58F0" w:rsidRDefault="005018DC" w:rsidP="005018DC">
      <w:pPr>
        <w:pStyle w:val="Akapitzlist"/>
        <w:numPr>
          <w:ilvl w:val="0"/>
          <w:numId w:val="14"/>
        </w:numPr>
        <w:spacing w:after="0" w:line="360" w:lineRule="auto"/>
        <w:jc w:val="both"/>
        <w:rPr>
          <w:rFonts w:ascii="Times New Roman" w:hAnsi="Times New Roman"/>
          <w:sz w:val="24"/>
          <w:szCs w:val="24"/>
          <w:lang w:eastAsia="pl-PL"/>
        </w:rPr>
      </w:pPr>
      <w:r w:rsidRPr="00DD58F0">
        <w:rPr>
          <w:rFonts w:ascii="Times New Roman" w:hAnsi="Times New Roman"/>
          <w:sz w:val="24"/>
          <w:szCs w:val="24"/>
          <w:lang w:eastAsia="pl-PL"/>
        </w:rPr>
        <w:lastRenderedPageBreak/>
        <w:t xml:space="preserve">o zwrot kredytu, roszczenia o odsetki oraz inne roszczenia o świadczenia uboczne w tym opłaty i prowizje, umowa kredytowa nr U0003545649502 o kredyt odnawialny w rachunku kredytowym z dnia 16 września 2021 roku, </w:t>
      </w:r>
    </w:p>
    <w:p w14:paraId="10FE178B" w14:textId="77777777" w:rsidR="005018DC" w:rsidRPr="00DD58F0" w:rsidRDefault="005018DC" w:rsidP="005018DC">
      <w:pPr>
        <w:spacing w:after="0" w:line="360" w:lineRule="auto"/>
        <w:ind w:firstLine="708"/>
        <w:jc w:val="both"/>
        <w:rPr>
          <w:rFonts w:ascii="Times New Roman" w:hAnsi="Times New Roman"/>
          <w:sz w:val="24"/>
          <w:szCs w:val="24"/>
          <w:lang w:eastAsia="pl-PL"/>
        </w:rPr>
      </w:pPr>
      <w:r w:rsidRPr="00DD58F0">
        <w:rPr>
          <w:rFonts w:ascii="Times New Roman" w:hAnsi="Times New Roman"/>
          <w:sz w:val="24"/>
          <w:szCs w:val="24"/>
          <w:lang w:eastAsia="pl-PL"/>
        </w:rPr>
        <w:t xml:space="preserve">na rzecz banku </w:t>
      </w:r>
      <w:r w:rsidRPr="00DD58F0">
        <w:rPr>
          <w:rFonts w:ascii="Times New Roman" w:hAnsi="Times New Roman"/>
          <w:bCs/>
          <w:sz w:val="24"/>
          <w:szCs w:val="24"/>
        </w:rPr>
        <w:t>Alior Bank Spółka Akcyjna z siedzibą w Warszawie</w:t>
      </w:r>
      <w:r w:rsidRPr="00DD58F0">
        <w:rPr>
          <w:rFonts w:ascii="Times New Roman" w:hAnsi="Times New Roman"/>
          <w:sz w:val="24"/>
          <w:szCs w:val="24"/>
          <w:lang w:eastAsia="pl-PL"/>
        </w:rPr>
        <w:t xml:space="preserve">, ponadto wpisane są wzmianka o wniosku DZ. KW./KR1I/11388/22/1 z dnia 04.10.2022r. - zmiana hipoteki łącznej. </w:t>
      </w:r>
    </w:p>
    <w:p w14:paraId="7ED9EB96" w14:textId="77777777" w:rsidR="005018DC" w:rsidRPr="00DD58F0" w:rsidRDefault="005018DC" w:rsidP="005018DC">
      <w:pPr>
        <w:spacing w:after="0" w:line="360" w:lineRule="auto"/>
        <w:ind w:firstLine="708"/>
        <w:jc w:val="both"/>
        <w:rPr>
          <w:rFonts w:ascii="Times New Roman" w:hAnsi="Times New Roman"/>
          <w:sz w:val="24"/>
          <w:szCs w:val="24"/>
          <w:lang w:eastAsia="pl-PL"/>
        </w:rPr>
      </w:pPr>
      <w:r w:rsidRPr="00DD58F0">
        <w:rPr>
          <w:rFonts w:ascii="Times New Roman" w:hAnsi="Times New Roman"/>
          <w:sz w:val="24"/>
          <w:szCs w:val="24"/>
          <w:lang w:eastAsia="pl-PL"/>
        </w:rPr>
        <w:t xml:space="preserve">Niniejsza hipoteka współobciąża również nieruchomość, dla której Sąd Rejonowy dla Krakowa-Podgórza w Krakowie IV Wydział Ksiąg Wieczystych prowadzi księgę wieczystą KR1P/00607915/7. </w:t>
      </w:r>
    </w:p>
    <w:bookmarkEnd w:id="21"/>
    <w:p w14:paraId="1A8376BD" w14:textId="45C859FC" w:rsidR="00685F97" w:rsidRPr="00DD58F0" w:rsidRDefault="008B41A1" w:rsidP="00685F97">
      <w:pPr>
        <w:pStyle w:val="Bezodstpw"/>
        <w:spacing w:line="360" w:lineRule="auto"/>
        <w:rPr>
          <w:szCs w:val="24"/>
        </w:rPr>
      </w:pPr>
      <w:r w:rsidRPr="00DD58F0">
        <w:rPr>
          <w:b/>
          <w:szCs w:val="24"/>
        </w:rPr>
        <w:t>II.</w:t>
      </w:r>
      <w:r w:rsidRPr="00DD58F0">
        <w:rPr>
          <w:szCs w:val="24"/>
        </w:rPr>
        <w:tab/>
      </w:r>
      <w:r w:rsidRPr="00DD58F0">
        <w:rPr>
          <w:szCs w:val="24"/>
        </w:rPr>
        <w:tab/>
      </w:r>
      <w:r w:rsidR="00B814C7" w:rsidRPr="00DD58F0">
        <w:rPr>
          <w:color w:val="000000"/>
          <w:szCs w:val="24"/>
        </w:rPr>
        <w:t>Przedstawiciel Spółki pod firmą Wieliczka Park Spółka z ograniczoną odpowiedzialnością z siedzibą w Krakowie oświadcza, że do aktu notarialnego zawartego w tut. Kancelarii w dniu 03.11.2022r., za nr Rep. A 7328/2022 zostały przedłożone następujące dokumenty</w:t>
      </w:r>
      <w:r w:rsidR="00685F97" w:rsidRPr="00DD58F0">
        <w:rPr>
          <w:szCs w:val="24"/>
        </w:rPr>
        <w:t>:</w:t>
      </w:r>
    </w:p>
    <w:p w14:paraId="505B90E5" w14:textId="1E1A7192" w:rsidR="005C6D36" w:rsidRPr="00DD58F0" w:rsidRDefault="005C6D36" w:rsidP="005C6D36">
      <w:pPr>
        <w:pStyle w:val="Bezodstpw"/>
        <w:spacing w:line="360" w:lineRule="auto"/>
        <w:rPr>
          <w:szCs w:val="24"/>
        </w:rPr>
      </w:pPr>
      <w:bookmarkStart w:id="22" w:name="_Hlk118274422"/>
      <w:r w:rsidRPr="00DD58F0">
        <w:rPr>
          <w:b/>
          <w:szCs w:val="24"/>
        </w:rPr>
        <w:t xml:space="preserve">1/ </w:t>
      </w:r>
      <w:r w:rsidRPr="00DD58F0">
        <w:rPr>
          <w:szCs w:val="24"/>
        </w:rPr>
        <w:t xml:space="preserve">wypis z rejestru gruntów wydany przez Starostę Wielickiego w dniu </w:t>
      </w:r>
      <w:r w:rsidR="00B40881" w:rsidRPr="00DD58F0">
        <w:rPr>
          <w:szCs w:val="24"/>
        </w:rPr>
        <w:t>02.11</w:t>
      </w:r>
      <w:r w:rsidRPr="00DD58F0">
        <w:rPr>
          <w:szCs w:val="24"/>
        </w:rPr>
        <w:t>.202</w:t>
      </w:r>
      <w:r w:rsidR="007B1132" w:rsidRPr="00DD58F0">
        <w:rPr>
          <w:szCs w:val="24"/>
        </w:rPr>
        <w:t>2</w:t>
      </w:r>
      <w:r w:rsidRPr="00DD58F0">
        <w:rPr>
          <w:szCs w:val="24"/>
        </w:rPr>
        <w:t xml:space="preserve"> r., </w:t>
      </w:r>
      <w:r w:rsidR="007B1132" w:rsidRPr="00DD58F0">
        <w:rPr>
          <w:szCs w:val="24"/>
        </w:rPr>
        <w:t xml:space="preserve">znak sprawy: </w:t>
      </w:r>
      <w:r w:rsidRPr="00DD58F0">
        <w:rPr>
          <w:szCs w:val="24"/>
        </w:rPr>
        <w:t>GK.6621.1.</w:t>
      </w:r>
      <w:r w:rsidR="00B40881" w:rsidRPr="00DD58F0">
        <w:rPr>
          <w:szCs w:val="24"/>
        </w:rPr>
        <w:t>6331</w:t>
      </w:r>
      <w:r w:rsidRPr="00DD58F0">
        <w:rPr>
          <w:szCs w:val="24"/>
        </w:rPr>
        <w:t>.202</w:t>
      </w:r>
      <w:r w:rsidR="007B1132" w:rsidRPr="00DD58F0">
        <w:rPr>
          <w:szCs w:val="24"/>
        </w:rPr>
        <w:t>2</w:t>
      </w:r>
      <w:r w:rsidRPr="00DD58F0">
        <w:rPr>
          <w:szCs w:val="24"/>
        </w:rPr>
        <w:t>,</w:t>
      </w:r>
      <w:r w:rsidR="007B1132" w:rsidRPr="00DD58F0">
        <w:rPr>
          <w:szCs w:val="24"/>
        </w:rPr>
        <w:t xml:space="preserve"> nr jednostki rejestrowej G317,</w:t>
      </w:r>
      <w:r w:rsidRPr="00DD58F0">
        <w:rPr>
          <w:szCs w:val="24"/>
        </w:rPr>
        <w:t xml:space="preserve"> dla nieruchomości położonej w obrębie ewidencyjnym 0004, Czarnochowice, jednostka ewidencyjna 121905_5, Wieliczka – G, powiat wielicki, województwo małopolskie, utworzonej z działek o numerach:</w:t>
      </w:r>
    </w:p>
    <w:p w14:paraId="63D27868" w14:textId="54902287" w:rsidR="005C6D36" w:rsidRPr="00DD58F0" w:rsidRDefault="005C6D36" w:rsidP="005C6D36">
      <w:pPr>
        <w:pStyle w:val="Bezodstpw"/>
        <w:spacing w:line="360" w:lineRule="auto"/>
        <w:rPr>
          <w:szCs w:val="24"/>
        </w:rPr>
      </w:pPr>
      <w:r w:rsidRPr="00DD58F0">
        <w:rPr>
          <w:szCs w:val="24"/>
        </w:rPr>
        <w:t>- 227</w:t>
      </w:r>
      <w:r w:rsidR="00F660AC" w:rsidRPr="00DD58F0">
        <w:rPr>
          <w:szCs w:val="24"/>
        </w:rPr>
        <w:t>/1</w:t>
      </w:r>
      <w:r w:rsidRPr="00DD58F0">
        <w:rPr>
          <w:szCs w:val="24"/>
        </w:rPr>
        <w:t xml:space="preserve"> o powierzchni 0,</w:t>
      </w:r>
      <w:r w:rsidR="00F660AC" w:rsidRPr="00DD58F0">
        <w:rPr>
          <w:szCs w:val="24"/>
        </w:rPr>
        <w:t>4045</w:t>
      </w:r>
      <w:r w:rsidRPr="00DD58F0">
        <w:rPr>
          <w:szCs w:val="24"/>
        </w:rPr>
        <w:t>ha (użytek:</w:t>
      </w:r>
      <w:r w:rsidR="00F660AC" w:rsidRPr="00DD58F0">
        <w:rPr>
          <w:szCs w:val="24"/>
        </w:rPr>
        <w:t xml:space="preserve"> </w:t>
      </w:r>
      <w:r w:rsidRPr="00DD58F0">
        <w:rPr>
          <w:szCs w:val="24"/>
        </w:rPr>
        <w:t>B - tereny mieszkaniowe,</w:t>
      </w:r>
      <w:r w:rsidR="00F660AC" w:rsidRPr="00DD58F0">
        <w:rPr>
          <w:szCs w:val="24"/>
        </w:rPr>
        <w:t xml:space="preserve"> </w:t>
      </w:r>
      <w:r w:rsidRPr="00DD58F0">
        <w:rPr>
          <w:szCs w:val="24"/>
        </w:rPr>
        <w:t>Bp - zurbanizowane tereny niezabudowane lub w trakcie zabudowy),</w:t>
      </w:r>
      <w:r w:rsidR="004D42AC" w:rsidRPr="00DD58F0">
        <w:rPr>
          <w:szCs w:val="24"/>
        </w:rPr>
        <w:t xml:space="preserve"> identyfikator 121905_5.0004.227/1,</w:t>
      </w:r>
    </w:p>
    <w:p w14:paraId="1C62181B" w14:textId="7FA79F92" w:rsidR="005C6D36" w:rsidRPr="00DD58F0" w:rsidRDefault="005C6D36" w:rsidP="005C6D36">
      <w:pPr>
        <w:pStyle w:val="Bezodstpw"/>
        <w:spacing w:line="360" w:lineRule="auto"/>
        <w:rPr>
          <w:szCs w:val="24"/>
        </w:rPr>
      </w:pPr>
      <w:r w:rsidRPr="00DD58F0">
        <w:rPr>
          <w:szCs w:val="24"/>
        </w:rPr>
        <w:t>- 228/</w:t>
      </w:r>
      <w:r w:rsidR="00F660AC" w:rsidRPr="00DD58F0">
        <w:rPr>
          <w:szCs w:val="24"/>
        </w:rPr>
        <w:t>5</w:t>
      </w:r>
      <w:r w:rsidRPr="00DD58F0">
        <w:rPr>
          <w:szCs w:val="24"/>
        </w:rPr>
        <w:t xml:space="preserve"> o powierzchni 0,</w:t>
      </w:r>
      <w:r w:rsidR="00F660AC" w:rsidRPr="00DD58F0">
        <w:rPr>
          <w:szCs w:val="24"/>
        </w:rPr>
        <w:t>50</w:t>
      </w:r>
      <w:r w:rsidRPr="00DD58F0">
        <w:rPr>
          <w:szCs w:val="24"/>
        </w:rPr>
        <w:t>ha (użytek:</w:t>
      </w:r>
      <w:r w:rsidR="00F660AC" w:rsidRPr="00DD58F0">
        <w:rPr>
          <w:szCs w:val="24"/>
        </w:rPr>
        <w:t xml:space="preserve"> </w:t>
      </w:r>
      <w:r w:rsidRPr="00DD58F0">
        <w:rPr>
          <w:szCs w:val="24"/>
        </w:rPr>
        <w:t>B - tereny mieszkaniowe,</w:t>
      </w:r>
      <w:r w:rsidR="00F660AC" w:rsidRPr="00DD58F0">
        <w:rPr>
          <w:szCs w:val="24"/>
        </w:rPr>
        <w:t xml:space="preserve"> </w:t>
      </w:r>
      <w:r w:rsidRPr="00DD58F0">
        <w:rPr>
          <w:szCs w:val="24"/>
        </w:rPr>
        <w:t>Bp - zurbanizowane tereny niezabudowane lub w trakcie zabudowy),</w:t>
      </w:r>
      <w:r w:rsidR="004D42AC" w:rsidRPr="00DD58F0">
        <w:rPr>
          <w:szCs w:val="24"/>
        </w:rPr>
        <w:t xml:space="preserve"> identyfikator 121905_5.0004.228/5,</w:t>
      </w:r>
    </w:p>
    <w:p w14:paraId="0D90EBAA" w14:textId="3E45E725" w:rsidR="005C6D36" w:rsidRPr="00DD58F0" w:rsidRDefault="005C6D36" w:rsidP="005C6D36">
      <w:pPr>
        <w:pStyle w:val="Bezodstpw"/>
        <w:spacing w:line="360" w:lineRule="auto"/>
        <w:rPr>
          <w:szCs w:val="24"/>
        </w:rPr>
      </w:pPr>
      <w:r w:rsidRPr="00DD58F0">
        <w:rPr>
          <w:szCs w:val="24"/>
        </w:rPr>
        <w:t>- 229</w:t>
      </w:r>
      <w:r w:rsidR="00F660AC" w:rsidRPr="00DD58F0">
        <w:rPr>
          <w:szCs w:val="24"/>
        </w:rPr>
        <w:t>/1</w:t>
      </w:r>
      <w:r w:rsidRPr="00DD58F0">
        <w:rPr>
          <w:szCs w:val="24"/>
        </w:rPr>
        <w:t xml:space="preserve"> o powierzchni 0,</w:t>
      </w:r>
      <w:r w:rsidR="00F660AC" w:rsidRPr="00DD58F0">
        <w:rPr>
          <w:szCs w:val="24"/>
        </w:rPr>
        <w:t>2736</w:t>
      </w:r>
      <w:r w:rsidRPr="00DD58F0">
        <w:rPr>
          <w:szCs w:val="24"/>
        </w:rPr>
        <w:t>ha (użytek: B - tereny mieszkaniowe, Bp - zurbanizowane tereny niezabudowane lub w trakcie zabudowy),</w:t>
      </w:r>
      <w:r w:rsidR="004D42AC" w:rsidRPr="00DD58F0">
        <w:rPr>
          <w:szCs w:val="24"/>
        </w:rPr>
        <w:t xml:space="preserve"> identyfikator 121905_5.0004.229/1,</w:t>
      </w:r>
    </w:p>
    <w:p w14:paraId="5AA73D6B" w14:textId="2825C679" w:rsidR="00F660AC" w:rsidRPr="00DD58F0" w:rsidRDefault="00F660AC" w:rsidP="005C6D36">
      <w:pPr>
        <w:pStyle w:val="Bezodstpw"/>
        <w:spacing w:line="360" w:lineRule="auto"/>
        <w:rPr>
          <w:szCs w:val="24"/>
        </w:rPr>
      </w:pPr>
      <w:r w:rsidRPr="00DD58F0">
        <w:rPr>
          <w:szCs w:val="24"/>
        </w:rPr>
        <w:t xml:space="preserve">- 230/1 o powierzchni 0,2769ha (użytek: RIIIb – grunty orne, B - tereny mieszkaniowe, Bp - zurbanizowane tereny niezabudowane lub w trakcie zabudowy), </w:t>
      </w:r>
      <w:r w:rsidR="004D42AC" w:rsidRPr="00DD58F0">
        <w:rPr>
          <w:szCs w:val="24"/>
        </w:rPr>
        <w:t>identyfikator 121905_5.0004.230/1,</w:t>
      </w:r>
    </w:p>
    <w:p w14:paraId="1C2E3E77" w14:textId="1E33B8B5" w:rsidR="00B87F9A" w:rsidRPr="00DD58F0" w:rsidRDefault="005C6D36" w:rsidP="005C6D36">
      <w:pPr>
        <w:pStyle w:val="Bezodstpw"/>
        <w:spacing w:line="360" w:lineRule="auto"/>
        <w:rPr>
          <w:szCs w:val="24"/>
        </w:rPr>
      </w:pPr>
      <w:r w:rsidRPr="00DD58F0">
        <w:rPr>
          <w:szCs w:val="24"/>
        </w:rPr>
        <w:t>- 231/1 o powierzchni 0,30ha (użytek:</w:t>
      </w:r>
      <w:r w:rsidR="00B87F9A" w:rsidRPr="00DD58F0">
        <w:rPr>
          <w:szCs w:val="24"/>
        </w:rPr>
        <w:t xml:space="preserve"> </w:t>
      </w:r>
      <w:r w:rsidRPr="00DD58F0">
        <w:rPr>
          <w:szCs w:val="24"/>
        </w:rPr>
        <w:t>B - tereny mieszkaniowe, Bp - zurbanizowane tereny niezabudowane lub w trakcie zabudowy),</w:t>
      </w:r>
      <w:r w:rsidR="004D42AC" w:rsidRPr="00DD58F0">
        <w:rPr>
          <w:szCs w:val="24"/>
        </w:rPr>
        <w:t xml:space="preserve"> identyfikator 121905_5.0004.231/1,</w:t>
      </w:r>
    </w:p>
    <w:p w14:paraId="01EA5F1D" w14:textId="782C9D5F" w:rsidR="00B87F9A" w:rsidRPr="00DD58F0" w:rsidRDefault="005C6D36" w:rsidP="005C6D36">
      <w:pPr>
        <w:pStyle w:val="Bezodstpw"/>
        <w:spacing w:line="360" w:lineRule="auto"/>
        <w:rPr>
          <w:szCs w:val="24"/>
        </w:rPr>
      </w:pPr>
      <w:r w:rsidRPr="00DD58F0">
        <w:rPr>
          <w:szCs w:val="24"/>
        </w:rPr>
        <w:t xml:space="preserve">- 231/2 o powierzchni 0,31ha </w:t>
      </w:r>
      <w:r w:rsidR="00DC406F" w:rsidRPr="00DD58F0">
        <w:rPr>
          <w:szCs w:val="24"/>
        </w:rPr>
        <w:t>(użytek:</w:t>
      </w:r>
      <w:r w:rsidR="00B87F9A" w:rsidRPr="00DD58F0">
        <w:rPr>
          <w:szCs w:val="24"/>
        </w:rPr>
        <w:t xml:space="preserve"> </w:t>
      </w:r>
      <w:r w:rsidR="00DC406F" w:rsidRPr="00DD58F0">
        <w:rPr>
          <w:szCs w:val="24"/>
        </w:rPr>
        <w:t>B - tereny mieszkaniowe, Bp - zurbanizowane tereny niezabudowane lub w trakcie zabudowy),</w:t>
      </w:r>
      <w:r w:rsidR="00CF7D90" w:rsidRPr="00DD58F0">
        <w:rPr>
          <w:szCs w:val="24"/>
        </w:rPr>
        <w:t xml:space="preserve"> </w:t>
      </w:r>
      <w:r w:rsidR="004D42AC" w:rsidRPr="00DD58F0">
        <w:rPr>
          <w:szCs w:val="24"/>
        </w:rPr>
        <w:t>identyfikator 121905_5.0004.231/2,</w:t>
      </w:r>
    </w:p>
    <w:p w14:paraId="29E54C66" w14:textId="28C9261C" w:rsidR="00B87F9A" w:rsidRPr="00DD58F0" w:rsidRDefault="005C6D36" w:rsidP="005C6D36">
      <w:pPr>
        <w:pStyle w:val="Bezodstpw"/>
        <w:spacing w:line="360" w:lineRule="auto"/>
        <w:rPr>
          <w:szCs w:val="24"/>
        </w:rPr>
      </w:pPr>
      <w:r w:rsidRPr="00DD58F0">
        <w:rPr>
          <w:szCs w:val="24"/>
        </w:rPr>
        <w:t xml:space="preserve">- 232 o powierzchni 0,31ha </w:t>
      </w:r>
      <w:r w:rsidR="00DC406F" w:rsidRPr="00DD58F0">
        <w:rPr>
          <w:szCs w:val="24"/>
        </w:rPr>
        <w:t>(użytek:</w:t>
      </w:r>
      <w:r w:rsidR="00B87F9A" w:rsidRPr="00DD58F0">
        <w:rPr>
          <w:szCs w:val="24"/>
        </w:rPr>
        <w:t xml:space="preserve"> </w:t>
      </w:r>
      <w:r w:rsidR="00DC406F" w:rsidRPr="00DD58F0">
        <w:rPr>
          <w:szCs w:val="24"/>
        </w:rPr>
        <w:t>B - tereny mieszkaniowe, Bp - zurbanizowane tereny niezabudowane lub w trakcie zabudowy),</w:t>
      </w:r>
      <w:r w:rsidR="004D42AC" w:rsidRPr="00DD58F0">
        <w:rPr>
          <w:szCs w:val="24"/>
        </w:rPr>
        <w:t xml:space="preserve"> identyfikator 121905_5.0004.232,</w:t>
      </w:r>
    </w:p>
    <w:p w14:paraId="3CEE50E7" w14:textId="77B63BDE" w:rsidR="005C6D36" w:rsidRPr="00DD58F0" w:rsidRDefault="005C6D36" w:rsidP="005C6D36">
      <w:pPr>
        <w:pStyle w:val="Bezodstpw"/>
        <w:spacing w:line="360" w:lineRule="auto"/>
        <w:rPr>
          <w:szCs w:val="24"/>
        </w:rPr>
      </w:pPr>
      <w:r w:rsidRPr="00DD58F0">
        <w:rPr>
          <w:szCs w:val="24"/>
        </w:rPr>
        <w:t>- 234 o powierzchni 0,32ha</w:t>
      </w:r>
      <w:r w:rsidR="00DC406F" w:rsidRPr="00DD58F0">
        <w:rPr>
          <w:szCs w:val="24"/>
        </w:rPr>
        <w:t xml:space="preserve"> (użytek:</w:t>
      </w:r>
      <w:r w:rsidR="00B87F9A" w:rsidRPr="00DD58F0">
        <w:rPr>
          <w:szCs w:val="24"/>
        </w:rPr>
        <w:t xml:space="preserve"> </w:t>
      </w:r>
      <w:r w:rsidR="00DC406F" w:rsidRPr="00DD58F0">
        <w:rPr>
          <w:szCs w:val="24"/>
        </w:rPr>
        <w:t>B - tereny mieszkaniowe, Bp - zurbanizowane tereny niezabudowane lub w trakcie zabudowy),</w:t>
      </w:r>
      <w:r w:rsidR="004D42AC" w:rsidRPr="00DD58F0">
        <w:rPr>
          <w:szCs w:val="24"/>
        </w:rPr>
        <w:t xml:space="preserve"> identyfikator 121905_5.0004.234</w:t>
      </w:r>
      <w:r w:rsidR="00A42E13" w:rsidRPr="00DD58F0">
        <w:rPr>
          <w:szCs w:val="24"/>
        </w:rPr>
        <w:t>.</w:t>
      </w:r>
    </w:p>
    <w:p w14:paraId="4C4A7A39" w14:textId="7A6963F5" w:rsidR="00B87F9A" w:rsidRPr="00DD58F0" w:rsidRDefault="00866938" w:rsidP="00866938">
      <w:pPr>
        <w:pStyle w:val="Bezodstpw"/>
        <w:spacing w:line="360" w:lineRule="auto"/>
        <w:ind w:firstLine="708"/>
        <w:rPr>
          <w:i/>
          <w:iCs/>
          <w:szCs w:val="24"/>
        </w:rPr>
      </w:pPr>
      <w:r w:rsidRPr="00DD58F0">
        <w:rPr>
          <w:i/>
          <w:iCs/>
          <w:szCs w:val="24"/>
        </w:rPr>
        <w:lastRenderedPageBreak/>
        <w:t xml:space="preserve">Łączna </w:t>
      </w:r>
      <w:r w:rsidR="004D42AC" w:rsidRPr="00DD58F0">
        <w:rPr>
          <w:i/>
          <w:iCs/>
          <w:szCs w:val="24"/>
        </w:rPr>
        <w:t xml:space="preserve">powierzchnia działek </w:t>
      </w:r>
      <w:r w:rsidRPr="00DD58F0">
        <w:rPr>
          <w:i/>
          <w:iCs/>
          <w:szCs w:val="24"/>
        </w:rPr>
        <w:t xml:space="preserve">wynosi </w:t>
      </w:r>
      <w:bookmarkStart w:id="23" w:name="Z013"/>
      <w:r w:rsidR="004D42AC" w:rsidRPr="00DD58F0">
        <w:rPr>
          <w:i/>
          <w:iCs/>
          <w:szCs w:val="24"/>
        </w:rPr>
        <w:t>2,6950 ha</w:t>
      </w:r>
      <w:r w:rsidR="00E321AB" w:rsidRPr="00DD58F0">
        <w:rPr>
          <w:i/>
          <w:iCs/>
          <w:szCs w:val="24"/>
        </w:rPr>
        <w:t xml:space="preserve"> </w:t>
      </w:r>
      <w:bookmarkStart w:id="24" w:name="Z013_slownie"/>
      <w:bookmarkEnd w:id="23"/>
      <w:r w:rsidR="00E321AB" w:rsidRPr="00DD58F0">
        <w:rPr>
          <w:i/>
          <w:iCs/>
          <w:szCs w:val="24"/>
        </w:rPr>
        <w:t>(dwa hektary sześćdziesiąt dziewięć arów pięćdziesiąt metrów kwadratowych)</w:t>
      </w:r>
      <w:bookmarkEnd w:id="24"/>
      <w:r w:rsidRPr="00DD58F0">
        <w:rPr>
          <w:i/>
          <w:iCs/>
          <w:szCs w:val="24"/>
        </w:rPr>
        <w:t>.</w:t>
      </w:r>
    </w:p>
    <w:p w14:paraId="1253FA0D" w14:textId="2E6ECEE1" w:rsidR="004D42AC" w:rsidRPr="00DD58F0" w:rsidRDefault="00866938" w:rsidP="00866938">
      <w:pPr>
        <w:pStyle w:val="Bezodstpw"/>
        <w:spacing w:line="360" w:lineRule="auto"/>
        <w:rPr>
          <w:szCs w:val="24"/>
        </w:rPr>
      </w:pPr>
      <w:r w:rsidRPr="00DD58F0">
        <w:rPr>
          <w:szCs w:val="24"/>
        </w:rPr>
        <w:tab/>
      </w:r>
      <w:r w:rsidRPr="00DD58F0">
        <w:rPr>
          <w:szCs w:val="24"/>
        </w:rPr>
        <w:tab/>
        <w:t>N</w:t>
      </w:r>
      <w:r w:rsidR="005C6D36" w:rsidRPr="00DD58F0">
        <w:rPr>
          <w:szCs w:val="24"/>
        </w:rPr>
        <w:t>a dokumencie tym widnieje adnotacja, iż dokument ten przeznaczony jest do dokonywania wpisu w księdze wieczystej,</w:t>
      </w:r>
    </w:p>
    <w:p w14:paraId="07B1C64A" w14:textId="614400B4" w:rsidR="004444C8" w:rsidRPr="00DD58F0" w:rsidRDefault="005C6D36" w:rsidP="00062537">
      <w:pPr>
        <w:pStyle w:val="Bezodstpw"/>
        <w:spacing w:line="360" w:lineRule="auto"/>
        <w:rPr>
          <w:szCs w:val="24"/>
        </w:rPr>
      </w:pPr>
      <w:r w:rsidRPr="00DD58F0">
        <w:rPr>
          <w:b/>
          <w:szCs w:val="24"/>
        </w:rPr>
        <w:t xml:space="preserve">2/ </w:t>
      </w:r>
      <w:r w:rsidRPr="00DD58F0">
        <w:rPr>
          <w:szCs w:val="24"/>
        </w:rPr>
        <w:t>wyrys z mapy ewidencyjnej wydany przez Starostę Wielickiego</w:t>
      </w:r>
      <w:r w:rsidR="00F512B8" w:rsidRPr="00DD58F0">
        <w:rPr>
          <w:szCs w:val="24"/>
        </w:rPr>
        <w:t xml:space="preserve">, </w:t>
      </w:r>
      <w:r w:rsidR="00DC406F" w:rsidRPr="00DD58F0">
        <w:rPr>
          <w:szCs w:val="24"/>
        </w:rPr>
        <w:t>nr kancelaryjny GK.6621.1.</w:t>
      </w:r>
      <w:r w:rsidR="00B40881" w:rsidRPr="00DD58F0">
        <w:rPr>
          <w:szCs w:val="24"/>
        </w:rPr>
        <w:t>6331</w:t>
      </w:r>
      <w:r w:rsidR="00DC406F" w:rsidRPr="00DD58F0">
        <w:rPr>
          <w:szCs w:val="24"/>
        </w:rPr>
        <w:t>.202</w:t>
      </w:r>
      <w:r w:rsidR="00F512B8" w:rsidRPr="00DD58F0">
        <w:rPr>
          <w:szCs w:val="24"/>
        </w:rPr>
        <w:t>2</w:t>
      </w:r>
      <w:r w:rsidRPr="00DD58F0">
        <w:rPr>
          <w:szCs w:val="24"/>
        </w:rPr>
        <w:t>,</w:t>
      </w:r>
      <w:r w:rsidR="00F512B8" w:rsidRPr="00DD58F0">
        <w:rPr>
          <w:szCs w:val="24"/>
        </w:rPr>
        <w:t xml:space="preserve"> </w:t>
      </w:r>
      <w:r w:rsidRPr="00DD58F0">
        <w:rPr>
          <w:szCs w:val="24"/>
        </w:rPr>
        <w:t>dla nieruchomości położonej w obrębie 0004, Czarnochowice, jednostka ewidencyjna 121905_5, Wieliczka – G, powiat wielicki, województwo małopolskie utworzonej z działek 227</w:t>
      </w:r>
      <w:r w:rsidR="00F512B8" w:rsidRPr="00DD58F0">
        <w:rPr>
          <w:szCs w:val="24"/>
        </w:rPr>
        <w:t>/1</w:t>
      </w:r>
      <w:r w:rsidRPr="00DD58F0">
        <w:rPr>
          <w:szCs w:val="24"/>
        </w:rPr>
        <w:t>, 228/</w:t>
      </w:r>
      <w:r w:rsidR="00F512B8" w:rsidRPr="00DD58F0">
        <w:rPr>
          <w:szCs w:val="24"/>
        </w:rPr>
        <w:t>5</w:t>
      </w:r>
      <w:r w:rsidRPr="00DD58F0">
        <w:rPr>
          <w:szCs w:val="24"/>
        </w:rPr>
        <w:t>, 22</w:t>
      </w:r>
      <w:r w:rsidR="00F512B8" w:rsidRPr="00DD58F0">
        <w:rPr>
          <w:szCs w:val="24"/>
        </w:rPr>
        <w:t>9</w:t>
      </w:r>
      <w:r w:rsidRPr="00DD58F0">
        <w:rPr>
          <w:szCs w:val="24"/>
        </w:rPr>
        <w:t>/</w:t>
      </w:r>
      <w:r w:rsidR="00F512B8" w:rsidRPr="00DD58F0">
        <w:rPr>
          <w:szCs w:val="24"/>
        </w:rPr>
        <w:t>1</w:t>
      </w:r>
      <w:r w:rsidRPr="00DD58F0">
        <w:rPr>
          <w:szCs w:val="24"/>
        </w:rPr>
        <w:t>,</w:t>
      </w:r>
      <w:r w:rsidR="00F512B8" w:rsidRPr="00DD58F0">
        <w:rPr>
          <w:szCs w:val="24"/>
        </w:rPr>
        <w:t xml:space="preserve"> </w:t>
      </w:r>
      <w:r w:rsidRPr="00DD58F0">
        <w:rPr>
          <w:szCs w:val="24"/>
        </w:rPr>
        <w:t>230</w:t>
      </w:r>
      <w:r w:rsidR="00F512B8" w:rsidRPr="00DD58F0">
        <w:rPr>
          <w:szCs w:val="24"/>
        </w:rPr>
        <w:t>/1</w:t>
      </w:r>
      <w:r w:rsidRPr="00DD58F0">
        <w:rPr>
          <w:szCs w:val="24"/>
        </w:rPr>
        <w:t>, 231/1, 231/2, 232, 234 – na dokumencie tym widnieje adnotacja, iż dokument ten przeznaczony jest do dokonywania wpisu w księdze wieczystej,</w:t>
      </w:r>
    </w:p>
    <w:p w14:paraId="643668D1" w14:textId="0024A737" w:rsidR="002F313C" w:rsidRPr="00DD58F0" w:rsidRDefault="00DC406F" w:rsidP="00062537">
      <w:pPr>
        <w:pStyle w:val="Bezodstpw"/>
        <w:spacing w:line="360" w:lineRule="auto"/>
        <w:rPr>
          <w:bCs/>
          <w:szCs w:val="24"/>
        </w:rPr>
      </w:pPr>
      <w:r w:rsidRPr="00DD58F0">
        <w:rPr>
          <w:b/>
          <w:bCs/>
          <w:szCs w:val="24"/>
        </w:rPr>
        <w:t>3</w:t>
      </w:r>
      <w:r w:rsidR="00062537" w:rsidRPr="00DD58F0">
        <w:rPr>
          <w:b/>
          <w:bCs/>
          <w:szCs w:val="24"/>
        </w:rPr>
        <w:t>/</w:t>
      </w:r>
      <w:r w:rsidR="00062537" w:rsidRPr="00DD58F0">
        <w:rPr>
          <w:szCs w:val="24"/>
        </w:rPr>
        <w:t xml:space="preserve"> wypis z kartoteki budynków </w:t>
      </w:r>
      <w:r w:rsidR="007822C0" w:rsidRPr="00DD58F0">
        <w:rPr>
          <w:szCs w:val="24"/>
        </w:rPr>
        <w:t xml:space="preserve">wydany przez Starostę Wielickiego </w:t>
      </w:r>
      <w:r w:rsidR="00062537" w:rsidRPr="00DD58F0">
        <w:rPr>
          <w:szCs w:val="24"/>
        </w:rPr>
        <w:t xml:space="preserve">w dniu </w:t>
      </w:r>
      <w:r w:rsidR="00B40881" w:rsidRPr="00DD58F0">
        <w:rPr>
          <w:szCs w:val="24"/>
        </w:rPr>
        <w:t>02.11</w:t>
      </w:r>
      <w:r w:rsidR="00062537" w:rsidRPr="00DD58F0">
        <w:rPr>
          <w:szCs w:val="24"/>
        </w:rPr>
        <w:t>.202</w:t>
      </w:r>
      <w:r w:rsidR="0080057F" w:rsidRPr="00DD58F0">
        <w:rPr>
          <w:szCs w:val="24"/>
        </w:rPr>
        <w:t>2</w:t>
      </w:r>
      <w:r w:rsidR="00062537" w:rsidRPr="00DD58F0">
        <w:rPr>
          <w:szCs w:val="24"/>
        </w:rPr>
        <w:t xml:space="preserve">r., </w:t>
      </w:r>
      <w:r w:rsidR="0080057F" w:rsidRPr="00DD58F0">
        <w:rPr>
          <w:szCs w:val="24"/>
        </w:rPr>
        <w:t xml:space="preserve">znak sprawy: </w:t>
      </w:r>
      <w:r w:rsidR="00062537" w:rsidRPr="00DD58F0">
        <w:rPr>
          <w:szCs w:val="24"/>
        </w:rPr>
        <w:t>GK.6621.1.</w:t>
      </w:r>
      <w:r w:rsidR="00B40881" w:rsidRPr="00DD58F0">
        <w:rPr>
          <w:szCs w:val="24"/>
        </w:rPr>
        <w:t>6331</w:t>
      </w:r>
      <w:r w:rsidR="00062537" w:rsidRPr="00DD58F0">
        <w:rPr>
          <w:szCs w:val="24"/>
        </w:rPr>
        <w:t>.202</w:t>
      </w:r>
      <w:r w:rsidR="0080057F" w:rsidRPr="00DD58F0">
        <w:rPr>
          <w:szCs w:val="24"/>
        </w:rPr>
        <w:t>2</w:t>
      </w:r>
      <w:r w:rsidR="00062537" w:rsidRPr="00DD58F0">
        <w:rPr>
          <w:szCs w:val="24"/>
        </w:rPr>
        <w:t xml:space="preserve">, dla nieruchomości położonej w obrębie ewidencyjnym 121905_5.0004, Czarnochowice, jednostka ewidencyjna 121905_5, Wieliczka – G, powiat wielicki, województwo małopolskie, pozycja kartoteki budynków: 121905_5.0004.G317, jednostka rejestrowa gruntów: G317, </w:t>
      </w:r>
      <w:r w:rsidR="00062537" w:rsidRPr="00DD58F0">
        <w:rPr>
          <w:bCs/>
          <w:szCs w:val="24"/>
        </w:rPr>
        <w:t>na której znajduj</w:t>
      </w:r>
      <w:r w:rsidR="00D91E5C" w:rsidRPr="00DD58F0">
        <w:rPr>
          <w:bCs/>
          <w:szCs w:val="24"/>
        </w:rPr>
        <w:t>e</w:t>
      </w:r>
      <w:r w:rsidR="00062537" w:rsidRPr="00DD58F0">
        <w:rPr>
          <w:bCs/>
          <w:szCs w:val="24"/>
        </w:rPr>
        <w:t xml:space="preserve"> się </w:t>
      </w:r>
      <w:r w:rsidR="00D91E5C" w:rsidRPr="00DD58F0">
        <w:rPr>
          <w:bCs/>
          <w:szCs w:val="24"/>
        </w:rPr>
        <w:t>między innymi</w:t>
      </w:r>
      <w:r w:rsidR="002F313C" w:rsidRPr="00DD58F0">
        <w:rPr>
          <w:bCs/>
          <w:szCs w:val="24"/>
        </w:rPr>
        <w:t>:</w:t>
      </w:r>
      <w:r w:rsidR="00D91E5C" w:rsidRPr="00DD58F0">
        <w:rPr>
          <w:bCs/>
          <w:szCs w:val="24"/>
        </w:rPr>
        <w:t xml:space="preserve"> </w:t>
      </w:r>
    </w:p>
    <w:p w14:paraId="2C02BB9D" w14:textId="1C135575" w:rsidR="00AB1BDA" w:rsidRPr="00DD58F0" w:rsidRDefault="002F313C" w:rsidP="00062537">
      <w:pPr>
        <w:pStyle w:val="Bezodstpw"/>
        <w:spacing w:line="360" w:lineRule="auto"/>
        <w:rPr>
          <w:bCs/>
          <w:szCs w:val="24"/>
        </w:rPr>
      </w:pPr>
      <w:r w:rsidRPr="00DD58F0">
        <w:rPr>
          <w:bCs/>
          <w:szCs w:val="24"/>
        </w:rPr>
        <w:t xml:space="preserve">- </w:t>
      </w:r>
      <w:r w:rsidR="00D91E5C" w:rsidRPr="00DD58F0">
        <w:rPr>
          <w:bCs/>
          <w:szCs w:val="24"/>
        </w:rPr>
        <w:t>budynek</w:t>
      </w:r>
      <w:r w:rsidR="00062537" w:rsidRPr="00DD58F0">
        <w:rPr>
          <w:bCs/>
          <w:szCs w:val="24"/>
        </w:rPr>
        <w:t xml:space="preserve"> numer ewidencyjny: </w:t>
      </w:r>
      <w:r w:rsidR="00B40881" w:rsidRPr="00DD58F0">
        <w:rPr>
          <w:bCs/>
          <w:szCs w:val="24"/>
        </w:rPr>
        <w:t>934</w:t>
      </w:r>
      <w:r w:rsidR="00062537" w:rsidRPr="00DD58F0">
        <w:rPr>
          <w:bCs/>
          <w:szCs w:val="24"/>
        </w:rPr>
        <w:t xml:space="preserve">, działka: </w:t>
      </w:r>
      <w:r w:rsidR="00AB1BDA" w:rsidRPr="00DD58F0">
        <w:rPr>
          <w:bCs/>
          <w:szCs w:val="24"/>
        </w:rPr>
        <w:t>121905_5.0004.227</w:t>
      </w:r>
      <w:r w:rsidR="00B40881" w:rsidRPr="00DD58F0">
        <w:rPr>
          <w:bCs/>
          <w:szCs w:val="24"/>
        </w:rPr>
        <w:t>/1</w:t>
      </w:r>
      <w:r w:rsidR="00AB1BDA" w:rsidRPr="00DD58F0">
        <w:rPr>
          <w:bCs/>
          <w:szCs w:val="24"/>
        </w:rPr>
        <w:t>, 121905_5.0004.228/</w:t>
      </w:r>
      <w:r w:rsidR="00B40881" w:rsidRPr="00DD58F0">
        <w:rPr>
          <w:bCs/>
          <w:szCs w:val="24"/>
        </w:rPr>
        <w:t>5</w:t>
      </w:r>
      <w:r w:rsidR="00AB1BDA" w:rsidRPr="00DD58F0">
        <w:rPr>
          <w:bCs/>
          <w:szCs w:val="24"/>
        </w:rPr>
        <w:t>, 121905_5.0004.229</w:t>
      </w:r>
      <w:r w:rsidR="00B40881" w:rsidRPr="00DD58F0">
        <w:rPr>
          <w:bCs/>
          <w:szCs w:val="24"/>
        </w:rPr>
        <w:t>/1</w:t>
      </w:r>
      <w:r w:rsidR="00062537" w:rsidRPr="00DD58F0">
        <w:rPr>
          <w:bCs/>
          <w:szCs w:val="24"/>
        </w:rPr>
        <w:t>,</w:t>
      </w:r>
      <w:r w:rsidR="00D91E5C" w:rsidRPr="00DD58F0">
        <w:rPr>
          <w:bCs/>
          <w:szCs w:val="24"/>
        </w:rPr>
        <w:t xml:space="preserve"> 121905_5.0004.230</w:t>
      </w:r>
      <w:r w:rsidR="00B40881" w:rsidRPr="00DD58F0">
        <w:rPr>
          <w:bCs/>
          <w:szCs w:val="24"/>
        </w:rPr>
        <w:t>/1</w:t>
      </w:r>
      <w:r w:rsidR="00D91E5C" w:rsidRPr="00DD58F0">
        <w:rPr>
          <w:bCs/>
          <w:szCs w:val="24"/>
        </w:rPr>
        <w:t>, 121905_5.0004.231/</w:t>
      </w:r>
      <w:r w:rsidR="00B40881" w:rsidRPr="00DD58F0">
        <w:rPr>
          <w:bCs/>
          <w:szCs w:val="24"/>
        </w:rPr>
        <w:t>1</w:t>
      </w:r>
      <w:r w:rsidR="00D91E5C" w:rsidRPr="00DD58F0">
        <w:rPr>
          <w:bCs/>
          <w:szCs w:val="24"/>
        </w:rPr>
        <w:t xml:space="preserve">, 121905_5.0004.231/2, 121905_5.0004.232, adres lub położenie: </w:t>
      </w:r>
      <w:r w:rsidR="00D91E5C" w:rsidRPr="00DD58F0">
        <w:rPr>
          <w:b/>
          <w:szCs w:val="24"/>
        </w:rPr>
        <w:t xml:space="preserve">Czarnochowice </w:t>
      </w:r>
      <w:r w:rsidR="00B40881" w:rsidRPr="00DD58F0">
        <w:rPr>
          <w:b/>
          <w:szCs w:val="24"/>
        </w:rPr>
        <w:t>562</w:t>
      </w:r>
      <w:r w:rsidR="00D91E5C" w:rsidRPr="00DD58F0">
        <w:rPr>
          <w:b/>
          <w:szCs w:val="24"/>
        </w:rPr>
        <w:t>,</w:t>
      </w:r>
      <w:r w:rsidR="00062537" w:rsidRPr="00DD58F0">
        <w:rPr>
          <w:bCs/>
          <w:szCs w:val="24"/>
        </w:rPr>
        <w:t xml:space="preserve"> rodzaj wg KŚT: budynki mieszkalne, kondygnacja nadziemna/podziemna: </w:t>
      </w:r>
      <w:r w:rsidR="00AB1BDA" w:rsidRPr="00DD58F0">
        <w:rPr>
          <w:bCs/>
          <w:szCs w:val="24"/>
        </w:rPr>
        <w:t>5</w:t>
      </w:r>
      <w:r w:rsidR="00062537" w:rsidRPr="00DD58F0">
        <w:rPr>
          <w:bCs/>
          <w:szCs w:val="24"/>
        </w:rPr>
        <w:t>/1, powierzchnia zabudowy [m</w:t>
      </w:r>
      <w:r w:rsidR="00062537" w:rsidRPr="00DD58F0">
        <w:rPr>
          <w:bCs/>
          <w:szCs w:val="24"/>
          <w:vertAlign w:val="superscript"/>
        </w:rPr>
        <w:t>2</w:t>
      </w:r>
      <w:r w:rsidR="00062537" w:rsidRPr="00DD58F0">
        <w:rPr>
          <w:bCs/>
          <w:szCs w:val="24"/>
        </w:rPr>
        <w:t xml:space="preserve">]: </w:t>
      </w:r>
      <w:r w:rsidR="00B40881" w:rsidRPr="00DD58F0">
        <w:rPr>
          <w:bCs/>
          <w:szCs w:val="24"/>
        </w:rPr>
        <w:t>962</w:t>
      </w:r>
      <w:r w:rsidR="00062537" w:rsidRPr="00DD58F0">
        <w:rPr>
          <w:bCs/>
          <w:szCs w:val="24"/>
        </w:rPr>
        <w:t xml:space="preserve">, </w:t>
      </w:r>
      <w:r w:rsidR="00AB1BDA" w:rsidRPr="00DD58F0">
        <w:rPr>
          <w:bCs/>
          <w:szCs w:val="24"/>
        </w:rPr>
        <w:t>identyfikator: 121905_5.0004.</w:t>
      </w:r>
      <w:r w:rsidR="00B40881" w:rsidRPr="00DD58F0">
        <w:rPr>
          <w:bCs/>
          <w:szCs w:val="24"/>
        </w:rPr>
        <w:t>934</w:t>
      </w:r>
      <w:r w:rsidR="00AB1BDA" w:rsidRPr="00DD58F0">
        <w:rPr>
          <w:bCs/>
          <w:szCs w:val="24"/>
        </w:rPr>
        <w:t xml:space="preserve">_BUD, status: </w:t>
      </w:r>
      <w:r w:rsidR="00B40881" w:rsidRPr="00DD58F0">
        <w:rPr>
          <w:bCs/>
          <w:szCs w:val="24"/>
        </w:rPr>
        <w:t>wybudowany</w:t>
      </w:r>
      <w:r w:rsidR="00AB1BDA" w:rsidRPr="00DD58F0">
        <w:rPr>
          <w:bCs/>
          <w:szCs w:val="24"/>
        </w:rPr>
        <w:t xml:space="preserve">, </w:t>
      </w:r>
      <w:r w:rsidR="00D91E5C" w:rsidRPr="00DD58F0">
        <w:rPr>
          <w:bCs/>
          <w:szCs w:val="24"/>
        </w:rPr>
        <w:t>pow. zab. z mapy 9</w:t>
      </w:r>
      <w:r w:rsidR="00B40881" w:rsidRPr="00DD58F0">
        <w:rPr>
          <w:bCs/>
          <w:szCs w:val="24"/>
        </w:rPr>
        <w:t>62</w:t>
      </w:r>
      <w:r w:rsidR="00D91E5C" w:rsidRPr="00DD58F0">
        <w:rPr>
          <w:bCs/>
          <w:szCs w:val="24"/>
        </w:rPr>
        <w:t>m</w:t>
      </w:r>
      <w:r w:rsidR="00D91E5C" w:rsidRPr="00DD58F0">
        <w:rPr>
          <w:bCs/>
          <w:szCs w:val="24"/>
          <w:vertAlign w:val="superscript"/>
        </w:rPr>
        <w:t>2</w:t>
      </w:r>
      <w:r w:rsidR="00AB1BDA" w:rsidRPr="00DD58F0">
        <w:rPr>
          <w:bCs/>
          <w:szCs w:val="24"/>
        </w:rPr>
        <w:t>, liczba ujawnionych w ewidencji lokali samodzielnych: 0,</w:t>
      </w:r>
    </w:p>
    <w:p w14:paraId="78BA7C36" w14:textId="02B173EF" w:rsidR="002F313C" w:rsidRPr="00DD58F0" w:rsidRDefault="002F313C" w:rsidP="002F313C">
      <w:pPr>
        <w:pStyle w:val="Bezodstpw"/>
        <w:spacing w:line="360" w:lineRule="auto"/>
        <w:rPr>
          <w:bCs/>
          <w:szCs w:val="24"/>
        </w:rPr>
      </w:pPr>
      <w:r w:rsidRPr="00DD58F0">
        <w:rPr>
          <w:bCs/>
          <w:szCs w:val="24"/>
        </w:rPr>
        <w:t xml:space="preserve">- budynek numer ewidencyjny: </w:t>
      </w:r>
      <w:r w:rsidR="00B40881" w:rsidRPr="00DD58F0">
        <w:rPr>
          <w:bCs/>
          <w:szCs w:val="24"/>
        </w:rPr>
        <w:t>935</w:t>
      </w:r>
      <w:r w:rsidRPr="00DD58F0">
        <w:rPr>
          <w:bCs/>
          <w:szCs w:val="24"/>
        </w:rPr>
        <w:t xml:space="preserve">, </w:t>
      </w:r>
      <w:r w:rsidR="00B40881" w:rsidRPr="00DD58F0">
        <w:rPr>
          <w:bCs/>
          <w:szCs w:val="24"/>
        </w:rPr>
        <w:t>działka: 121905_5.0004.227/1, 121905_5.0004.228/5, 121905_5.0004.229/1, 121905_5.0004.230/1, 121905_5.0004.231/1, 121905_5.0004.231/2, 121905_5.0004.232</w:t>
      </w:r>
      <w:r w:rsidRPr="00DD58F0">
        <w:rPr>
          <w:bCs/>
          <w:szCs w:val="24"/>
        </w:rPr>
        <w:t xml:space="preserve">, adres lub położenie: </w:t>
      </w:r>
      <w:r w:rsidRPr="00DD58F0">
        <w:rPr>
          <w:b/>
          <w:szCs w:val="24"/>
        </w:rPr>
        <w:t xml:space="preserve">Czarnochowice </w:t>
      </w:r>
      <w:r w:rsidR="00B40881" w:rsidRPr="00DD58F0">
        <w:rPr>
          <w:b/>
          <w:szCs w:val="24"/>
        </w:rPr>
        <w:t>561</w:t>
      </w:r>
      <w:r w:rsidRPr="00DD58F0">
        <w:rPr>
          <w:b/>
          <w:szCs w:val="24"/>
        </w:rPr>
        <w:t>,</w:t>
      </w:r>
      <w:r w:rsidRPr="00DD58F0">
        <w:rPr>
          <w:bCs/>
          <w:szCs w:val="24"/>
        </w:rPr>
        <w:t xml:space="preserve"> rodzaj wg KŚT: budynki mieszkalne, kondygnacja nadziemna/podziemna: 5/1, powierzchnia zabudowy [m</w:t>
      </w:r>
      <w:r w:rsidRPr="00DD58F0">
        <w:rPr>
          <w:bCs/>
          <w:szCs w:val="24"/>
          <w:vertAlign w:val="superscript"/>
        </w:rPr>
        <w:t>2</w:t>
      </w:r>
      <w:r w:rsidRPr="00DD58F0">
        <w:rPr>
          <w:bCs/>
          <w:szCs w:val="24"/>
        </w:rPr>
        <w:t xml:space="preserve">]: </w:t>
      </w:r>
      <w:r w:rsidR="00B40881" w:rsidRPr="00DD58F0">
        <w:rPr>
          <w:bCs/>
          <w:szCs w:val="24"/>
        </w:rPr>
        <w:t>962</w:t>
      </w:r>
      <w:r w:rsidRPr="00DD58F0">
        <w:rPr>
          <w:bCs/>
          <w:szCs w:val="24"/>
        </w:rPr>
        <w:t>, identyfikator: 121905_5.0004.</w:t>
      </w:r>
      <w:r w:rsidR="00B40881" w:rsidRPr="00DD58F0">
        <w:rPr>
          <w:bCs/>
          <w:szCs w:val="24"/>
        </w:rPr>
        <w:t>935</w:t>
      </w:r>
      <w:r w:rsidRPr="00DD58F0">
        <w:rPr>
          <w:bCs/>
          <w:szCs w:val="24"/>
        </w:rPr>
        <w:t xml:space="preserve">_BUD, </w:t>
      </w:r>
      <w:r w:rsidR="00B40881" w:rsidRPr="00DD58F0">
        <w:rPr>
          <w:bCs/>
          <w:szCs w:val="24"/>
        </w:rPr>
        <w:t>status: wybudowany, pow. zab. z mapy 962m</w:t>
      </w:r>
      <w:r w:rsidR="00B40881" w:rsidRPr="00DD58F0">
        <w:rPr>
          <w:bCs/>
          <w:szCs w:val="24"/>
          <w:vertAlign w:val="superscript"/>
        </w:rPr>
        <w:t>2</w:t>
      </w:r>
      <w:r w:rsidR="00B40881" w:rsidRPr="00DD58F0">
        <w:rPr>
          <w:bCs/>
          <w:szCs w:val="24"/>
        </w:rPr>
        <w:t>, liczba ujawnionych w ewidencji lokali samodzielnych: 0</w:t>
      </w:r>
      <w:r w:rsidRPr="00DD58F0">
        <w:rPr>
          <w:bCs/>
          <w:szCs w:val="24"/>
        </w:rPr>
        <w:t>,</w:t>
      </w:r>
    </w:p>
    <w:p w14:paraId="1054B9D5" w14:textId="1378CD09" w:rsidR="0080057F" w:rsidRPr="00DD58F0" w:rsidRDefault="00062537" w:rsidP="00475069">
      <w:pPr>
        <w:pStyle w:val="Bezodstpw"/>
        <w:spacing w:line="360" w:lineRule="auto"/>
        <w:ind w:firstLine="708"/>
        <w:rPr>
          <w:szCs w:val="24"/>
        </w:rPr>
      </w:pPr>
      <w:r w:rsidRPr="00DD58F0">
        <w:rPr>
          <w:bCs/>
          <w:szCs w:val="24"/>
        </w:rPr>
        <w:t>na dokumencie tym znajduje się adnotacja, iż jest przeznaczony do dokonania wpisu w księdze wieczystej</w:t>
      </w:r>
      <w:r w:rsidR="00DE7BB3" w:rsidRPr="00DD58F0">
        <w:rPr>
          <w:bCs/>
          <w:szCs w:val="24"/>
        </w:rPr>
        <w:t>,</w:t>
      </w:r>
    </w:p>
    <w:bookmarkEnd w:id="22"/>
    <w:p w14:paraId="3D4273A8" w14:textId="14BF7769" w:rsidR="00062537" w:rsidRPr="00DD58F0" w:rsidRDefault="00DC406F" w:rsidP="00062537">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eastAsia="Times New Roman" w:hAnsi="Times New Roman"/>
          <w:b/>
          <w:bCs/>
          <w:iCs/>
          <w:sz w:val="24"/>
          <w:szCs w:val="24"/>
          <w:lang w:eastAsia="pl-PL"/>
        </w:rPr>
        <w:t>4</w:t>
      </w:r>
      <w:r w:rsidR="00062537" w:rsidRPr="00DD58F0">
        <w:rPr>
          <w:rFonts w:ascii="Times New Roman" w:eastAsia="Times New Roman" w:hAnsi="Times New Roman"/>
          <w:b/>
          <w:bCs/>
          <w:iCs/>
          <w:sz w:val="24"/>
          <w:szCs w:val="24"/>
          <w:lang w:eastAsia="pl-PL"/>
        </w:rPr>
        <w:t xml:space="preserve">/ </w:t>
      </w:r>
      <w:r w:rsidR="00062537" w:rsidRPr="00DD58F0">
        <w:rPr>
          <w:rFonts w:ascii="Times New Roman" w:eastAsia="Times New Roman" w:hAnsi="Times New Roman"/>
          <w:bCs/>
          <w:iCs/>
          <w:sz w:val="24"/>
          <w:szCs w:val="24"/>
          <w:lang w:eastAsia="pl-PL"/>
        </w:rPr>
        <w:t xml:space="preserve">zaświadczenie wydane w dniu </w:t>
      </w:r>
      <w:r w:rsidR="009074DB" w:rsidRPr="00DD58F0">
        <w:rPr>
          <w:rFonts w:ascii="Times New Roman" w:eastAsia="Times New Roman" w:hAnsi="Times New Roman"/>
          <w:bCs/>
          <w:iCs/>
          <w:sz w:val="24"/>
          <w:szCs w:val="24"/>
          <w:lang w:eastAsia="pl-PL"/>
        </w:rPr>
        <w:t>11.10.2022</w:t>
      </w:r>
      <w:r w:rsidR="00062537" w:rsidRPr="00DD58F0">
        <w:rPr>
          <w:rFonts w:ascii="Times New Roman" w:eastAsia="Times New Roman" w:hAnsi="Times New Roman"/>
          <w:bCs/>
          <w:iCs/>
          <w:sz w:val="24"/>
          <w:szCs w:val="24"/>
          <w:lang w:eastAsia="pl-PL"/>
        </w:rPr>
        <w:t>r. przez Urząd Miasta i Gminy w Wieliczce</w:t>
      </w:r>
      <w:r w:rsidR="000E126B" w:rsidRPr="00DD58F0">
        <w:rPr>
          <w:rFonts w:ascii="Times New Roman" w:eastAsia="Times New Roman" w:hAnsi="Times New Roman"/>
          <w:bCs/>
          <w:iCs/>
          <w:sz w:val="24"/>
          <w:szCs w:val="24"/>
          <w:lang w:eastAsia="pl-PL"/>
        </w:rPr>
        <w:t>, Wydział Geodezji i Urbanistyki</w:t>
      </w:r>
      <w:r w:rsidR="00062537" w:rsidRPr="00DD58F0">
        <w:rPr>
          <w:rFonts w:ascii="Times New Roman" w:eastAsia="Times New Roman" w:hAnsi="Times New Roman"/>
          <w:bCs/>
          <w:iCs/>
          <w:sz w:val="24"/>
          <w:szCs w:val="24"/>
          <w:lang w:eastAsia="pl-PL"/>
        </w:rPr>
        <w:t xml:space="preserve"> z miejscowego planu zagospodarowania przestrzennego </w:t>
      </w:r>
      <w:r w:rsidR="00062537" w:rsidRPr="00DD58F0">
        <w:rPr>
          <w:rFonts w:ascii="Times New Roman" w:hAnsi="Times New Roman"/>
          <w:sz w:val="24"/>
          <w:szCs w:val="24"/>
        </w:rPr>
        <w:t xml:space="preserve">miasta i gminy Wieliczka – obszar „B” przyjętego uchwałą Nr XVII/232/2016 Rady Miejskiej z dnia 7 kwietnia 2016 r. opublikowaną w Dz. Urz. Woj. Małop. z 2016 r., poz. 2931, zmienionego uchwałą Nr XLIII/500/2017 z dnia 14 listopada 2017 r. (Dz. Urz. Woj. Małop. z 2017 r., poz. </w:t>
      </w:r>
      <w:r w:rsidR="00062537" w:rsidRPr="00DD58F0">
        <w:rPr>
          <w:rFonts w:ascii="Times New Roman" w:hAnsi="Times New Roman"/>
          <w:sz w:val="24"/>
          <w:szCs w:val="24"/>
        </w:rPr>
        <w:lastRenderedPageBreak/>
        <w:t>7775), zgodnie z którym</w:t>
      </w:r>
      <w:r w:rsidR="009074DB" w:rsidRPr="00DD58F0">
        <w:rPr>
          <w:rFonts w:ascii="Times New Roman" w:hAnsi="Times New Roman"/>
          <w:sz w:val="24"/>
          <w:szCs w:val="24"/>
        </w:rPr>
        <w:t xml:space="preserve"> m.in.</w:t>
      </w:r>
      <w:r w:rsidR="00062537" w:rsidRPr="00DD58F0">
        <w:rPr>
          <w:rFonts w:ascii="Times New Roman" w:hAnsi="Times New Roman"/>
          <w:sz w:val="24"/>
          <w:szCs w:val="24"/>
        </w:rPr>
        <w:t xml:space="preserve"> działki położone w obrębie Czarnochowice, gm. Wieliczka znajdują się w obszarach</w:t>
      </w:r>
      <w:r w:rsidR="000E126B" w:rsidRPr="00DD58F0">
        <w:rPr>
          <w:rFonts w:ascii="Times New Roman" w:hAnsi="Times New Roman"/>
          <w:sz w:val="24"/>
          <w:szCs w:val="24"/>
        </w:rPr>
        <w:t>:</w:t>
      </w:r>
    </w:p>
    <w:p w14:paraId="4C3D6614" w14:textId="10D599BC" w:rsidR="00062537" w:rsidRPr="00DD58F0" w:rsidRDefault="00D91E5C" w:rsidP="00062537">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a</w:t>
      </w:r>
      <w:r w:rsidR="00062537" w:rsidRPr="00DD58F0">
        <w:rPr>
          <w:rFonts w:ascii="Times New Roman" w:hAnsi="Times New Roman"/>
          <w:sz w:val="24"/>
          <w:szCs w:val="24"/>
        </w:rPr>
        <w:t xml:space="preserve">/ działka numer </w:t>
      </w:r>
      <w:r w:rsidR="009074DB" w:rsidRPr="00DD58F0">
        <w:rPr>
          <w:rFonts w:ascii="Times New Roman" w:hAnsi="Times New Roman"/>
          <w:sz w:val="24"/>
          <w:szCs w:val="24"/>
        </w:rPr>
        <w:t>227/1</w:t>
      </w:r>
      <w:r w:rsidR="00062537" w:rsidRPr="00DD58F0">
        <w:rPr>
          <w:rFonts w:ascii="Times New Roman" w:hAnsi="Times New Roman"/>
          <w:sz w:val="24"/>
          <w:szCs w:val="24"/>
        </w:rPr>
        <w:t xml:space="preserve"> znajduje się w obszarach oznaczonych na rysunku planu symbolami:</w:t>
      </w:r>
    </w:p>
    <w:p w14:paraId="32A9632E" w14:textId="5B2714A2" w:rsidR="00494943" w:rsidRPr="00DD58F0" w:rsidRDefault="00494943" w:rsidP="00494943">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tereny zabudowy mieszkaniowej wielorodzinnej (symbol 12MW),</w:t>
      </w:r>
    </w:p>
    <w:p w14:paraId="274E9EDA" w14:textId="054F68D1" w:rsidR="00494943" w:rsidRPr="00DD58F0" w:rsidRDefault="00494943" w:rsidP="00494943">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tereny zabudowy mieszkaniowej wielorodzinnej (symbol 13MW),</w:t>
      </w:r>
    </w:p>
    <w:p w14:paraId="408BCC63" w14:textId="5274DBDD" w:rsidR="00494943" w:rsidRPr="00DD58F0" w:rsidRDefault="00494943" w:rsidP="00494943">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tereny zabudowy usługowej (symbol 26U),</w:t>
      </w:r>
    </w:p>
    <w:p w14:paraId="227475C0" w14:textId="753505FF"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drogi wewnętrzne (symbol KDW),</w:t>
      </w:r>
    </w:p>
    <w:p w14:paraId="7BA225EC" w14:textId="28EE9F59"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Ponadto w granicach wskazanej działki znajduje się:</w:t>
      </w:r>
    </w:p>
    <w:p w14:paraId="0E33FDF4" w14:textId="41EB2351"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projektowany obszar ochronny GZWP 451,</w:t>
      </w:r>
    </w:p>
    <w:p w14:paraId="74B6A653" w14:textId="5A4C7FC5"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zasięg zbiornika wód podziemnych GZWP 451 Subzbiornik Bogucice,</w:t>
      </w:r>
    </w:p>
    <w:p w14:paraId="73A1A081" w14:textId="6FAE1FFF" w:rsidR="000E126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b</w:t>
      </w:r>
      <w:r w:rsidR="000E126B" w:rsidRPr="00DD58F0">
        <w:rPr>
          <w:rFonts w:ascii="Times New Roman" w:hAnsi="Times New Roman"/>
          <w:sz w:val="24"/>
          <w:szCs w:val="24"/>
        </w:rPr>
        <w:t>/ działka numer 228/</w:t>
      </w:r>
      <w:r w:rsidRPr="00DD58F0">
        <w:rPr>
          <w:rFonts w:ascii="Times New Roman" w:hAnsi="Times New Roman"/>
          <w:sz w:val="24"/>
          <w:szCs w:val="24"/>
        </w:rPr>
        <w:t>5</w:t>
      </w:r>
      <w:r w:rsidR="000E126B" w:rsidRPr="00DD58F0">
        <w:rPr>
          <w:rFonts w:ascii="Times New Roman" w:hAnsi="Times New Roman"/>
          <w:sz w:val="24"/>
          <w:szCs w:val="24"/>
        </w:rPr>
        <w:t xml:space="preserve"> znajduje się w obszarach oznaczonych na rysunku planu symbolami:</w:t>
      </w:r>
    </w:p>
    <w:p w14:paraId="716B2A73" w14:textId="77777777"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drogi wewnętrzne (symbol KDW),</w:t>
      </w:r>
    </w:p>
    <w:p w14:paraId="3BC57612" w14:textId="77777777"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tereny zabudowy mieszkaniowej wielorodzinnej (symbol 12MW),</w:t>
      </w:r>
    </w:p>
    <w:p w14:paraId="214F68E2" w14:textId="77777777"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tereny zabudowy mieszkaniowej wielorodzinnej (symbol 13MW),</w:t>
      </w:r>
    </w:p>
    <w:p w14:paraId="44976A39" w14:textId="77777777"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tereny zabudowy usługowej (symbol 26U),</w:t>
      </w:r>
    </w:p>
    <w:p w14:paraId="691588D4" w14:textId="77777777"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Ponadto w granicach wskazanej działki znajduje się:</w:t>
      </w:r>
    </w:p>
    <w:p w14:paraId="7A2F2B44" w14:textId="77777777"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projektowany obszar ochronny GZWP 451,</w:t>
      </w:r>
    </w:p>
    <w:p w14:paraId="7E9BD260" w14:textId="77777777"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zasięg zbiornika wód podziemnych GZWP 451 Subzbiornik Bogucice,</w:t>
      </w:r>
    </w:p>
    <w:p w14:paraId="33ECD57E" w14:textId="128B9266" w:rsidR="00062537" w:rsidRPr="00DD58F0" w:rsidRDefault="009074DB" w:rsidP="00062537">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c</w:t>
      </w:r>
      <w:r w:rsidR="00062537" w:rsidRPr="00DD58F0">
        <w:rPr>
          <w:rFonts w:ascii="Times New Roman" w:hAnsi="Times New Roman"/>
          <w:sz w:val="24"/>
          <w:szCs w:val="24"/>
        </w:rPr>
        <w:t>/ działki numer 229</w:t>
      </w:r>
      <w:r w:rsidRPr="00DD58F0">
        <w:rPr>
          <w:rFonts w:ascii="Times New Roman" w:hAnsi="Times New Roman"/>
          <w:sz w:val="24"/>
          <w:szCs w:val="24"/>
        </w:rPr>
        <w:t>/1</w:t>
      </w:r>
      <w:r w:rsidR="00062537" w:rsidRPr="00DD58F0">
        <w:rPr>
          <w:rFonts w:ascii="Times New Roman" w:hAnsi="Times New Roman"/>
          <w:sz w:val="24"/>
          <w:szCs w:val="24"/>
        </w:rPr>
        <w:t xml:space="preserve"> znajduj</w:t>
      </w:r>
      <w:r w:rsidRPr="00DD58F0">
        <w:rPr>
          <w:rFonts w:ascii="Times New Roman" w:hAnsi="Times New Roman"/>
          <w:sz w:val="24"/>
          <w:szCs w:val="24"/>
        </w:rPr>
        <w:t>e</w:t>
      </w:r>
      <w:r w:rsidR="00062537" w:rsidRPr="00DD58F0">
        <w:rPr>
          <w:rFonts w:ascii="Times New Roman" w:hAnsi="Times New Roman"/>
          <w:sz w:val="24"/>
          <w:szCs w:val="24"/>
        </w:rPr>
        <w:t xml:space="preserve"> się w obszarach oznaczonych na rysunku planu symbolami:</w:t>
      </w:r>
    </w:p>
    <w:p w14:paraId="1588EC1A" w14:textId="77777777"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drogi wewnętrzne (symbol KDW),</w:t>
      </w:r>
    </w:p>
    <w:p w14:paraId="40D65106" w14:textId="77777777"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tereny zabudowy mieszkaniowej wielorodzinnej (symbol 12MW),</w:t>
      </w:r>
    </w:p>
    <w:p w14:paraId="78EF3A21" w14:textId="77777777"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tereny zabudowy mieszkaniowej wielorodzinnej (symbol 13MW),</w:t>
      </w:r>
    </w:p>
    <w:p w14:paraId="0C95F3DC" w14:textId="77777777"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tereny zabudowy usługowej (symbol 26U),</w:t>
      </w:r>
    </w:p>
    <w:p w14:paraId="6FB8F9BD" w14:textId="77777777"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Ponadto w granicach wskazanej działki znajduje się:</w:t>
      </w:r>
    </w:p>
    <w:p w14:paraId="2651B80E" w14:textId="77777777"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projektowany obszar ochronny GZWP 451,</w:t>
      </w:r>
    </w:p>
    <w:p w14:paraId="280EB63F" w14:textId="126B868F"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zasięg zbiornika wód podziemnych GZWP 451 Subzbiornik Bogucice,</w:t>
      </w:r>
    </w:p>
    <w:p w14:paraId="58FD0331" w14:textId="515EE3BD"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d/ działki numer 230/1 znajduje się w obszarach oznaczonych na rysunku planu symbolami:</w:t>
      </w:r>
    </w:p>
    <w:p w14:paraId="7D7057FF" w14:textId="77777777"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drogi wewnętrzne (symbol KDW),</w:t>
      </w:r>
    </w:p>
    <w:p w14:paraId="59ECD2BD" w14:textId="77777777"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tereny zabudowy mieszkaniowej wielorodzinnej (symbol 12MW),</w:t>
      </w:r>
    </w:p>
    <w:p w14:paraId="6D5D754C" w14:textId="77777777"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tereny zabudowy mieszkaniowej wielorodzinnej (symbol 13MW),</w:t>
      </w:r>
    </w:p>
    <w:p w14:paraId="3569E03E" w14:textId="77777777"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tereny zabudowy usługowej (symbol 26U),</w:t>
      </w:r>
    </w:p>
    <w:p w14:paraId="39CC7946" w14:textId="77777777"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Ponadto w granicach wskazanej działki znajduje się:</w:t>
      </w:r>
    </w:p>
    <w:p w14:paraId="74554898" w14:textId="77777777"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projektowany obszar ochronny GZWP 451,</w:t>
      </w:r>
    </w:p>
    <w:p w14:paraId="06CEEB14" w14:textId="77777777"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zasięg zbiornika wód podziemnych GZWP 451 Subzbiornik Bogucice,</w:t>
      </w:r>
    </w:p>
    <w:p w14:paraId="2ECCC0EF" w14:textId="4A9E0545"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lastRenderedPageBreak/>
        <w:t>e/ działki numer 231/1 znajduje się w obszarach oznaczonych na rysunku planu symbolami:</w:t>
      </w:r>
    </w:p>
    <w:p w14:paraId="6DED84A4" w14:textId="70FCAF21"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publiczne drogi klasy głównej (symbol 5KDG)</w:t>
      </w:r>
      <w:r w:rsidR="00BC4F3C" w:rsidRPr="00DD58F0">
        <w:rPr>
          <w:rFonts w:ascii="Times New Roman" w:hAnsi="Times New Roman"/>
          <w:sz w:val="24"/>
          <w:szCs w:val="24"/>
        </w:rPr>
        <w:t>,</w:t>
      </w:r>
    </w:p>
    <w:p w14:paraId="00126B91" w14:textId="444D8B80"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drogi wewnętrzne (symbol KDW),</w:t>
      </w:r>
    </w:p>
    <w:p w14:paraId="5DB54BE0" w14:textId="77777777"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tereny zabudowy mieszkaniowej wielorodzinnej (symbol 12MW),</w:t>
      </w:r>
    </w:p>
    <w:p w14:paraId="0F2CC50B" w14:textId="77777777"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tereny zabudowy mieszkaniowej wielorodzinnej (symbol 13MW),</w:t>
      </w:r>
    </w:p>
    <w:p w14:paraId="438FF0FE" w14:textId="77777777"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tereny zabudowy usługowej (symbol 26U),</w:t>
      </w:r>
    </w:p>
    <w:p w14:paraId="041D0A62" w14:textId="77777777"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Ponadto w granicach wskazanej działki znajduje się:</w:t>
      </w:r>
    </w:p>
    <w:p w14:paraId="6923F75D" w14:textId="77777777"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projektowany obszar ochronny GZWP 451,</w:t>
      </w:r>
    </w:p>
    <w:p w14:paraId="23D5999B" w14:textId="77777777"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zasięg zbiornika wód podziemnych GZWP 451 Subzbiornik Bogucice,</w:t>
      </w:r>
    </w:p>
    <w:p w14:paraId="610757D1" w14:textId="3090E3C6"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f/ działki numer 231/2 znajduje się w obszarach oznaczonych na rysunku planu symbolami:</w:t>
      </w:r>
    </w:p>
    <w:p w14:paraId="71C0E02A" w14:textId="77777777"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publiczne drogi klasy głównej (symbol 5KDG)</w:t>
      </w:r>
    </w:p>
    <w:p w14:paraId="0F649309" w14:textId="77777777"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drogi wewnętrzne (symbol KDW),</w:t>
      </w:r>
    </w:p>
    <w:p w14:paraId="206989C7" w14:textId="77777777"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tereny zabudowy mieszkaniowej wielorodzinnej (symbol 12MW),</w:t>
      </w:r>
    </w:p>
    <w:p w14:paraId="0BD7520A" w14:textId="77777777"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tereny zabudowy mieszkaniowej wielorodzinnej (symbol 13MW),</w:t>
      </w:r>
    </w:p>
    <w:p w14:paraId="5E730CB1" w14:textId="77777777"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tereny zabudowy usługowej (symbol 26U),</w:t>
      </w:r>
    </w:p>
    <w:p w14:paraId="7EBAD1F1" w14:textId="77777777"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Ponadto w granicach wskazanej działki znajduje się:</w:t>
      </w:r>
    </w:p>
    <w:p w14:paraId="6014FD1D" w14:textId="77777777"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projektowany obszar ochronny GZWP 451,</w:t>
      </w:r>
    </w:p>
    <w:p w14:paraId="203F3766" w14:textId="77777777"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zasięg zbiornika wód podziemnych GZWP 451 Subzbiornik Bogucice,</w:t>
      </w:r>
    </w:p>
    <w:p w14:paraId="1E24EC63" w14:textId="6DBBE8CB"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g/ działki numer 232 znajduje się w obszarach oznaczonych na rysunku planu symbolami:</w:t>
      </w:r>
    </w:p>
    <w:p w14:paraId="0D48DF3C" w14:textId="77777777"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drogi wewnętrzne (symbol KDW),</w:t>
      </w:r>
    </w:p>
    <w:p w14:paraId="3FA8A5F6" w14:textId="77777777"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tereny zabudowy mieszkaniowej wielorodzinnej (symbol 12MW),</w:t>
      </w:r>
    </w:p>
    <w:p w14:paraId="43F3ABCE" w14:textId="77777777"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tereny zabudowy mieszkaniowej wielorodzinnej (symbol 13MW),</w:t>
      </w:r>
    </w:p>
    <w:p w14:paraId="49119A3D" w14:textId="77777777"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Ponadto w granicach wskazanej działki znajduje się:</w:t>
      </w:r>
    </w:p>
    <w:p w14:paraId="3E0D5640" w14:textId="07ED996E"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stanowiska archeologiczne wpisane do rejestru,</w:t>
      </w:r>
    </w:p>
    <w:p w14:paraId="4356F671" w14:textId="417EF1C1"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projektowany obszar ochronny GZWP 451,</w:t>
      </w:r>
    </w:p>
    <w:p w14:paraId="7A39368C" w14:textId="10CA68CE" w:rsidR="009074DB" w:rsidRPr="00DD58F0"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zasięg zbiornika wód podziemnych GZWP 451 Subzbiornik Bogucice,</w:t>
      </w:r>
    </w:p>
    <w:p w14:paraId="26948903" w14:textId="0C286710" w:rsidR="00B3596A" w:rsidRPr="00DD58F0" w:rsidRDefault="00B3596A" w:rsidP="00B3596A">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h/ działki numer 234 znajduje się w obszarach oznaczonych na rysunku planu symbolami:</w:t>
      </w:r>
    </w:p>
    <w:p w14:paraId="2B590CAF" w14:textId="77777777" w:rsidR="00B3596A" w:rsidRPr="00DD58F0" w:rsidRDefault="00B3596A" w:rsidP="00B3596A">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drogi wewnętrzne (symbol KDW),</w:t>
      </w:r>
    </w:p>
    <w:p w14:paraId="12487230" w14:textId="77777777" w:rsidR="00B3596A" w:rsidRPr="00DD58F0" w:rsidRDefault="00B3596A" w:rsidP="00B3596A">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tereny zabudowy mieszkaniowej wielorodzinnej (symbol 12MW),</w:t>
      </w:r>
    </w:p>
    <w:p w14:paraId="00516266" w14:textId="77777777" w:rsidR="00B3596A" w:rsidRPr="00DD58F0" w:rsidRDefault="00B3596A" w:rsidP="00B3596A">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tereny zabudowy mieszkaniowej wielorodzinnej (symbol 13MW),</w:t>
      </w:r>
    </w:p>
    <w:p w14:paraId="4D38970E" w14:textId="77777777" w:rsidR="00B3596A" w:rsidRPr="00DD58F0" w:rsidRDefault="00B3596A" w:rsidP="00B3596A">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Ponadto w granicach wskazanej działki znajduje się:</w:t>
      </w:r>
    </w:p>
    <w:p w14:paraId="0F07D02D" w14:textId="77777777" w:rsidR="00B3596A" w:rsidRPr="00DD58F0" w:rsidRDefault="00B3596A" w:rsidP="00B3596A">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stanowiska archeologiczne wpisane do rejestru,</w:t>
      </w:r>
    </w:p>
    <w:p w14:paraId="39CA1947" w14:textId="77777777" w:rsidR="00B3596A" w:rsidRPr="00DD58F0" w:rsidRDefault="00B3596A" w:rsidP="00B3596A">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projektowany obszar ochronny GZWP 451,</w:t>
      </w:r>
    </w:p>
    <w:p w14:paraId="193884D9" w14:textId="77777777" w:rsidR="00B3596A" w:rsidRPr="00DD58F0" w:rsidRDefault="00B3596A" w:rsidP="00B3596A">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zasięg zbiornika wód podziemnych GZWP 451 Subzbiornik Bogucice,</w:t>
      </w:r>
    </w:p>
    <w:p w14:paraId="0ABFF749" w14:textId="51CDC1EF" w:rsidR="00062537" w:rsidRPr="00DD58F0" w:rsidRDefault="00062537" w:rsidP="00062537">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lastRenderedPageBreak/>
        <w:t>Informacja dodatkowa:</w:t>
      </w:r>
    </w:p>
    <w:p w14:paraId="017E57F5" w14:textId="45DAFB13" w:rsidR="00062537" w:rsidRPr="00DD58F0" w:rsidRDefault="00062537" w:rsidP="00062537">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sz w:val="24"/>
          <w:szCs w:val="24"/>
        </w:rPr>
        <w:t xml:space="preserve">- ww. działki </w:t>
      </w:r>
      <w:r w:rsidR="00A94615" w:rsidRPr="00DD58F0">
        <w:rPr>
          <w:rFonts w:ascii="Times New Roman" w:hAnsi="Times New Roman"/>
          <w:b/>
          <w:bCs/>
          <w:sz w:val="24"/>
          <w:szCs w:val="24"/>
        </w:rPr>
        <w:t>NIE ZNAJDUJĄ SIĘ</w:t>
      </w:r>
      <w:r w:rsidR="00A94615" w:rsidRPr="00DD58F0">
        <w:rPr>
          <w:rFonts w:ascii="Times New Roman" w:hAnsi="Times New Roman"/>
          <w:sz w:val="24"/>
          <w:szCs w:val="24"/>
        </w:rPr>
        <w:t xml:space="preserve"> </w:t>
      </w:r>
      <w:r w:rsidRPr="00DD58F0">
        <w:rPr>
          <w:rFonts w:ascii="Times New Roman" w:hAnsi="Times New Roman"/>
          <w:sz w:val="24"/>
          <w:szCs w:val="24"/>
        </w:rPr>
        <w:t>w strefach określonych uchwałą Nr XXII/275/2016 z dnia 22 lipca 2016r. Rady Miejskiej w Wieliczce w sprawie wyznaczenia na terenie miasta Wieliczka obszaru zdegradowanego oraz obszaru rewitalizacji, zmienioną uchwałami Nr XXXIV/425/2017  i Nr XXXIV/426/2017 z dnia 27 kwietnia 2017r.,</w:t>
      </w:r>
    </w:p>
    <w:p w14:paraId="2B95845E" w14:textId="7880D7F2" w:rsidR="00062537" w:rsidRPr="00DD58F0" w:rsidRDefault="00DC406F" w:rsidP="002D3717">
      <w:pPr>
        <w:widowControl w:val="0"/>
        <w:autoSpaceDE w:val="0"/>
        <w:autoSpaceDN w:val="0"/>
        <w:adjustRightInd w:val="0"/>
        <w:spacing w:after="0" w:line="360" w:lineRule="auto"/>
        <w:jc w:val="both"/>
        <w:rPr>
          <w:rFonts w:ascii="Times New Roman" w:hAnsi="Times New Roman"/>
          <w:sz w:val="24"/>
          <w:szCs w:val="24"/>
        </w:rPr>
      </w:pPr>
      <w:r w:rsidRPr="00DD58F0">
        <w:rPr>
          <w:rFonts w:ascii="Times New Roman" w:hAnsi="Times New Roman"/>
          <w:b/>
          <w:bCs/>
          <w:sz w:val="24"/>
          <w:szCs w:val="24"/>
        </w:rPr>
        <w:t>5</w:t>
      </w:r>
      <w:r w:rsidR="00062537" w:rsidRPr="00DD58F0">
        <w:rPr>
          <w:rFonts w:ascii="Times New Roman" w:hAnsi="Times New Roman"/>
          <w:b/>
          <w:bCs/>
          <w:sz w:val="24"/>
          <w:szCs w:val="24"/>
        </w:rPr>
        <w:t>/</w:t>
      </w:r>
      <w:r w:rsidR="002D3717" w:rsidRPr="00DD58F0">
        <w:rPr>
          <w:rFonts w:ascii="Times New Roman" w:hAnsi="Times New Roman"/>
          <w:sz w:val="24"/>
          <w:szCs w:val="24"/>
        </w:rPr>
        <w:t xml:space="preserve"> </w:t>
      </w:r>
      <w:r w:rsidR="00062537" w:rsidRPr="00DD58F0">
        <w:rPr>
          <w:rFonts w:ascii="Times New Roman" w:hAnsi="Times New Roman"/>
          <w:sz w:val="24"/>
          <w:szCs w:val="24"/>
        </w:rPr>
        <w:t>zaświadczeni</w:t>
      </w:r>
      <w:r w:rsidR="008C7811" w:rsidRPr="00DD58F0">
        <w:rPr>
          <w:rFonts w:ascii="Times New Roman" w:hAnsi="Times New Roman"/>
          <w:sz w:val="24"/>
          <w:szCs w:val="24"/>
        </w:rPr>
        <w:t>e</w:t>
      </w:r>
      <w:r w:rsidR="00062537" w:rsidRPr="00DD58F0">
        <w:rPr>
          <w:rFonts w:ascii="Times New Roman" w:hAnsi="Times New Roman"/>
          <w:sz w:val="24"/>
          <w:szCs w:val="24"/>
        </w:rPr>
        <w:t xml:space="preserve"> wydane przez Starostę Wielickiego w</w:t>
      </w:r>
      <w:r w:rsidR="002D3717" w:rsidRPr="00DD58F0">
        <w:rPr>
          <w:rFonts w:ascii="Times New Roman" w:hAnsi="Times New Roman"/>
          <w:sz w:val="24"/>
          <w:szCs w:val="24"/>
        </w:rPr>
        <w:t xml:space="preserve"> </w:t>
      </w:r>
      <w:r w:rsidR="00062537" w:rsidRPr="00DD58F0">
        <w:rPr>
          <w:rFonts w:ascii="Times New Roman" w:hAnsi="Times New Roman"/>
          <w:sz w:val="24"/>
          <w:szCs w:val="24"/>
        </w:rPr>
        <w:t xml:space="preserve">dniu </w:t>
      </w:r>
      <w:r w:rsidR="008C7811" w:rsidRPr="00DD58F0">
        <w:rPr>
          <w:rFonts w:ascii="Times New Roman" w:hAnsi="Times New Roman"/>
          <w:sz w:val="24"/>
          <w:szCs w:val="24"/>
        </w:rPr>
        <w:t>17.10.2022</w:t>
      </w:r>
      <w:r w:rsidR="00062537" w:rsidRPr="00DD58F0">
        <w:rPr>
          <w:rFonts w:ascii="Times New Roman" w:hAnsi="Times New Roman"/>
          <w:sz w:val="24"/>
          <w:szCs w:val="24"/>
        </w:rPr>
        <w:t>., nr</w:t>
      </w:r>
      <w:r w:rsidR="002D3717" w:rsidRPr="00DD58F0">
        <w:rPr>
          <w:rFonts w:ascii="Times New Roman" w:hAnsi="Times New Roman"/>
          <w:sz w:val="24"/>
          <w:szCs w:val="24"/>
        </w:rPr>
        <w:t xml:space="preserve"> </w:t>
      </w:r>
      <w:r w:rsidR="00062537" w:rsidRPr="00DD58F0">
        <w:rPr>
          <w:rFonts w:ascii="Times New Roman" w:hAnsi="Times New Roman"/>
          <w:sz w:val="24"/>
          <w:szCs w:val="24"/>
        </w:rPr>
        <w:t>O</w:t>
      </w:r>
      <w:r w:rsidR="008C7811" w:rsidRPr="00DD58F0">
        <w:rPr>
          <w:rFonts w:ascii="Times New Roman" w:hAnsi="Times New Roman"/>
          <w:sz w:val="24"/>
          <w:szCs w:val="24"/>
        </w:rPr>
        <w:t>S</w:t>
      </w:r>
      <w:r w:rsidR="00062537" w:rsidRPr="00DD58F0">
        <w:rPr>
          <w:rFonts w:ascii="Times New Roman" w:hAnsi="Times New Roman"/>
          <w:sz w:val="24"/>
          <w:szCs w:val="24"/>
        </w:rPr>
        <w:t>R.6164.</w:t>
      </w:r>
      <w:r w:rsidR="008C7811" w:rsidRPr="00DD58F0">
        <w:rPr>
          <w:rFonts w:ascii="Times New Roman" w:hAnsi="Times New Roman"/>
          <w:sz w:val="24"/>
          <w:szCs w:val="24"/>
        </w:rPr>
        <w:t>1837.</w:t>
      </w:r>
      <w:r w:rsidR="00494943" w:rsidRPr="00DD58F0">
        <w:rPr>
          <w:rFonts w:ascii="Times New Roman" w:hAnsi="Times New Roman"/>
          <w:sz w:val="24"/>
          <w:szCs w:val="24"/>
        </w:rPr>
        <w:t>202</w:t>
      </w:r>
      <w:r w:rsidR="008C7811" w:rsidRPr="00DD58F0">
        <w:rPr>
          <w:rFonts w:ascii="Times New Roman" w:hAnsi="Times New Roman"/>
          <w:sz w:val="24"/>
          <w:szCs w:val="24"/>
        </w:rPr>
        <w:t>2</w:t>
      </w:r>
      <w:r w:rsidR="00062537" w:rsidRPr="00DD58F0">
        <w:rPr>
          <w:rFonts w:ascii="Times New Roman" w:hAnsi="Times New Roman"/>
          <w:sz w:val="24"/>
          <w:szCs w:val="24"/>
        </w:rPr>
        <w:t>,</w:t>
      </w:r>
      <w:r w:rsidR="009E3534" w:rsidRPr="00DD58F0">
        <w:rPr>
          <w:rFonts w:ascii="Times New Roman" w:hAnsi="Times New Roman"/>
          <w:sz w:val="24"/>
          <w:szCs w:val="24"/>
        </w:rPr>
        <w:t xml:space="preserve"> </w:t>
      </w:r>
      <w:r w:rsidR="00062537" w:rsidRPr="00DD58F0">
        <w:rPr>
          <w:rFonts w:ascii="Times New Roman" w:hAnsi="Times New Roman"/>
          <w:sz w:val="24"/>
          <w:szCs w:val="24"/>
        </w:rPr>
        <w:t>zgodnie z którymi na podstawie art. 217 §1 i §2 pkt 2 ustawy z dnia</w:t>
      </w:r>
      <w:r w:rsidR="002D3717" w:rsidRPr="00DD58F0">
        <w:rPr>
          <w:rFonts w:ascii="Times New Roman" w:hAnsi="Times New Roman"/>
          <w:sz w:val="24"/>
          <w:szCs w:val="24"/>
        </w:rPr>
        <w:t xml:space="preserve"> </w:t>
      </w:r>
      <w:r w:rsidR="00062537" w:rsidRPr="00DD58F0">
        <w:rPr>
          <w:rFonts w:ascii="Times New Roman" w:hAnsi="Times New Roman"/>
          <w:sz w:val="24"/>
          <w:szCs w:val="24"/>
        </w:rPr>
        <w:t xml:space="preserve">14 czerwca 1960 r. Kodeks postępowania administracyjnego (tekst jednolity Dz. U. z </w:t>
      </w:r>
      <w:r w:rsidR="00CE778F" w:rsidRPr="00DD58F0">
        <w:rPr>
          <w:rFonts w:ascii="Times New Roman" w:hAnsi="Times New Roman"/>
          <w:sz w:val="24"/>
          <w:szCs w:val="24"/>
        </w:rPr>
        <w:t>2020</w:t>
      </w:r>
      <w:r w:rsidR="00062537" w:rsidRPr="00DD58F0">
        <w:rPr>
          <w:rFonts w:ascii="Times New Roman" w:hAnsi="Times New Roman"/>
          <w:sz w:val="24"/>
          <w:szCs w:val="24"/>
        </w:rPr>
        <w:t xml:space="preserve"> r, poz. </w:t>
      </w:r>
      <w:r w:rsidR="00CE778F" w:rsidRPr="00DD58F0">
        <w:rPr>
          <w:rFonts w:ascii="Times New Roman" w:hAnsi="Times New Roman"/>
          <w:sz w:val="24"/>
          <w:szCs w:val="24"/>
        </w:rPr>
        <w:t>256</w:t>
      </w:r>
      <w:r w:rsidR="00062537" w:rsidRPr="00DD58F0">
        <w:rPr>
          <w:rFonts w:ascii="Times New Roman" w:hAnsi="Times New Roman"/>
          <w:sz w:val="24"/>
          <w:szCs w:val="24"/>
        </w:rPr>
        <w:t xml:space="preserve"> z późn. zm.) zaświadcza się, iż </w:t>
      </w:r>
      <w:r w:rsidR="00062537" w:rsidRPr="00DD58F0">
        <w:rPr>
          <w:rFonts w:ascii="Times New Roman" w:hAnsi="Times New Roman"/>
          <w:bCs/>
          <w:sz w:val="24"/>
          <w:szCs w:val="24"/>
        </w:rPr>
        <w:t>działk</w:t>
      </w:r>
      <w:r w:rsidR="00CE778F" w:rsidRPr="00DD58F0">
        <w:rPr>
          <w:rFonts w:ascii="Times New Roman" w:hAnsi="Times New Roman"/>
          <w:bCs/>
          <w:sz w:val="24"/>
          <w:szCs w:val="24"/>
        </w:rPr>
        <w:t>i</w:t>
      </w:r>
      <w:r w:rsidR="00062537" w:rsidRPr="00DD58F0">
        <w:rPr>
          <w:rFonts w:ascii="Times New Roman" w:hAnsi="Times New Roman"/>
          <w:bCs/>
          <w:sz w:val="24"/>
          <w:szCs w:val="24"/>
        </w:rPr>
        <w:t xml:space="preserve"> nr 227</w:t>
      </w:r>
      <w:r w:rsidR="008C7811" w:rsidRPr="00DD58F0">
        <w:rPr>
          <w:rFonts w:ascii="Times New Roman" w:hAnsi="Times New Roman"/>
          <w:bCs/>
          <w:sz w:val="24"/>
          <w:szCs w:val="24"/>
        </w:rPr>
        <w:t>/1</w:t>
      </w:r>
      <w:r w:rsidR="00062537" w:rsidRPr="00DD58F0">
        <w:rPr>
          <w:rFonts w:ascii="Times New Roman" w:hAnsi="Times New Roman"/>
          <w:bCs/>
          <w:sz w:val="24"/>
          <w:szCs w:val="24"/>
        </w:rPr>
        <w:t>, 228/</w:t>
      </w:r>
      <w:r w:rsidR="008C7811" w:rsidRPr="00DD58F0">
        <w:rPr>
          <w:rFonts w:ascii="Times New Roman" w:hAnsi="Times New Roman"/>
          <w:bCs/>
          <w:sz w:val="24"/>
          <w:szCs w:val="24"/>
        </w:rPr>
        <w:t>5</w:t>
      </w:r>
      <w:r w:rsidR="00062537" w:rsidRPr="00DD58F0">
        <w:rPr>
          <w:rFonts w:ascii="Times New Roman" w:hAnsi="Times New Roman"/>
          <w:bCs/>
          <w:sz w:val="24"/>
          <w:szCs w:val="24"/>
        </w:rPr>
        <w:t>, 229</w:t>
      </w:r>
      <w:r w:rsidR="008C7811" w:rsidRPr="00DD58F0">
        <w:rPr>
          <w:rFonts w:ascii="Times New Roman" w:hAnsi="Times New Roman"/>
          <w:bCs/>
          <w:sz w:val="24"/>
          <w:szCs w:val="24"/>
        </w:rPr>
        <w:t>/1</w:t>
      </w:r>
      <w:r w:rsidR="00062537" w:rsidRPr="00DD58F0">
        <w:rPr>
          <w:rFonts w:ascii="Times New Roman" w:hAnsi="Times New Roman"/>
          <w:bCs/>
          <w:sz w:val="24"/>
          <w:szCs w:val="24"/>
        </w:rPr>
        <w:t>, 230</w:t>
      </w:r>
      <w:r w:rsidR="008C7811" w:rsidRPr="00DD58F0">
        <w:rPr>
          <w:rFonts w:ascii="Times New Roman" w:hAnsi="Times New Roman"/>
          <w:bCs/>
          <w:sz w:val="24"/>
          <w:szCs w:val="24"/>
        </w:rPr>
        <w:t>/1</w:t>
      </w:r>
      <w:r w:rsidR="00062537" w:rsidRPr="00DD58F0">
        <w:rPr>
          <w:rFonts w:ascii="Times New Roman" w:hAnsi="Times New Roman"/>
          <w:bCs/>
          <w:sz w:val="24"/>
          <w:szCs w:val="24"/>
        </w:rPr>
        <w:t>, 231/1</w:t>
      </w:r>
      <w:r w:rsidR="00CE778F" w:rsidRPr="00DD58F0">
        <w:rPr>
          <w:rFonts w:ascii="Times New Roman" w:hAnsi="Times New Roman"/>
          <w:bCs/>
          <w:sz w:val="24"/>
          <w:szCs w:val="24"/>
        </w:rPr>
        <w:t>,</w:t>
      </w:r>
      <w:r w:rsidR="008C7811" w:rsidRPr="00DD58F0">
        <w:rPr>
          <w:rFonts w:ascii="Times New Roman" w:hAnsi="Times New Roman"/>
          <w:bCs/>
          <w:sz w:val="24"/>
          <w:szCs w:val="24"/>
        </w:rPr>
        <w:t xml:space="preserve"> 231/2,</w:t>
      </w:r>
      <w:r w:rsidR="00CE778F" w:rsidRPr="00DD58F0">
        <w:rPr>
          <w:rFonts w:ascii="Times New Roman" w:hAnsi="Times New Roman"/>
          <w:bCs/>
          <w:sz w:val="24"/>
          <w:szCs w:val="24"/>
        </w:rPr>
        <w:t xml:space="preserve"> </w:t>
      </w:r>
      <w:r w:rsidR="00062537" w:rsidRPr="00DD58F0">
        <w:rPr>
          <w:rFonts w:ascii="Times New Roman" w:hAnsi="Times New Roman"/>
          <w:bCs/>
          <w:sz w:val="24"/>
          <w:szCs w:val="24"/>
        </w:rPr>
        <w:t>232, 234, położone w m</w:t>
      </w:r>
      <w:r w:rsidR="00C84155" w:rsidRPr="00DD58F0">
        <w:rPr>
          <w:rFonts w:ascii="Times New Roman" w:hAnsi="Times New Roman"/>
          <w:bCs/>
          <w:sz w:val="24"/>
          <w:szCs w:val="24"/>
        </w:rPr>
        <w:t>.</w:t>
      </w:r>
      <w:r w:rsidR="00062537" w:rsidRPr="00DD58F0">
        <w:rPr>
          <w:rFonts w:ascii="Times New Roman" w:hAnsi="Times New Roman"/>
          <w:bCs/>
          <w:sz w:val="24"/>
          <w:szCs w:val="24"/>
        </w:rPr>
        <w:t xml:space="preserve"> Czarnochowice, gmina Wieliczka nie są objęte uproszczonym planem urządzenia lasu oraz nie są objęte inwentaryzacją stanu lasów, a zatem nie została wydana decyzja, o której mowa w art. 19 ust. 3 ustawy z dnia 28 września 1991r. o lasach (tekst jednolity Dz. U. z 20</w:t>
      </w:r>
      <w:r w:rsidR="00CE778F" w:rsidRPr="00DD58F0">
        <w:rPr>
          <w:rFonts w:ascii="Times New Roman" w:hAnsi="Times New Roman"/>
          <w:bCs/>
          <w:sz w:val="24"/>
          <w:szCs w:val="24"/>
        </w:rPr>
        <w:t>2</w:t>
      </w:r>
      <w:r w:rsidR="00C84155" w:rsidRPr="00DD58F0">
        <w:rPr>
          <w:rFonts w:ascii="Times New Roman" w:hAnsi="Times New Roman"/>
          <w:bCs/>
          <w:sz w:val="24"/>
          <w:szCs w:val="24"/>
        </w:rPr>
        <w:t>1</w:t>
      </w:r>
      <w:r w:rsidR="00062537" w:rsidRPr="00DD58F0">
        <w:rPr>
          <w:rFonts w:ascii="Times New Roman" w:hAnsi="Times New Roman"/>
          <w:bCs/>
          <w:sz w:val="24"/>
          <w:szCs w:val="24"/>
        </w:rPr>
        <w:t xml:space="preserve">r. poz. </w:t>
      </w:r>
      <w:r w:rsidR="00CE778F" w:rsidRPr="00DD58F0">
        <w:rPr>
          <w:rFonts w:ascii="Times New Roman" w:hAnsi="Times New Roman"/>
          <w:bCs/>
          <w:sz w:val="24"/>
          <w:szCs w:val="24"/>
        </w:rPr>
        <w:t>1</w:t>
      </w:r>
      <w:r w:rsidR="00C84155" w:rsidRPr="00DD58F0">
        <w:rPr>
          <w:rFonts w:ascii="Times New Roman" w:hAnsi="Times New Roman"/>
          <w:bCs/>
          <w:sz w:val="24"/>
          <w:szCs w:val="24"/>
        </w:rPr>
        <w:t>275</w:t>
      </w:r>
      <w:r w:rsidR="00062537" w:rsidRPr="00DD58F0">
        <w:rPr>
          <w:rFonts w:ascii="Times New Roman" w:hAnsi="Times New Roman"/>
          <w:bCs/>
          <w:sz w:val="24"/>
          <w:szCs w:val="24"/>
        </w:rPr>
        <w:t>),</w:t>
      </w:r>
      <w:r w:rsidR="008C7811" w:rsidRPr="00DD58F0">
        <w:rPr>
          <w:rFonts w:ascii="Times New Roman" w:hAnsi="Times New Roman"/>
          <w:bCs/>
          <w:sz w:val="24"/>
          <w:szCs w:val="24"/>
        </w:rPr>
        <w:t xml:space="preserve"> </w:t>
      </w:r>
    </w:p>
    <w:p w14:paraId="2B363EFE" w14:textId="0B5BBD35" w:rsidR="00136D66" w:rsidRPr="00DD58F0" w:rsidRDefault="00DC406F" w:rsidP="008A0578">
      <w:pPr>
        <w:spacing w:after="0" w:line="360" w:lineRule="auto"/>
        <w:jc w:val="both"/>
        <w:rPr>
          <w:rFonts w:ascii="Times New Roman" w:hAnsi="Times New Roman"/>
          <w:sz w:val="24"/>
          <w:szCs w:val="24"/>
          <w:lang w:eastAsia="pl-PL"/>
        </w:rPr>
      </w:pPr>
      <w:r w:rsidRPr="00DD58F0">
        <w:rPr>
          <w:rFonts w:ascii="Times New Roman" w:hAnsi="Times New Roman"/>
          <w:b/>
          <w:sz w:val="24"/>
          <w:szCs w:val="24"/>
        </w:rPr>
        <w:t>6</w:t>
      </w:r>
      <w:r w:rsidR="00CE778F" w:rsidRPr="00DD58F0">
        <w:rPr>
          <w:rFonts w:ascii="Times New Roman" w:hAnsi="Times New Roman"/>
          <w:b/>
          <w:sz w:val="24"/>
          <w:szCs w:val="24"/>
        </w:rPr>
        <w:t>/</w:t>
      </w:r>
      <w:r w:rsidR="00042C86" w:rsidRPr="00DD58F0">
        <w:rPr>
          <w:rFonts w:ascii="Times New Roman" w:hAnsi="Times New Roman"/>
          <w:b/>
          <w:sz w:val="24"/>
          <w:szCs w:val="24"/>
        </w:rPr>
        <w:t xml:space="preserve"> </w:t>
      </w:r>
      <w:r w:rsidR="001B494B" w:rsidRPr="00DD58F0">
        <w:rPr>
          <w:rFonts w:ascii="Times New Roman" w:hAnsi="Times New Roman"/>
          <w:bCs/>
          <w:sz w:val="24"/>
          <w:szCs w:val="24"/>
        </w:rPr>
        <w:t>potwierdzenie przyjęcia obiektu budowlanego do użytkowania</w:t>
      </w:r>
      <w:r w:rsidR="001B494B" w:rsidRPr="00DD58F0">
        <w:rPr>
          <w:rFonts w:ascii="Times New Roman" w:hAnsi="Times New Roman"/>
          <w:sz w:val="24"/>
          <w:szCs w:val="24"/>
          <w:lang w:eastAsia="pl-PL"/>
        </w:rPr>
        <w:t xml:space="preserve"> wydane przez Powiatowego Inspektora Nadzoru Budowlanego w Wieliczce w dniu 23.09.2022r., numer WG.5121.28.2022, zgodnie z którym po przyjęciu wniosku z daty wpływu do Inspektoratu w dniu 09.09.2022r.o wydanie decyzji pozwolenia na użytkowanie inwestycji pn. ETAP IV dla zamierzenia budowlanego budowy osiedla mieszkaniowego wielorodzinnego pod nazwą Wieliczka Park obejmujący dwa budynki mieszkalne wielorodzinne E i F z parkingami podziemnymi wraz z infrastrukturą towarzyszącą: utwardzoną drogą wewnętrzną, rampami zjazdowymi do garaży, ciągami pieszymi, parkingami naziemnymi, trzema zbiornikami retencyjnymi na wody opadowe, miejscami gromadzenia odpadów stałych oraz infrastrukturą techniczną: wewnętrznymi instalacjami wod-kan., gaz, c.o., c.w.u. elektryczną wentylacji mechanicznej, kanalizacji deszczowej na działce nr 227/1, 228/5, 229/1, 230/1, 231/1, 231/2, 232, 234 w miejscowości Czarnochowice, gmina Wieliczka zrealizowanej na podstawie decyzji pozwolenia na budowę wydanej przez Starostę Wielickiego z dnia 14.12.2020r., znak: BGN.6740.1537.2020.W przez Inwestora Wieliczka Park Sp. z o.o., ul. Mogilska 11/16, 31-542 Kraków, który należy traktować jako zawiadomienie o zakończeniu budowy, do którego Inwestor dołączył dokumenty wymagane przepisami art.</w:t>
      </w:r>
      <w:r w:rsidR="00A94615" w:rsidRPr="00DD58F0">
        <w:rPr>
          <w:rFonts w:ascii="Times New Roman" w:hAnsi="Times New Roman"/>
          <w:sz w:val="24"/>
          <w:szCs w:val="24"/>
          <w:lang w:eastAsia="pl-PL"/>
        </w:rPr>
        <w:t xml:space="preserve"> </w:t>
      </w:r>
      <w:r w:rsidR="001B494B" w:rsidRPr="00DD58F0">
        <w:rPr>
          <w:rFonts w:ascii="Times New Roman" w:hAnsi="Times New Roman"/>
          <w:sz w:val="24"/>
          <w:szCs w:val="24"/>
          <w:lang w:eastAsia="pl-PL"/>
        </w:rPr>
        <w:t xml:space="preserve">57 ustawy Prawo budowlane dotyczące przedmiotowego obiektu. Powiatowy Inspektor Nadzoru Budowlanego w Wieliczce - na podstawie art. 54 ust. 1 ustawy z dnia 7 lipca 1994r. Prawo budowlane (Dz.U. 2021 poz. 2351) </w:t>
      </w:r>
      <w:r w:rsidR="001B494B" w:rsidRPr="00DD58F0">
        <w:rPr>
          <w:rFonts w:ascii="Times New Roman" w:hAnsi="Times New Roman"/>
          <w:sz w:val="24"/>
          <w:szCs w:val="24"/>
          <w:u w:val="single"/>
          <w:lang w:eastAsia="pl-PL"/>
        </w:rPr>
        <w:t>nie zgłasza sprzeciwu</w:t>
      </w:r>
      <w:r w:rsidR="001B494B" w:rsidRPr="00DD58F0">
        <w:rPr>
          <w:rFonts w:ascii="Times New Roman" w:hAnsi="Times New Roman"/>
          <w:sz w:val="24"/>
          <w:szCs w:val="24"/>
          <w:lang w:eastAsia="pl-PL"/>
        </w:rPr>
        <w:t xml:space="preserve"> do w/w zawiadomienia </w:t>
      </w:r>
      <w:r w:rsidR="006A4722" w:rsidRPr="00DD58F0">
        <w:rPr>
          <w:rFonts w:ascii="Times New Roman" w:hAnsi="Times New Roman"/>
          <w:sz w:val="24"/>
          <w:szCs w:val="24"/>
          <w:lang w:eastAsia="pl-PL"/>
        </w:rPr>
        <w:t>–</w:t>
      </w:r>
      <w:r w:rsidR="001B494B" w:rsidRPr="00DD58F0">
        <w:rPr>
          <w:rFonts w:ascii="Times New Roman" w:hAnsi="Times New Roman"/>
          <w:sz w:val="24"/>
          <w:szCs w:val="24"/>
          <w:lang w:eastAsia="pl-PL"/>
        </w:rPr>
        <w:t xml:space="preserve"> przystąpienia do użytkowania dwóch budynków mieszkalnych wielorodzinnych E i F z parkingami podziemnymi wraz z infrastrukturą towarzyszącą: utwardzoną drogą wewnętrzną, rampami zjazdowymi do garaży, </w:t>
      </w:r>
      <w:r w:rsidR="001B494B" w:rsidRPr="00DD58F0">
        <w:rPr>
          <w:rFonts w:ascii="Times New Roman" w:hAnsi="Times New Roman"/>
          <w:sz w:val="24"/>
          <w:szCs w:val="24"/>
          <w:lang w:eastAsia="pl-PL"/>
        </w:rPr>
        <w:lastRenderedPageBreak/>
        <w:t>ciągami pieszymi, parkingami naziemnymi, trzema zbiornikami retencyjnymi na wody opadowe, miejscami gromadzenia odpadów stałych oraz infrastrukturą techniczną: wewnętrznymi instalacjami wod-kan., gaz, c.o., c.w.u. elektryczną wentylacji mechanicznej, kanalizacji deszczowej na działce nr 227/1, 228/5, 229/1, 230/1, 231/1, 231/2, 232, 234 w miejscowości Czarnochowice, gmina Wieliczka</w:t>
      </w:r>
      <w:r w:rsidR="006D378F" w:rsidRPr="00DD58F0">
        <w:rPr>
          <w:rFonts w:ascii="Times New Roman" w:hAnsi="Times New Roman"/>
          <w:sz w:val="24"/>
          <w:szCs w:val="24"/>
          <w:lang w:eastAsia="pl-PL"/>
        </w:rPr>
        <w:t>,</w:t>
      </w:r>
    </w:p>
    <w:p w14:paraId="32CB2761" w14:textId="70C44E17" w:rsidR="00475069" w:rsidRPr="00DD58F0" w:rsidRDefault="00DC406F" w:rsidP="00F858F3">
      <w:pPr>
        <w:spacing w:after="0" w:line="360" w:lineRule="auto"/>
        <w:jc w:val="both"/>
        <w:rPr>
          <w:rFonts w:ascii="Times New Roman" w:eastAsia="Times New Roman" w:hAnsi="Times New Roman"/>
          <w:sz w:val="24"/>
          <w:szCs w:val="24"/>
          <w:lang w:eastAsia="pl-PL"/>
        </w:rPr>
      </w:pPr>
      <w:r w:rsidRPr="00DD58F0">
        <w:rPr>
          <w:rFonts w:ascii="Times New Roman" w:eastAsia="Times New Roman" w:hAnsi="Times New Roman"/>
          <w:b/>
          <w:bCs/>
          <w:sz w:val="24"/>
          <w:szCs w:val="24"/>
          <w:lang w:eastAsia="pl-PL"/>
        </w:rPr>
        <w:t>7</w:t>
      </w:r>
      <w:r w:rsidR="00CE778F" w:rsidRPr="00DD58F0">
        <w:rPr>
          <w:rFonts w:ascii="Times New Roman" w:eastAsia="Times New Roman" w:hAnsi="Times New Roman"/>
          <w:sz w:val="24"/>
          <w:szCs w:val="24"/>
          <w:lang w:eastAsia="pl-PL"/>
        </w:rPr>
        <w:t>/ projekt podziału fizycznego budynk</w:t>
      </w:r>
      <w:r w:rsidR="00B163B6" w:rsidRPr="00DD58F0">
        <w:rPr>
          <w:rFonts w:ascii="Times New Roman" w:eastAsia="Times New Roman" w:hAnsi="Times New Roman"/>
          <w:sz w:val="24"/>
          <w:szCs w:val="24"/>
          <w:lang w:eastAsia="pl-PL"/>
        </w:rPr>
        <w:t>u</w:t>
      </w:r>
      <w:r w:rsidR="00CE778F" w:rsidRPr="00DD58F0">
        <w:rPr>
          <w:rFonts w:ascii="Times New Roman" w:eastAsia="Times New Roman" w:hAnsi="Times New Roman"/>
          <w:sz w:val="24"/>
          <w:szCs w:val="24"/>
          <w:lang w:eastAsia="pl-PL"/>
        </w:rPr>
        <w:t xml:space="preserve"> mieszkaln</w:t>
      </w:r>
      <w:r w:rsidR="00B163B6" w:rsidRPr="00DD58F0">
        <w:rPr>
          <w:rFonts w:ascii="Times New Roman" w:eastAsia="Times New Roman" w:hAnsi="Times New Roman"/>
          <w:sz w:val="24"/>
          <w:szCs w:val="24"/>
          <w:lang w:eastAsia="pl-PL"/>
        </w:rPr>
        <w:t>ego</w:t>
      </w:r>
      <w:r w:rsidR="00CE778F" w:rsidRPr="00DD58F0">
        <w:rPr>
          <w:rFonts w:ascii="Times New Roman" w:eastAsia="Times New Roman" w:hAnsi="Times New Roman"/>
          <w:sz w:val="24"/>
          <w:szCs w:val="24"/>
          <w:lang w:eastAsia="pl-PL"/>
        </w:rPr>
        <w:t xml:space="preserve"> wielorodzinn</w:t>
      </w:r>
      <w:r w:rsidR="00B163B6" w:rsidRPr="00DD58F0">
        <w:rPr>
          <w:rFonts w:ascii="Times New Roman" w:eastAsia="Times New Roman" w:hAnsi="Times New Roman"/>
          <w:sz w:val="24"/>
          <w:szCs w:val="24"/>
          <w:lang w:eastAsia="pl-PL"/>
        </w:rPr>
        <w:t>ego</w:t>
      </w:r>
      <w:r w:rsidR="00CE778F" w:rsidRPr="00DD58F0">
        <w:rPr>
          <w:rFonts w:ascii="Times New Roman" w:eastAsia="Times New Roman" w:hAnsi="Times New Roman"/>
          <w:sz w:val="24"/>
          <w:szCs w:val="24"/>
          <w:lang w:eastAsia="pl-PL"/>
        </w:rPr>
        <w:t>, położon</w:t>
      </w:r>
      <w:r w:rsidR="00B163B6" w:rsidRPr="00DD58F0">
        <w:rPr>
          <w:rFonts w:ascii="Times New Roman" w:eastAsia="Times New Roman" w:hAnsi="Times New Roman"/>
          <w:sz w:val="24"/>
          <w:szCs w:val="24"/>
          <w:lang w:eastAsia="pl-PL"/>
        </w:rPr>
        <w:t>ego</w:t>
      </w:r>
      <w:r w:rsidR="00CE778F" w:rsidRPr="00DD58F0">
        <w:rPr>
          <w:rFonts w:ascii="Times New Roman" w:eastAsia="Times New Roman" w:hAnsi="Times New Roman"/>
          <w:sz w:val="24"/>
          <w:szCs w:val="24"/>
          <w:lang w:eastAsia="pl-PL"/>
        </w:rPr>
        <w:t xml:space="preserve"> w </w:t>
      </w:r>
      <w:r w:rsidR="00DA627D" w:rsidRPr="00DD58F0">
        <w:rPr>
          <w:rFonts w:ascii="Times New Roman" w:eastAsia="Times New Roman" w:hAnsi="Times New Roman"/>
          <w:sz w:val="24"/>
          <w:szCs w:val="24"/>
          <w:lang w:eastAsia="pl-PL"/>
        </w:rPr>
        <w:t>Czarnochowicach</w:t>
      </w:r>
      <w:r w:rsidR="00CE778F" w:rsidRPr="00DD58F0">
        <w:rPr>
          <w:rFonts w:ascii="Times New Roman" w:eastAsia="Times New Roman" w:hAnsi="Times New Roman"/>
          <w:sz w:val="24"/>
          <w:szCs w:val="24"/>
          <w:lang w:eastAsia="pl-PL"/>
        </w:rPr>
        <w:t xml:space="preserve"> na nieruchomości utworzonej z dział</w:t>
      </w:r>
      <w:r w:rsidR="00DA627D" w:rsidRPr="00DD58F0">
        <w:rPr>
          <w:rFonts w:ascii="Times New Roman" w:eastAsia="Times New Roman" w:hAnsi="Times New Roman"/>
          <w:sz w:val="24"/>
          <w:szCs w:val="24"/>
          <w:lang w:eastAsia="pl-PL"/>
        </w:rPr>
        <w:t>e</w:t>
      </w:r>
      <w:r w:rsidR="00CE778F" w:rsidRPr="00DD58F0">
        <w:rPr>
          <w:rFonts w:ascii="Times New Roman" w:eastAsia="Times New Roman" w:hAnsi="Times New Roman"/>
          <w:sz w:val="24"/>
          <w:szCs w:val="24"/>
          <w:lang w:eastAsia="pl-PL"/>
        </w:rPr>
        <w:t xml:space="preserve">k numer </w:t>
      </w:r>
      <w:bookmarkStart w:id="25" w:name="_Hlk117169083"/>
      <w:r w:rsidR="00DA627D" w:rsidRPr="00DD58F0">
        <w:rPr>
          <w:rFonts w:ascii="Times New Roman" w:eastAsia="Times New Roman" w:hAnsi="Times New Roman"/>
          <w:sz w:val="24"/>
          <w:szCs w:val="24"/>
          <w:lang w:eastAsia="pl-PL"/>
        </w:rPr>
        <w:t>227</w:t>
      </w:r>
      <w:r w:rsidR="00475069" w:rsidRPr="00DD58F0">
        <w:rPr>
          <w:rFonts w:ascii="Times New Roman" w:eastAsia="Times New Roman" w:hAnsi="Times New Roman"/>
          <w:sz w:val="24"/>
          <w:szCs w:val="24"/>
          <w:lang w:eastAsia="pl-PL"/>
        </w:rPr>
        <w:t>/1</w:t>
      </w:r>
      <w:r w:rsidR="00DA627D" w:rsidRPr="00DD58F0">
        <w:rPr>
          <w:rFonts w:ascii="Times New Roman" w:eastAsia="Times New Roman" w:hAnsi="Times New Roman"/>
          <w:sz w:val="24"/>
          <w:szCs w:val="24"/>
          <w:lang w:eastAsia="pl-PL"/>
        </w:rPr>
        <w:t>, 228/</w:t>
      </w:r>
      <w:r w:rsidR="00475069" w:rsidRPr="00DD58F0">
        <w:rPr>
          <w:rFonts w:ascii="Times New Roman" w:eastAsia="Times New Roman" w:hAnsi="Times New Roman"/>
          <w:sz w:val="24"/>
          <w:szCs w:val="24"/>
          <w:lang w:eastAsia="pl-PL"/>
        </w:rPr>
        <w:t>5</w:t>
      </w:r>
      <w:r w:rsidR="00DA627D" w:rsidRPr="00DD58F0">
        <w:rPr>
          <w:rFonts w:ascii="Times New Roman" w:eastAsia="Times New Roman" w:hAnsi="Times New Roman"/>
          <w:sz w:val="24"/>
          <w:szCs w:val="24"/>
          <w:lang w:eastAsia="pl-PL"/>
        </w:rPr>
        <w:t>,</w:t>
      </w:r>
      <w:r w:rsidR="00475069" w:rsidRPr="00DD58F0">
        <w:rPr>
          <w:rFonts w:ascii="Times New Roman" w:eastAsia="Times New Roman" w:hAnsi="Times New Roman"/>
          <w:sz w:val="24"/>
          <w:szCs w:val="24"/>
          <w:lang w:eastAsia="pl-PL"/>
        </w:rPr>
        <w:t xml:space="preserve"> </w:t>
      </w:r>
      <w:r w:rsidR="00DA627D" w:rsidRPr="00DD58F0">
        <w:rPr>
          <w:rFonts w:ascii="Times New Roman" w:eastAsia="Times New Roman" w:hAnsi="Times New Roman"/>
          <w:sz w:val="24"/>
          <w:szCs w:val="24"/>
          <w:lang w:eastAsia="pl-PL"/>
        </w:rPr>
        <w:t>229</w:t>
      </w:r>
      <w:r w:rsidR="00475069" w:rsidRPr="00DD58F0">
        <w:rPr>
          <w:rFonts w:ascii="Times New Roman" w:eastAsia="Times New Roman" w:hAnsi="Times New Roman"/>
          <w:sz w:val="24"/>
          <w:szCs w:val="24"/>
          <w:lang w:eastAsia="pl-PL"/>
        </w:rPr>
        <w:t>/1</w:t>
      </w:r>
      <w:r w:rsidR="00DA627D" w:rsidRPr="00DD58F0">
        <w:rPr>
          <w:rFonts w:ascii="Times New Roman" w:eastAsia="Times New Roman" w:hAnsi="Times New Roman"/>
          <w:sz w:val="24"/>
          <w:szCs w:val="24"/>
          <w:lang w:eastAsia="pl-PL"/>
        </w:rPr>
        <w:t>, 230</w:t>
      </w:r>
      <w:r w:rsidR="00475069" w:rsidRPr="00DD58F0">
        <w:rPr>
          <w:rFonts w:ascii="Times New Roman" w:eastAsia="Times New Roman" w:hAnsi="Times New Roman"/>
          <w:sz w:val="24"/>
          <w:szCs w:val="24"/>
          <w:lang w:eastAsia="pl-PL"/>
        </w:rPr>
        <w:t>/1</w:t>
      </w:r>
      <w:r w:rsidR="00DA627D" w:rsidRPr="00DD58F0">
        <w:rPr>
          <w:rFonts w:ascii="Times New Roman" w:eastAsia="Times New Roman" w:hAnsi="Times New Roman"/>
          <w:sz w:val="24"/>
          <w:szCs w:val="24"/>
          <w:lang w:eastAsia="pl-PL"/>
        </w:rPr>
        <w:t>, 231/</w:t>
      </w:r>
      <w:r w:rsidR="00475069" w:rsidRPr="00DD58F0">
        <w:rPr>
          <w:rFonts w:ascii="Times New Roman" w:eastAsia="Times New Roman" w:hAnsi="Times New Roman"/>
          <w:sz w:val="24"/>
          <w:szCs w:val="24"/>
          <w:lang w:eastAsia="pl-PL"/>
        </w:rPr>
        <w:t>1</w:t>
      </w:r>
      <w:r w:rsidR="00DA627D" w:rsidRPr="00DD58F0">
        <w:rPr>
          <w:rFonts w:ascii="Times New Roman" w:eastAsia="Times New Roman" w:hAnsi="Times New Roman"/>
          <w:sz w:val="24"/>
          <w:szCs w:val="24"/>
          <w:lang w:eastAsia="pl-PL"/>
        </w:rPr>
        <w:t>, 231/</w:t>
      </w:r>
      <w:r w:rsidR="00475069" w:rsidRPr="00DD58F0">
        <w:rPr>
          <w:rFonts w:ascii="Times New Roman" w:eastAsia="Times New Roman" w:hAnsi="Times New Roman"/>
          <w:sz w:val="24"/>
          <w:szCs w:val="24"/>
          <w:lang w:eastAsia="pl-PL"/>
        </w:rPr>
        <w:t>2</w:t>
      </w:r>
      <w:r w:rsidR="00DA627D" w:rsidRPr="00DD58F0">
        <w:rPr>
          <w:rFonts w:ascii="Times New Roman" w:eastAsia="Times New Roman" w:hAnsi="Times New Roman"/>
          <w:sz w:val="24"/>
          <w:szCs w:val="24"/>
          <w:lang w:eastAsia="pl-PL"/>
        </w:rPr>
        <w:t>, 232, 234</w:t>
      </w:r>
      <w:bookmarkEnd w:id="25"/>
      <w:r w:rsidR="00CE778F" w:rsidRPr="00DD58F0">
        <w:rPr>
          <w:rFonts w:ascii="Times New Roman" w:eastAsia="Times New Roman" w:hAnsi="Times New Roman"/>
          <w:sz w:val="24"/>
          <w:szCs w:val="24"/>
          <w:lang w:eastAsia="pl-PL"/>
        </w:rPr>
        <w:t>, sporządzony przez</w:t>
      </w:r>
      <w:r w:rsidR="00A94615" w:rsidRPr="00DD58F0">
        <w:rPr>
          <w:rFonts w:ascii="Times New Roman" w:eastAsia="Times New Roman" w:hAnsi="Times New Roman"/>
          <w:sz w:val="24"/>
          <w:szCs w:val="24"/>
          <w:lang w:eastAsia="pl-PL"/>
        </w:rPr>
        <w:t xml:space="preserve"> mgr inż. arch. Bartłomieja Giza,</w:t>
      </w:r>
      <w:r w:rsidR="00CE778F" w:rsidRPr="00DD58F0">
        <w:rPr>
          <w:rFonts w:ascii="Times New Roman" w:eastAsia="Times New Roman" w:hAnsi="Times New Roman"/>
          <w:sz w:val="24"/>
          <w:szCs w:val="24"/>
          <w:lang w:eastAsia="pl-PL"/>
        </w:rPr>
        <w:t xml:space="preserve"> </w:t>
      </w:r>
      <w:r w:rsidR="00A94615" w:rsidRPr="00DD58F0">
        <w:rPr>
          <w:rFonts w:ascii="Times New Roman" w:eastAsia="Times New Roman" w:hAnsi="Times New Roman"/>
          <w:sz w:val="24"/>
          <w:szCs w:val="24"/>
          <w:lang w:eastAsia="pl-PL"/>
        </w:rPr>
        <w:t xml:space="preserve">jednostka projektowa - </w:t>
      </w:r>
      <w:r w:rsidR="00CE778F" w:rsidRPr="00DD58F0">
        <w:rPr>
          <w:rFonts w:ascii="Times New Roman" w:eastAsia="Times New Roman" w:hAnsi="Times New Roman"/>
          <w:sz w:val="24"/>
          <w:szCs w:val="24"/>
          <w:lang w:eastAsia="pl-PL"/>
        </w:rPr>
        <w:t>Grupa B7 Architekci</w:t>
      </w:r>
      <w:r w:rsidR="00A94615" w:rsidRPr="00DD58F0">
        <w:rPr>
          <w:rFonts w:ascii="Times New Roman" w:eastAsia="Times New Roman" w:hAnsi="Times New Roman"/>
          <w:sz w:val="24"/>
          <w:szCs w:val="24"/>
          <w:lang w:eastAsia="pl-PL"/>
        </w:rPr>
        <w:t xml:space="preserve">, </w:t>
      </w:r>
      <w:r w:rsidR="00CE778F" w:rsidRPr="00DD58F0">
        <w:rPr>
          <w:rFonts w:ascii="Times New Roman" w:eastAsia="Times New Roman" w:hAnsi="Times New Roman"/>
          <w:sz w:val="24"/>
          <w:szCs w:val="24"/>
          <w:lang w:eastAsia="pl-PL"/>
        </w:rPr>
        <w:t xml:space="preserve">w </w:t>
      </w:r>
      <w:r w:rsidR="00EA17BE" w:rsidRPr="00DD58F0">
        <w:rPr>
          <w:rFonts w:ascii="Times New Roman" w:eastAsia="Times New Roman" w:hAnsi="Times New Roman"/>
          <w:sz w:val="24"/>
          <w:szCs w:val="24"/>
          <w:lang w:eastAsia="pl-PL"/>
        </w:rPr>
        <w:t>październik</w:t>
      </w:r>
      <w:r w:rsidR="00B40881" w:rsidRPr="00DD58F0">
        <w:rPr>
          <w:rFonts w:ascii="Times New Roman" w:eastAsia="Times New Roman" w:hAnsi="Times New Roman"/>
          <w:sz w:val="24"/>
          <w:szCs w:val="24"/>
          <w:lang w:eastAsia="pl-PL"/>
        </w:rPr>
        <w:t>u</w:t>
      </w:r>
      <w:r w:rsidR="00EA17BE" w:rsidRPr="00DD58F0">
        <w:rPr>
          <w:rFonts w:ascii="Times New Roman" w:eastAsia="Times New Roman" w:hAnsi="Times New Roman"/>
          <w:sz w:val="24"/>
          <w:szCs w:val="24"/>
          <w:lang w:eastAsia="pl-PL"/>
        </w:rPr>
        <w:t xml:space="preserve"> 2022</w:t>
      </w:r>
      <w:r w:rsidR="00CE778F" w:rsidRPr="00DD58F0">
        <w:rPr>
          <w:rFonts w:ascii="Times New Roman" w:eastAsia="Times New Roman" w:hAnsi="Times New Roman"/>
          <w:sz w:val="24"/>
          <w:szCs w:val="24"/>
          <w:lang w:eastAsia="pl-PL"/>
        </w:rPr>
        <w:t xml:space="preserve"> roku, zgodnie z którym w budynku</w:t>
      </w:r>
      <w:r w:rsidR="002D3717" w:rsidRPr="00DD58F0">
        <w:rPr>
          <w:rFonts w:ascii="Times New Roman" w:eastAsia="Times New Roman" w:hAnsi="Times New Roman"/>
          <w:sz w:val="24"/>
          <w:szCs w:val="24"/>
          <w:lang w:eastAsia="pl-PL"/>
        </w:rPr>
        <w:t xml:space="preserve"> w Czarnochowicach</w:t>
      </w:r>
      <w:r w:rsidR="00CE778F" w:rsidRPr="00DD58F0">
        <w:rPr>
          <w:rFonts w:ascii="Times New Roman" w:eastAsia="Times New Roman" w:hAnsi="Times New Roman"/>
          <w:sz w:val="24"/>
          <w:szCs w:val="24"/>
          <w:lang w:eastAsia="pl-PL"/>
        </w:rPr>
        <w:t xml:space="preserve"> </w:t>
      </w:r>
      <w:r w:rsidR="001E654B" w:rsidRPr="00DD58F0">
        <w:rPr>
          <w:rFonts w:ascii="Times New Roman" w:eastAsia="Times New Roman" w:hAnsi="Times New Roman"/>
          <w:sz w:val="24"/>
          <w:szCs w:val="24"/>
          <w:lang w:eastAsia="pl-PL"/>
        </w:rPr>
        <w:t xml:space="preserve">o </w:t>
      </w:r>
      <w:r w:rsidR="002D3717" w:rsidRPr="00DD58F0">
        <w:rPr>
          <w:rFonts w:ascii="Times New Roman" w:eastAsia="Times New Roman" w:hAnsi="Times New Roman"/>
          <w:sz w:val="24"/>
          <w:szCs w:val="24"/>
          <w:lang w:eastAsia="pl-PL"/>
        </w:rPr>
        <w:t>oznaczeni</w:t>
      </w:r>
      <w:r w:rsidR="001E654B" w:rsidRPr="00DD58F0">
        <w:rPr>
          <w:rFonts w:ascii="Times New Roman" w:eastAsia="Times New Roman" w:hAnsi="Times New Roman"/>
          <w:sz w:val="24"/>
          <w:szCs w:val="24"/>
          <w:lang w:eastAsia="pl-PL"/>
        </w:rPr>
        <w:t>u</w:t>
      </w:r>
      <w:r w:rsidR="002D3717" w:rsidRPr="00DD58F0">
        <w:rPr>
          <w:rFonts w:ascii="Times New Roman" w:eastAsia="Times New Roman" w:hAnsi="Times New Roman"/>
          <w:sz w:val="24"/>
          <w:szCs w:val="24"/>
          <w:lang w:eastAsia="pl-PL"/>
        </w:rPr>
        <w:t xml:space="preserve"> </w:t>
      </w:r>
      <w:r w:rsidR="00C36FFA" w:rsidRPr="00DD58F0">
        <w:rPr>
          <w:rFonts w:ascii="Times New Roman" w:eastAsia="Times New Roman" w:hAnsi="Times New Roman"/>
          <w:b/>
          <w:bCs/>
          <w:sz w:val="24"/>
          <w:szCs w:val="24"/>
          <w:lang w:eastAsia="pl-PL"/>
        </w:rPr>
        <w:t>562,</w:t>
      </w:r>
      <w:r w:rsidR="002D3717" w:rsidRPr="00DD58F0">
        <w:rPr>
          <w:rFonts w:ascii="Times New Roman" w:eastAsia="Times New Roman" w:hAnsi="Times New Roman"/>
          <w:sz w:val="24"/>
          <w:szCs w:val="24"/>
          <w:lang w:eastAsia="pl-PL"/>
        </w:rPr>
        <w:t xml:space="preserve"> </w:t>
      </w:r>
      <w:r w:rsidR="00CE778F" w:rsidRPr="00DD58F0">
        <w:rPr>
          <w:rFonts w:ascii="Times New Roman" w:eastAsia="Times New Roman" w:hAnsi="Times New Roman"/>
          <w:sz w:val="24"/>
          <w:szCs w:val="24"/>
          <w:lang w:eastAsia="pl-PL"/>
        </w:rPr>
        <w:t xml:space="preserve">został </w:t>
      </w:r>
      <w:r w:rsidR="001E654B" w:rsidRPr="00DD58F0">
        <w:rPr>
          <w:rFonts w:ascii="Times New Roman" w:eastAsia="Times New Roman" w:hAnsi="Times New Roman"/>
          <w:sz w:val="24"/>
          <w:szCs w:val="24"/>
          <w:lang w:eastAsia="pl-PL"/>
        </w:rPr>
        <w:t xml:space="preserve">m.in. </w:t>
      </w:r>
      <w:r w:rsidR="00CE778F" w:rsidRPr="00DD58F0">
        <w:rPr>
          <w:rFonts w:ascii="Times New Roman" w:eastAsia="Times New Roman" w:hAnsi="Times New Roman"/>
          <w:sz w:val="24"/>
          <w:szCs w:val="24"/>
          <w:lang w:eastAsia="pl-PL"/>
        </w:rPr>
        <w:t>wydzielony samodzielny lokal mieszkalny numer</w:t>
      </w:r>
      <w:r w:rsidR="00CE778F" w:rsidRPr="00DD58F0">
        <w:rPr>
          <w:rFonts w:ascii="Times New Roman" w:eastAsia="Times New Roman" w:hAnsi="Times New Roman"/>
          <w:b/>
          <w:bCs/>
          <w:sz w:val="24"/>
          <w:szCs w:val="24"/>
          <w:lang w:eastAsia="pl-PL"/>
        </w:rPr>
        <w:t xml:space="preserve"> </w:t>
      </w:r>
      <w:r w:rsidR="00C36FFA" w:rsidRPr="00DD58F0">
        <w:rPr>
          <w:rFonts w:ascii="Times New Roman" w:eastAsia="Times New Roman" w:hAnsi="Times New Roman"/>
          <w:b/>
          <w:bCs/>
          <w:sz w:val="24"/>
          <w:szCs w:val="24"/>
          <w:lang w:eastAsia="pl-PL"/>
        </w:rPr>
        <w:t>258,</w:t>
      </w:r>
      <w:r w:rsidR="00CE778F" w:rsidRPr="00DD58F0">
        <w:rPr>
          <w:rFonts w:ascii="Times New Roman" w:eastAsia="Times New Roman" w:hAnsi="Times New Roman"/>
          <w:sz w:val="24"/>
          <w:szCs w:val="24"/>
          <w:lang w:eastAsia="pl-PL"/>
        </w:rPr>
        <w:t xml:space="preserve"> położony na </w:t>
      </w:r>
      <w:r w:rsidR="00C36FFA" w:rsidRPr="00DD58F0">
        <w:rPr>
          <w:rFonts w:ascii="Times New Roman" w:eastAsia="Times New Roman" w:hAnsi="Times New Roman"/>
          <w:sz w:val="24"/>
          <w:szCs w:val="24"/>
          <w:lang w:eastAsia="pl-PL"/>
        </w:rPr>
        <w:t>drugim piętrze</w:t>
      </w:r>
      <w:r w:rsidR="00CE778F" w:rsidRPr="00DD58F0">
        <w:rPr>
          <w:rFonts w:ascii="Times New Roman" w:eastAsia="Times New Roman" w:hAnsi="Times New Roman"/>
          <w:sz w:val="24"/>
          <w:szCs w:val="24"/>
          <w:lang w:eastAsia="pl-PL"/>
        </w:rPr>
        <w:t xml:space="preserve"> (</w:t>
      </w:r>
      <w:r w:rsidR="00C36FFA" w:rsidRPr="00DD58F0">
        <w:rPr>
          <w:rFonts w:ascii="Times New Roman" w:eastAsia="Times New Roman" w:hAnsi="Times New Roman"/>
          <w:sz w:val="24"/>
          <w:szCs w:val="24"/>
          <w:lang w:eastAsia="pl-PL"/>
        </w:rPr>
        <w:t>trzecia</w:t>
      </w:r>
      <w:r w:rsidR="00CE778F" w:rsidRPr="00DD58F0">
        <w:rPr>
          <w:rFonts w:ascii="Times New Roman" w:eastAsia="Times New Roman" w:hAnsi="Times New Roman"/>
          <w:sz w:val="24"/>
          <w:szCs w:val="24"/>
          <w:lang w:eastAsia="pl-PL"/>
        </w:rPr>
        <w:t xml:space="preserve"> kondygnacja), składający się z</w:t>
      </w:r>
      <w:r w:rsidR="001E654B" w:rsidRPr="00DD58F0">
        <w:rPr>
          <w:rFonts w:ascii="Times New Roman" w:eastAsia="Times New Roman" w:hAnsi="Times New Roman"/>
          <w:sz w:val="24"/>
          <w:szCs w:val="24"/>
          <w:lang w:eastAsia="pl-PL"/>
        </w:rPr>
        <w:t xml:space="preserve">: </w:t>
      </w:r>
      <w:r w:rsidR="00C36FFA" w:rsidRPr="00DD58F0">
        <w:rPr>
          <w:rFonts w:ascii="Times New Roman" w:eastAsia="Times New Roman" w:hAnsi="Times New Roman"/>
          <w:sz w:val="24"/>
          <w:szCs w:val="24"/>
          <w:lang w:eastAsia="pl-PL"/>
        </w:rPr>
        <w:t>holu, łazienki, pokoju dziennego z aneksem kuchennym, dwóch sypialni</w:t>
      </w:r>
      <w:r w:rsidR="00CE778F" w:rsidRPr="00DD58F0">
        <w:rPr>
          <w:rFonts w:ascii="Times New Roman" w:eastAsia="Times New Roman" w:hAnsi="Times New Roman"/>
          <w:sz w:val="24"/>
          <w:szCs w:val="24"/>
          <w:lang w:eastAsia="pl-PL"/>
        </w:rPr>
        <w:t xml:space="preserve"> </w:t>
      </w:r>
      <w:r w:rsidR="001E654B" w:rsidRPr="00DD58F0">
        <w:rPr>
          <w:rFonts w:ascii="Times New Roman" w:eastAsia="Times New Roman" w:hAnsi="Times New Roman"/>
          <w:sz w:val="24"/>
          <w:szCs w:val="24"/>
          <w:lang w:eastAsia="pl-PL"/>
        </w:rPr>
        <w:t xml:space="preserve"> - </w:t>
      </w:r>
      <w:r w:rsidR="00CE778F" w:rsidRPr="00DD58F0">
        <w:rPr>
          <w:rFonts w:ascii="Times New Roman" w:eastAsia="Times New Roman" w:hAnsi="Times New Roman"/>
          <w:sz w:val="24"/>
          <w:szCs w:val="24"/>
          <w:lang w:eastAsia="pl-PL"/>
        </w:rPr>
        <w:t xml:space="preserve">o powierzchni użytkowej </w:t>
      </w:r>
      <w:r w:rsidR="00C36FFA" w:rsidRPr="00DD58F0">
        <w:rPr>
          <w:rFonts w:ascii="Times New Roman" w:eastAsia="Times New Roman" w:hAnsi="Times New Roman"/>
          <w:sz w:val="24"/>
          <w:szCs w:val="24"/>
          <w:lang w:eastAsia="pl-PL"/>
        </w:rPr>
        <w:t>49,24</w:t>
      </w:r>
      <w:r w:rsidR="0078260D" w:rsidRPr="00DD58F0">
        <w:rPr>
          <w:rFonts w:ascii="Times New Roman" w:eastAsia="Times New Roman" w:hAnsi="Times New Roman"/>
          <w:sz w:val="24"/>
          <w:szCs w:val="24"/>
          <w:lang w:eastAsia="pl-PL"/>
        </w:rPr>
        <w:t>m</w:t>
      </w:r>
      <w:r w:rsidR="0078260D" w:rsidRPr="00DD58F0">
        <w:rPr>
          <w:rFonts w:ascii="Times New Roman" w:eastAsia="Times New Roman" w:hAnsi="Times New Roman"/>
          <w:sz w:val="24"/>
          <w:szCs w:val="24"/>
          <w:vertAlign w:val="superscript"/>
          <w:lang w:eastAsia="pl-PL"/>
        </w:rPr>
        <w:t>2</w:t>
      </w:r>
      <w:r w:rsidR="0078260D" w:rsidRPr="00DD58F0">
        <w:rPr>
          <w:rFonts w:ascii="Times New Roman" w:eastAsia="Times New Roman" w:hAnsi="Times New Roman"/>
          <w:sz w:val="24"/>
          <w:szCs w:val="24"/>
          <w:lang w:eastAsia="pl-PL"/>
        </w:rPr>
        <w:t>,</w:t>
      </w:r>
      <w:r w:rsidR="00CD5C7C" w:rsidRPr="00DD58F0">
        <w:rPr>
          <w:rFonts w:ascii="Times New Roman" w:eastAsia="Times New Roman" w:hAnsi="Times New Roman"/>
          <w:sz w:val="24"/>
          <w:szCs w:val="24"/>
          <w:lang w:eastAsia="pl-PL"/>
        </w:rPr>
        <w:t xml:space="preserve"> do którego przylega </w:t>
      </w:r>
      <w:r w:rsidR="00C36FFA" w:rsidRPr="00DD58F0">
        <w:rPr>
          <w:rFonts w:ascii="Times New Roman" w:eastAsia="Times New Roman" w:hAnsi="Times New Roman"/>
          <w:sz w:val="24"/>
          <w:szCs w:val="24"/>
          <w:lang w:eastAsia="pl-PL"/>
        </w:rPr>
        <w:t>balkon,</w:t>
      </w:r>
    </w:p>
    <w:p w14:paraId="35AFBD58" w14:textId="3B2C6FCD" w:rsidR="00475069" w:rsidRPr="00DD58F0" w:rsidRDefault="00DC406F" w:rsidP="00F858F3">
      <w:pPr>
        <w:spacing w:after="0" w:line="360" w:lineRule="auto"/>
        <w:jc w:val="both"/>
        <w:rPr>
          <w:rFonts w:ascii="Times New Roman" w:hAnsi="Times New Roman"/>
          <w:bCs/>
          <w:sz w:val="24"/>
          <w:szCs w:val="24"/>
        </w:rPr>
      </w:pPr>
      <w:r w:rsidRPr="00DD58F0">
        <w:rPr>
          <w:rFonts w:ascii="Times New Roman" w:hAnsi="Times New Roman"/>
          <w:b/>
          <w:sz w:val="24"/>
          <w:szCs w:val="24"/>
        </w:rPr>
        <w:t>8</w:t>
      </w:r>
      <w:r w:rsidR="00CE778F" w:rsidRPr="00DD58F0">
        <w:rPr>
          <w:rFonts w:ascii="Times New Roman" w:hAnsi="Times New Roman"/>
          <w:bCs/>
          <w:sz w:val="24"/>
          <w:szCs w:val="24"/>
        </w:rPr>
        <w:t xml:space="preserve">/ zaświadczenie wydane przez Starostę </w:t>
      </w:r>
      <w:r w:rsidR="008A0578" w:rsidRPr="00DD58F0">
        <w:rPr>
          <w:rFonts w:ascii="Times New Roman" w:hAnsi="Times New Roman"/>
          <w:bCs/>
          <w:sz w:val="24"/>
          <w:szCs w:val="24"/>
        </w:rPr>
        <w:t>Wielickiego</w:t>
      </w:r>
      <w:r w:rsidR="00CE778F" w:rsidRPr="00DD58F0">
        <w:rPr>
          <w:rFonts w:ascii="Times New Roman" w:hAnsi="Times New Roman"/>
          <w:bCs/>
          <w:sz w:val="24"/>
          <w:szCs w:val="24"/>
        </w:rPr>
        <w:t xml:space="preserve"> w dniu </w:t>
      </w:r>
      <w:r w:rsidR="00475069" w:rsidRPr="00DD58F0">
        <w:rPr>
          <w:rFonts w:ascii="Times New Roman" w:hAnsi="Times New Roman"/>
          <w:bCs/>
          <w:sz w:val="24"/>
          <w:szCs w:val="24"/>
        </w:rPr>
        <w:t>17</w:t>
      </w:r>
      <w:r w:rsidR="00EC1D92" w:rsidRPr="00DD58F0">
        <w:rPr>
          <w:rFonts w:ascii="Times New Roman" w:hAnsi="Times New Roman"/>
          <w:bCs/>
          <w:sz w:val="24"/>
          <w:szCs w:val="24"/>
        </w:rPr>
        <w:t>.</w:t>
      </w:r>
      <w:r w:rsidR="00475069" w:rsidRPr="00DD58F0">
        <w:rPr>
          <w:rFonts w:ascii="Times New Roman" w:hAnsi="Times New Roman"/>
          <w:bCs/>
          <w:sz w:val="24"/>
          <w:szCs w:val="24"/>
        </w:rPr>
        <w:t>10</w:t>
      </w:r>
      <w:r w:rsidR="00CE778F" w:rsidRPr="00DD58F0">
        <w:rPr>
          <w:rFonts w:ascii="Times New Roman" w:hAnsi="Times New Roman"/>
          <w:bCs/>
          <w:sz w:val="24"/>
          <w:szCs w:val="24"/>
        </w:rPr>
        <w:t>.202</w:t>
      </w:r>
      <w:r w:rsidR="00B814C7" w:rsidRPr="00DD58F0">
        <w:rPr>
          <w:rFonts w:ascii="Times New Roman" w:hAnsi="Times New Roman"/>
          <w:bCs/>
          <w:sz w:val="24"/>
          <w:szCs w:val="24"/>
        </w:rPr>
        <w:t>2</w:t>
      </w:r>
      <w:r w:rsidR="00CE778F" w:rsidRPr="00DD58F0">
        <w:rPr>
          <w:rFonts w:ascii="Times New Roman" w:hAnsi="Times New Roman"/>
          <w:bCs/>
          <w:sz w:val="24"/>
          <w:szCs w:val="24"/>
        </w:rPr>
        <w:t xml:space="preserve">r., numer </w:t>
      </w:r>
      <w:r w:rsidR="00F858F3" w:rsidRPr="00DD58F0">
        <w:rPr>
          <w:rFonts w:ascii="Times New Roman" w:hAnsi="Times New Roman"/>
          <w:bCs/>
          <w:sz w:val="24"/>
          <w:szCs w:val="24"/>
        </w:rPr>
        <w:t>AB.</w:t>
      </w:r>
      <w:r w:rsidR="00475069" w:rsidRPr="00DD58F0">
        <w:rPr>
          <w:rFonts w:ascii="Times New Roman" w:hAnsi="Times New Roman"/>
          <w:bCs/>
          <w:sz w:val="24"/>
          <w:szCs w:val="24"/>
        </w:rPr>
        <w:t>705</w:t>
      </w:r>
      <w:r w:rsidR="008A0578" w:rsidRPr="00DD58F0">
        <w:rPr>
          <w:rFonts w:ascii="Times New Roman" w:hAnsi="Times New Roman"/>
          <w:bCs/>
          <w:sz w:val="24"/>
          <w:szCs w:val="24"/>
        </w:rPr>
        <w:t>.</w:t>
      </w:r>
      <w:r w:rsidR="00475069" w:rsidRPr="00DD58F0">
        <w:rPr>
          <w:rFonts w:ascii="Times New Roman" w:hAnsi="Times New Roman"/>
          <w:bCs/>
          <w:sz w:val="24"/>
          <w:szCs w:val="24"/>
        </w:rPr>
        <w:t>36</w:t>
      </w:r>
      <w:r w:rsidR="008A0578" w:rsidRPr="00DD58F0">
        <w:rPr>
          <w:rFonts w:ascii="Times New Roman" w:hAnsi="Times New Roman"/>
          <w:bCs/>
          <w:sz w:val="24"/>
          <w:szCs w:val="24"/>
        </w:rPr>
        <w:t>.</w:t>
      </w:r>
      <w:r w:rsidR="00475069" w:rsidRPr="00DD58F0">
        <w:rPr>
          <w:rFonts w:ascii="Times New Roman" w:hAnsi="Times New Roman"/>
          <w:bCs/>
          <w:sz w:val="24"/>
          <w:szCs w:val="24"/>
        </w:rPr>
        <w:t>2022</w:t>
      </w:r>
      <w:r w:rsidR="008A0578" w:rsidRPr="00DD58F0">
        <w:rPr>
          <w:rFonts w:ascii="Times New Roman" w:hAnsi="Times New Roman"/>
          <w:bCs/>
          <w:sz w:val="24"/>
          <w:szCs w:val="24"/>
        </w:rPr>
        <w:t>.W</w:t>
      </w:r>
      <w:r w:rsidR="00CE778F" w:rsidRPr="00DD58F0">
        <w:rPr>
          <w:rFonts w:ascii="Times New Roman" w:hAnsi="Times New Roman"/>
          <w:bCs/>
          <w:sz w:val="24"/>
          <w:szCs w:val="24"/>
        </w:rPr>
        <w:t xml:space="preserve">, zgodnie z którym na podstawie </w:t>
      </w:r>
      <w:r w:rsidR="008A0578" w:rsidRPr="00DD58F0">
        <w:rPr>
          <w:rFonts w:ascii="Times New Roman" w:hAnsi="Times New Roman"/>
          <w:bCs/>
          <w:sz w:val="24"/>
          <w:szCs w:val="24"/>
        </w:rPr>
        <w:t xml:space="preserve">art. 2 ust. 3 ustawy z dnia 24.06.1994r. o własności lokali (Dz. U. z 2018r. poz. 1506) oraz </w:t>
      </w:r>
      <w:r w:rsidR="00CE778F" w:rsidRPr="00DD58F0">
        <w:rPr>
          <w:rFonts w:ascii="Times New Roman" w:hAnsi="Times New Roman"/>
          <w:bCs/>
          <w:sz w:val="24"/>
          <w:szCs w:val="24"/>
        </w:rPr>
        <w:t>art. 217</w:t>
      </w:r>
      <w:r w:rsidR="008A0578" w:rsidRPr="00DD58F0">
        <w:rPr>
          <w:rFonts w:ascii="Times New Roman" w:hAnsi="Times New Roman"/>
          <w:bCs/>
          <w:sz w:val="24"/>
          <w:szCs w:val="24"/>
        </w:rPr>
        <w:t xml:space="preserve"> § 2 pkt 2</w:t>
      </w:r>
      <w:r w:rsidR="00CE778F" w:rsidRPr="00DD58F0">
        <w:rPr>
          <w:rFonts w:ascii="Times New Roman" w:hAnsi="Times New Roman"/>
          <w:bCs/>
          <w:sz w:val="24"/>
          <w:szCs w:val="24"/>
        </w:rPr>
        <w:t xml:space="preserve"> Kodeksu postępowania administracyjnego (</w:t>
      </w:r>
      <w:r w:rsidR="008A0578" w:rsidRPr="00DD58F0">
        <w:rPr>
          <w:rFonts w:ascii="Times New Roman" w:hAnsi="Times New Roman"/>
          <w:bCs/>
          <w:sz w:val="24"/>
          <w:szCs w:val="24"/>
        </w:rPr>
        <w:t>tekst jednolity</w:t>
      </w:r>
      <w:r w:rsidR="00CE778F" w:rsidRPr="00DD58F0">
        <w:rPr>
          <w:rFonts w:ascii="Times New Roman" w:hAnsi="Times New Roman"/>
          <w:bCs/>
          <w:sz w:val="24"/>
          <w:szCs w:val="24"/>
        </w:rPr>
        <w:t xml:space="preserve"> Dz. U. z 20</w:t>
      </w:r>
      <w:r w:rsidR="008A0578" w:rsidRPr="00DD58F0">
        <w:rPr>
          <w:rFonts w:ascii="Times New Roman" w:hAnsi="Times New Roman"/>
          <w:bCs/>
          <w:sz w:val="24"/>
          <w:szCs w:val="24"/>
        </w:rPr>
        <w:t>2</w:t>
      </w:r>
      <w:r w:rsidR="00F858F3" w:rsidRPr="00DD58F0">
        <w:rPr>
          <w:rFonts w:ascii="Times New Roman" w:hAnsi="Times New Roman"/>
          <w:bCs/>
          <w:sz w:val="24"/>
          <w:szCs w:val="24"/>
        </w:rPr>
        <w:t>1</w:t>
      </w:r>
      <w:r w:rsidR="00CE778F" w:rsidRPr="00DD58F0">
        <w:rPr>
          <w:rFonts w:ascii="Times New Roman" w:hAnsi="Times New Roman"/>
          <w:bCs/>
          <w:sz w:val="24"/>
          <w:szCs w:val="24"/>
        </w:rPr>
        <w:t xml:space="preserve">r. poz. </w:t>
      </w:r>
      <w:r w:rsidR="00F858F3" w:rsidRPr="00DD58F0">
        <w:rPr>
          <w:rFonts w:ascii="Times New Roman" w:hAnsi="Times New Roman"/>
          <w:bCs/>
          <w:sz w:val="24"/>
          <w:szCs w:val="24"/>
        </w:rPr>
        <w:t>735</w:t>
      </w:r>
      <w:r w:rsidR="00CE778F" w:rsidRPr="00DD58F0">
        <w:rPr>
          <w:rFonts w:ascii="Times New Roman" w:hAnsi="Times New Roman"/>
          <w:bCs/>
          <w:sz w:val="24"/>
          <w:szCs w:val="24"/>
        </w:rPr>
        <w:t>) zaświadcza się, że lokale mieszkalne</w:t>
      </w:r>
      <w:r w:rsidR="008A0578" w:rsidRPr="00DD58F0">
        <w:rPr>
          <w:rFonts w:ascii="Times New Roman" w:hAnsi="Times New Roman"/>
          <w:bCs/>
          <w:sz w:val="24"/>
          <w:szCs w:val="24"/>
        </w:rPr>
        <w:t xml:space="preserve"> oznaczone jako</w:t>
      </w:r>
      <w:r w:rsidR="00F858F3" w:rsidRPr="00DD58F0">
        <w:rPr>
          <w:rFonts w:ascii="Times New Roman" w:hAnsi="Times New Roman"/>
          <w:bCs/>
          <w:sz w:val="24"/>
          <w:szCs w:val="24"/>
        </w:rPr>
        <w:t xml:space="preserve"> nr</w:t>
      </w:r>
      <w:r w:rsidR="00475069" w:rsidRPr="00DD58F0">
        <w:rPr>
          <w:rFonts w:ascii="Times New Roman" w:hAnsi="Times New Roman"/>
          <w:bCs/>
          <w:sz w:val="24"/>
          <w:szCs w:val="24"/>
        </w:rPr>
        <w:t>:</w:t>
      </w:r>
      <w:r w:rsidR="00F858F3" w:rsidRPr="00DD58F0">
        <w:rPr>
          <w:rFonts w:ascii="Times New Roman" w:hAnsi="Times New Roman"/>
          <w:bCs/>
          <w:sz w:val="24"/>
          <w:szCs w:val="24"/>
        </w:rPr>
        <w:t xml:space="preserve"> </w:t>
      </w:r>
    </w:p>
    <w:p w14:paraId="2FBBDB69" w14:textId="1F7D13C5" w:rsidR="00475069" w:rsidRPr="00DD58F0" w:rsidRDefault="00475069" w:rsidP="00475069">
      <w:pPr>
        <w:pStyle w:val="Akapitzlist"/>
        <w:numPr>
          <w:ilvl w:val="0"/>
          <w:numId w:val="15"/>
        </w:numPr>
        <w:spacing w:after="0" w:line="360" w:lineRule="auto"/>
        <w:jc w:val="both"/>
        <w:rPr>
          <w:rFonts w:ascii="Times New Roman" w:hAnsi="Times New Roman"/>
          <w:sz w:val="24"/>
          <w:szCs w:val="24"/>
          <w:lang w:eastAsia="pl-PL"/>
        </w:rPr>
      </w:pPr>
      <w:r w:rsidRPr="00DD58F0">
        <w:rPr>
          <w:rFonts w:ascii="Times New Roman" w:hAnsi="Times New Roman"/>
          <w:sz w:val="24"/>
          <w:szCs w:val="24"/>
          <w:lang w:eastAsia="pl-PL"/>
        </w:rPr>
        <w:t xml:space="preserve">159, 160, 161, 162, 163, 164, 165, 166, 167, 168, 169, 170, 171, 172, </w:t>
      </w:r>
      <w:r w:rsidR="00F67E6B" w:rsidRPr="00DD58F0">
        <w:rPr>
          <w:rFonts w:ascii="Times New Roman" w:hAnsi="Times New Roman"/>
          <w:sz w:val="24"/>
          <w:szCs w:val="24"/>
          <w:lang w:eastAsia="pl-PL"/>
        </w:rPr>
        <w:t>173, 174, 175, 176, 177, 178, 179, 180, 181, 182, 183, 184, 185, 186, 187, 188, 189, 190, 191, 192, 193, 194, 195, 196, 197, 198, 199, 200, 201, 202, 203, 204, 205, 206, 207, 208, 209, 210, 211, 212, 213, 214, 215, 216, 217, 218, 219, 220 – budynek E,</w:t>
      </w:r>
    </w:p>
    <w:p w14:paraId="1C6C40F0" w14:textId="402339D6" w:rsidR="00F67E6B" w:rsidRPr="00DD58F0" w:rsidRDefault="00F67E6B" w:rsidP="00475069">
      <w:pPr>
        <w:pStyle w:val="Akapitzlist"/>
        <w:numPr>
          <w:ilvl w:val="0"/>
          <w:numId w:val="15"/>
        </w:numPr>
        <w:spacing w:after="0" w:line="360" w:lineRule="auto"/>
        <w:jc w:val="both"/>
        <w:rPr>
          <w:rFonts w:ascii="Times New Roman" w:hAnsi="Times New Roman"/>
          <w:sz w:val="24"/>
          <w:szCs w:val="24"/>
          <w:lang w:eastAsia="pl-PL"/>
        </w:rPr>
      </w:pPr>
      <w:r w:rsidRPr="00DD58F0">
        <w:rPr>
          <w:rFonts w:ascii="Times New Roman" w:hAnsi="Times New Roman"/>
          <w:sz w:val="24"/>
          <w:szCs w:val="24"/>
          <w:lang w:eastAsia="pl-PL"/>
        </w:rPr>
        <w:t xml:space="preserve">221, 222, 223, 224, 225, 226, 227, 228, 229, 230, 231, 232, 233, 234, 235, 236, 237, 238, 239, 240, 241, 242, 243, 244, 245, 246, 247, 248, 249, 250, 251, 252, 253, 254, 255, 256, 257, 258, 259, 260, 261, 262, 263, 264, 265, 266, 267, 268, 269, 270, 271, 272, 273, 274, 275, 276, 277, 278, 279, 280, 279, 280, 281, 282 – budynek F, </w:t>
      </w:r>
    </w:p>
    <w:p w14:paraId="146A460D" w14:textId="2CE9D868" w:rsidR="00475069" w:rsidRPr="00DD58F0" w:rsidRDefault="00F858F3" w:rsidP="00F858F3">
      <w:pPr>
        <w:spacing w:after="0" w:line="360" w:lineRule="auto"/>
        <w:jc w:val="both"/>
        <w:rPr>
          <w:rFonts w:ascii="Times New Roman" w:hAnsi="Times New Roman"/>
          <w:sz w:val="24"/>
          <w:szCs w:val="24"/>
          <w:lang w:eastAsia="pl-PL"/>
        </w:rPr>
      </w:pPr>
      <w:r w:rsidRPr="00DD58F0">
        <w:rPr>
          <w:rFonts w:ascii="Times New Roman" w:hAnsi="Times New Roman"/>
          <w:bCs/>
          <w:sz w:val="24"/>
          <w:szCs w:val="24"/>
        </w:rPr>
        <w:t>powstałe w wyniku podziału budynk</w:t>
      </w:r>
      <w:r w:rsidR="00F67E6B" w:rsidRPr="00DD58F0">
        <w:rPr>
          <w:rFonts w:ascii="Times New Roman" w:hAnsi="Times New Roman"/>
          <w:bCs/>
          <w:sz w:val="24"/>
          <w:szCs w:val="24"/>
        </w:rPr>
        <w:t>ów</w:t>
      </w:r>
      <w:r w:rsidRPr="00DD58F0">
        <w:rPr>
          <w:rFonts w:ascii="Times New Roman" w:hAnsi="Times New Roman"/>
          <w:bCs/>
          <w:sz w:val="24"/>
          <w:szCs w:val="24"/>
        </w:rPr>
        <w:t xml:space="preserve"> mieszkaln</w:t>
      </w:r>
      <w:r w:rsidR="00F67E6B" w:rsidRPr="00DD58F0">
        <w:rPr>
          <w:rFonts w:ascii="Times New Roman" w:hAnsi="Times New Roman"/>
          <w:bCs/>
          <w:sz w:val="24"/>
          <w:szCs w:val="24"/>
        </w:rPr>
        <w:t>ych</w:t>
      </w:r>
      <w:r w:rsidRPr="00DD58F0">
        <w:rPr>
          <w:rFonts w:ascii="Times New Roman" w:hAnsi="Times New Roman"/>
          <w:bCs/>
          <w:sz w:val="24"/>
          <w:szCs w:val="24"/>
        </w:rPr>
        <w:t xml:space="preserve"> wielorodzinn</w:t>
      </w:r>
      <w:r w:rsidR="002C753C" w:rsidRPr="00DD58F0">
        <w:rPr>
          <w:rFonts w:ascii="Times New Roman" w:hAnsi="Times New Roman"/>
          <w:bCs/>
          <w:sz w:val="24"/>
          <w:szCs w:val="24"/>
        </w:rPr>
        <w:t xml:space="preserve">ych E i F, </w:t>
      </w:r>
      <w:r w:rsidRPr="00DD58F0">
        <w:rPr>
          <w:rFonts w:ascii="Times New Roman" w:hAnsi="Times New Roman"/>
          <w:bCs/>
          <w:sz w:val="24"/>
          <w:szCs w:val="24"/>
        </w:rPr>
        <w:t>zlokalizowan</w:t>
      </w:r>
      <w:r w:rsidR="002C753C" w:rsidRPr="00DD58F0">
        <w:rPr>
          <w:rFonts w:ascii="Times New Roman" w:hAnsi="Times New Roman"/>
          <w:bCs/>
          <w:sz w:val="24"/>
          <w:szCs w:val="24"/>
        </w:rPr>
        <w:t>ych</w:t>
      </w:r>
      <w:r w:rsidRPr="00DD58F0">
        <w:rPr>
          <w:rFonts w:ascii="Times New Roman" w:hAnsi="Times New Roman"/>
          <w:bCs/>
          <w:sz w:val="24"/>
          <w:szCs w:val="24"/>
        </w:rPr>
        <w:t xml:space="preserve"> na dz. nr ew. </w:t>
      </w:r>
      <w:bookmarkStart w:id="26" w:name="_Hlk117170843"/>
      <w:r w:rsidR="002C753C" w:rsidRPr="00DD58F0">
        <w:rPr>
          <w:rFonts w:ascii="Times New Roman" w:hAnsi="Times New Roman"/>
          <w:bCs/>
          <w:sz w:val="24"/>
          <w:szCs w:val="24"/>
        </w:rPr>
        <w:t xml:space="preserve">227/1, 228/5, 229/1, 230/1, 231/1, 231/2, 232, 234 </w:t>
      </w:r>
      <w:bookmarkEnd w:id="26"/>
      <w:r w:rsidRPr="00DD58F0">
        <w:rPr>
          <w:rFonts w:ascii="Times New Roman" w:hAnsi="Times New Roman"/>
          <w:bCs/>
          <w:sz w:val="24"/>
          <w:szCs w:val="24"/>
        </w:rPr>
        <w:t>w m. Czarnochowice, gm. Wieliczka</w:t>
      </w:r>
      <w:r w:rsidR="00DA627D" w:rsidRPr="00DD58F0">
        <w:rPr>
          <w:rFonts w:ascii="Times New Roman" w:hAnsi="Times New Roman"/>
          <w:sz w:val="24"/>
          <w:szCs w:val="24"/>
          <w:lang w:eastAsia="pl-PL"/>
        </w:rPr>
        <w:t>, stanowią samodzielne lokale i spełniają wymagania, o których mowa w art. 2 ust. 2 w/w ustawy</w:t>
      </w:r>
      <w:r w:rsidRPr="00DD58F0">
        <w:rPr>
          <w:rFonts w:ascii="Times New Roman" w:hAnsi="Times New Roman"/>
          <w:sz w:val="24"/>
          <w:szCs w:val="24"/>
          <w:lang w:eastAsia="pl-PL"/>
        </w:rPr>
        <w:t>,</w:t>
      </w:r>
      <w:bookmarkStart w:id="27" w:name="_Hlk56163747"/>
    </w:p>
    <w:p w14:paraId="4EC4CCE7" w14:textId="6F0C1986" w:rsidR="009D2904" w:rsidRPr="00DD58F0" w:rsidRDefault="000A47E5" w:rsidP="001B494B">
      <w:pPr>
        <w:spacing w:after="0" w:line="360" w:lineRule="auto"/>
        <w:jc w:val="both"/>
        <w:rPr>
          <w:rFonts w:ascii="Times New Roman" w:eastAsia="Times New Roman" w:hAnsi="Times New Roman"/>
          <w:sz w:val="24"/>
          <w:szCs w:val="24"/>
          <w:lang w:eastAsia="pl-PL"/>
        </w:rPr>
      </w:pPr>
      <w:r w:rsidRPr="00DD58F0">
        <w:rPr>
          <w:rFonts w:ascii="Times New Roman" w:eastAsia="Times New Roman" w:hAnsi="Times New Roman"/>
          <w:b/>
          <w:bCs/>
          <w:sz w:val="24"/>
          <w:szCs w:val="24"/>
          <w:lang w:eastAsia="pl-PL"/>
        </w:rPr>
        <w:t>9/</w:t>
      </w:r>
      <w:r w:rsidRPr="00DD58F0">
        <w:rPr>
          <w:rFonts w:ascii="Times New Roman" w:eastAsia="Times New Roman" w:hAnsi="Times New Roman"/>
          <w:sz w:val="24"/>
          <w:szCs w:val="24"/>
          <w:lang w:eastAsia="pl-PL"/>
        </w:rPr>
        <w:t xml:space="preserve"> zawiadomienie o ustaleniu numeru porządkowego budynku, wydane przez Urząd Miasta i Gminy w Wieliczce w dniu </w:t>
      </w:r>
      <w:r w:rsidR="009D2904" w:rsidRPr="00DD58F0">
        <w:rPr>
          <w:rFonts w:ascii="Times New Roman" w:eastAsia="Times New Roman" w:hAnsi="Times New Roman"/>
          <w:sz w:val="24"/>
          <w:szCs w:val="24"/>
          <w:lang w:eastAsia="pl-PL"/>
        </w:rPr>
        <w:t>06</w:t>
      </w:r>
      <w:r w:rsidRPr="00DD58F0">
        <w:rPr>
          <w:rFonts w:ascii="Times New Roman" w:eastAsia="Times New Roman" w:hAnsi="Times New Roman"/>
          <w:sz w:val="24"/>
          <w:szCs w:val="24"/>
          <w:lang w:eastAsia="pl-PL"/>
        </w:rPr>
        <w:t>.0</w:t>
      </w:r>
      <w:r w:rsidR="009D2904" w:rsidRPr="00DD58F0">
        <w:rPr>
          <w:rFonts w:ascii="Times New Roman" w:eastAsia="Times New Roman" w:hAnsi="Times New Roman"/>
          <w:sz w:val="24"/>
          <w:szCs w:val="24"/>
          <w:lang w:eastAsia="pl-PL"/>
        </w:rPr>
        <w:t>9</w:t>
      </w:r>
      <w:r w:rsidRPr="00DD58F0">
        <w:rPr>
          <w:rFonts w:ascii="Times New Roman" w:eastAsia="Times New Roman" w:hAnsi="Times New Roman"/>
          <w:sz w:val="24"/>
          <w:szCs w:val="24"/>
          <w:lang w:eastAsia="pl-PL"/>
        </w:rPr>
        <w:t>.202</w:t>
      </w:r>
      <w:r w:rsidR="009D2904" w:rsidRPr="00DD58F0">
        <w:rPr>
          <w:rFonts w:ascii="Times New Roman" w:eastAsia="Times New Roman" w:hAnsi="Times New Roman"/>
          <w:sz w:val="24"/>
          <w:szCs w:val="24"/>
          <w:lang w:eastAsia="pl-PL"/>
        </w:rPr>
        <w:t>2</w:t>
      </w:r>
      <w:r w:rsidRPr="00DD58F0">
        <w:rPr>
          <w:rFonts w:ascii="Times New Roman" w:eastAsia="Times New Roman" w:hAnsi="Times New Roman"/>
          <w:sz w:val="24"/>
          <w:szCs w:val="24"/>
          <w:lang w:eastAsia="pl-PL"/>
        </w:rPr>
        <w:t>r., znak: WGU.6624.4.</w:t>
      </w:r>
      <w:r w:rsidR="00964E5F" w:rsidRPr="00DD58F0">
        <w:rPr>
          <w:rFonts w:ascii="Times New Roman" w:eastAsia="Times New Roman" w:hAnsi="Times New Roman"/>
          <w:sz w:val="24"/>
          <w:szCs w:val="24"/>
          <w:lang w:eastAsia="pl-PL"/>
        </w:rPr>
        <w:t>12</w:t>
      </w:r>
      <w:r w:rsidRPr="00DD58F0">
        <w:rPr>
          <w:rFonts w:ascii="Times New Roman" w:eastAsia="Times New Roman" w:hAnsi="Times New Roman"/>
          <w:sz w:val="24"/>
          <w:szCs w:val="24"/>
          <w:lang w:eastAsia="pl-PL"/>
        </w:rPr>
        <w:t>.202</w:t>
      </w:r>
      <w:r w:rsidR="00964E5F" w:rsidRPr="00DD58F0">
        <w:rPr>
          <w:rFonts w:ascii="Times New Roman" w:eastAsia="Times New Roman" w:hAnsi="Times New Roman"/>
          <w:sz w:val="24"/>
          <w:szCs w:val="24"/>
          <w:lang w:eastAsia="pl-PL"/>
        </w:rPr>
        <w:t>2</w:t>
      </w:r>
      <w:r w:rsidRPr="00DD58F0">
        <w:rPr>
          <w:rFonts w:ascii="Times New Roman" w:eastAsia="Times New Roman" w:hAnsi="Times New Roman"/>
          <w:sz w:val="24"/>
          <w:szCs w:val="24"/>
          <w:lang w:eastAsia="pl-PL"/>
        </w:rPr>
        <w:t xml:space="preserve">, zgodnie z którym dla budynku znajdującego się w miejscowości Czarnochowice, gm. Wieliczka, na działkach </w:t>
      </w:r>
      <w:r w:rsidRPr="00DD58F0">
        <w:rPr>
          <w:rFonts w:ascii="Times New Roman" w:eastAsia="Times New Roman" w:hAnsi="Times New Roman"/>
          <w:sz w:val="24"/>
          <w:szCs w:val="24"/>
          <w:lang w:eastAsia="pl-PL"/>
        </w:rPr>
        <w:lastRenderedPageBreak/>
        <w:t>ewidencyjnych o numerach</w:t>
      </w:r>
      <w:r w:rsidR="00964E5F" w:rsidRPr="00DD58F0">
        <w:rPr>
          <w:rFonts w:ascii="Times New Roman" w:eastAsia="Times New Roman" w:hAnsi="Times New Roman"/>
          <w:sz w:val="24"/>
          <w:szCs w:val="24"/>
          <w:lang w:eastAsia="pl-PL"/>
        </w:rPr>
        <w:t>: 229/1, 227/1, 228/5, 230/1, 231/1, 231/2, 232, 234,</w:t>
      </w:r>
      <w:r w:rsidRPr="00DD58F0">
        <w:rPr>
          <w:rFonts w:ascii="Times New Roman" w:eastAsia="Times New Roman" w:hAnsi="Times New Roman"/>
          <w:sz w:val="24"/>
          <w:szCs w:val="24"/>
          <w:lang w:eastAsia="pl-PL"/>
        </w:rPr>
        <w:t xml:space="preserve"> w obrębie 0004 ustala się numer porządkowy </w:t>
      </w:r>
      <w:r w:rsidRPr="00DD58F0">
        <w:rPr>
          <w:rFonts w:ascii="Times New Roman" w:eastAsia="Times New Roman" w:hAnsi="Times New Roman"/>
          <w:b/>
          <w:bCs/>
          <w:sz w:val="24"/>
          <w:szCs w:val="24"/>
          <w:lang w:eastAsia="pl-PL"/>
        </w:rPr>
        <w:t>5</w:t>
      </w:r>
      <w:bookmarkEnd w:id="27"/>
      <w:r w:rsidR="00964E5F" w:rsidRPr="00DD58F0">
        <w:rPr>
          <w:rFonts w:ascii="Times New Roman" w:eastAsia="Times New Roman" w:hAnsi="Times New Roman"/>
          <w:b/>
          <w:bCs/>
          <w:sz w:val="24"/>
          <w:szCs w:val="24"/>
          <w:lang w:eastAsia="pl-PL"/>
        </w:rPr>
        <w:t>61</w:t>
      </w:r>
      <w:r w:rsidRPr="00DD58F0">
        <w:rPr>
          <w:rFonts w:ascii="Times New Roman" w:eastAsia="Times New Roman" w:hAnsi="Times New Roman"/>
          <w:sz w:val="24"/>
          <w:szCs w:val="24"/>
          <w:lang w:eastAsia="pl-PL"/>
        </w:rPr>
        <w:t>,</w:t>
      </w:r>
    </w:p>
    <w:p w14:paraId="61F4702D" w14:textId="3063EA14" w:rsidR="009D2904" w:rsidRPr="00DD58F0" w:rsidRDefault="001B494B" w:rsidP="00CE778F">
      <w:pPr>
        <w:spacing w:after="0" w:line="360" w:lineRule="auto"/>
        <w:jc w:val="both"/>
        <w:rPr>
          <w:rFonts w:ascii="Times New Roman" w:hAnsi="Times New Roman"/>
          <w:sz w:val="24"/>
          <w:szCs w:val="24"/>
          <w:lang w:eastAsia="pl-PL"/>
        </w:rPr>
      </w:pPr>
      <w:r w:rsidRPr="00DD58F0">
        <w:rPr>
          <w:rFonts w:ascii="Times New Roman" w:eastAsia="Times New Roman" w:hAnsi="Times New Roman"/>
          <w:b/>
          <w:bCs/>
          <w:sz w:val="24"/>
          <w:szCs w:val="24"/>
          <w:lang w:eastAsia="pl-PL"/>
        </w:rPr>
        <w:t>10/</w:t>
      </w:r>
      <w:r w:rsidRPr="00DD58F0">
        <w:rPr>
          <w:rFonts w:ascii="Times New Roman" w:eastAsia="Times New Roman" w:hAnsi="Times New Roman"/>
          <w:sz w:val="24"/>
          <w:szCs w:val="24"/>
          <w:lang w:eastAsia="pl-PL"/>
        </w:rPr>
        <w:t xml:space="preserve"> zawiadomienie o ustaleniu numeru porządkowego budynku, wydane przez Urząd Miasta i Gminy w Wieliczce w dniu </w:t>
      </w:r>
      <w:r w:rsidR="00964E5F" w:rsidRPr="00DD58F0">
        <w:rPr>
          <w:rFonts w:ascii="Times New Roman" w:eastAsia="Times New Roman" w:hAnsi="Times New Roman"/>
          <w:sz w:val="24"/>
          <w:szCs w:val="24"/>
          <w:lang w:eastAsia="pl-PL"/>
        </w:rPr>
        <w:t>06.09.2022r., znak: WGU.6624.4.11.2022</w:t>
      </w:r>
      <w:r w:rsidRPr="00DD58F0">
        <w:rPr>
          <w:rFonts w:ascii="Times New Roman" w:eastAsia="Times New Roman" w:hAnsi="Times New Roman"/>
          <w:sz w:val="24"/>
          <w:szCs w:val="24"/>
          <w:lang w:eastAsia="pl-PL"/>
        </w:rPr>
        <w:t xml:space="preserve">, zgodnie z którym dla budynku znajdującego się w miejscowości Czarnochowice, gm. Wieliczka, na działkach ewidencyjnych o numerach </w:t>
      </w:r>
      <w:r w:rsidR="00964E5F" w:rsidRPr="00DD58F0">
        <w:rPr>
          <w:rFonts w:ascii="Times New Roman" w:eastAsia="Times New Roman" w:hAnsi="Times New Roman"/>
          <w:sz w:val="24"/>
          <w:szCs w:val="24"/>
          <w:lang w:eastAsia="pl-PL"/>
        </w:rPr>
        <w:t xml:space="preserve">229/1, 227/1, 228/5, 230/1, 231/1, 231/2, 232, 234 </w:t>
      </w:r>
      <w:r w:rsidRPr="00DD58F0">
        <w:rPr>
          <w:rFonts w:ascii="Times New Roman" w:eastAsia="Times New Roman" w:hAnsi="Times New Roman"/>
          <w:sz w:val="24"/>
          <w:szCs w:val="24"/>
          <w:lang w:eastAsia="pl-PL"/>
        </w:rPr>
        <w:t xml:space="preserve">w obrębie 0004 ustala się numer porządkowy </w:t>
      </w:r>
      <w:r w:rsidRPr="00DD58F0">
        <w:rPr>
          <w:rFonts w:ascii="Times New Roman" w:eastAsia="Times New Roman" w:hAnsi="Times New Roman"/>
          <w:b/>
          <w:bCs/>
          <w:sz w:val="24"/>
          <w:szCs w:val="24"/>
          <w:lang w:eastAsia="pl-PL"/>
        </w:rPr>
        <w:t>5</w:t>
      </w:r>
      <w:r w:rsidR="00964E5F" w:rsidRPr="00DD58F0">
        <w:rPr>
          <w:rFonts w:ascii="Times New Roman" w:eastAsia="Times New Roman" w:hAnsi="Times New Roman"/>
          <w:b/>
          <w:bCs/>
          <w:sz w:val="24"/>
          <w:szCs w:val="24"/>
          <w:lang w:eastAsia="pl-PL"/>
        </w:rPr>
        <w:t>62</w:t>
      </w:r>
      <w:r w:rsidRPr="00DD58F0">
        <w:rPr>
          <w:rFonts w:ascii="Times New Roman" w:eastAsia="Times New Roman" w:hAnsi="Times New Roman"/>
          <w:sz w:val="24"/>
          <w:szCs w:val="24"/>
          <w:lang w:eastAsia="pl-PL"/>
        </w:rPr>
        <w:t>,</w:t>
      </w:r>
    </w:p>
    <w:p w14:paraId="7C24836E" w14:textId="584E70EF" w:rsidR="00DA627D" w:rsidRPr="00DD58F0" w:rsidRDefault="001B494B" w:rsidP="00CE778F">
      <w:pPr>
        <w:spacing w:after="0" w:line="360" w:lineRule="auto"/>
        <w:jc w:val="both"/>
        <w:rPr>
          <w:rFonts w:ascii="Times New Roman" w:hAnsi="Times New Roman"/>
          <w:sz w:val="24"/>
          <w:szCs w:val="24"/>
          <w:lang w:eastAsia="pl-PL"/>
        </w:rPr>
      </w:pPr>
      <w:r w:rsidRPr="00DD58F0">
        <w:rPr>
          <w:rFonts w:ascii="Times New Roman" w:hAnsi="Times New Roman"/>
          <w:b/>
          <w:bCs/>
          <w:sz w:val="24"/>
          <w:szCs w:val="24"/>
          <w:lang w:eastAsia="pl-PL"/>
        </w:rPr>
        <w:t>11</w:t>
      </w:r>
      <w:r w:rsidR="00CE778F" w:rsidRPr="00DD58F0">
        <w:rPr>
          <w:rFonts w:ascii="Times New Roman" w:hAnsi="Times New Roman"/>
          <w:b/>
          <w:bCs/>
          <w:sz w:val="24"/>
          <w:szCs w:val="24"/>
          <w:lang w:eastAsia="pl-PL"/>
        </w:rPr>
        <w:t>/</w:t>
      </w:r>
      <w:r w:rsidR="00CE778F" w:rsidRPr="00DD58F0">
        <w:rPr>
          <w:rFonts w:ascii="Times New Roman" w:hAnsi="Times New Roman"/>
          <w:sz w:val="24"/>
          <w:szCs w:val="24"/>
          <w:lang w:eastAsia="pl-PL"/>
        </w:rPr>
        <w:t xml:space="preserve"> </w:t>
      </w:r>
      <w:r w:rsidR="00F704F6" w:rsidRPr="00DD58F0">
        <w:rPr>
          <w:rFonts w:ascii="Times New Roman" w:hAnsi="Times New Roman"/>
          <w:sz w:val="24"/>
          <w:szCs w:val="24"/>
          <w:lang w:eastAsia="pl-PL"/>
        </w:rPr>
        <w:t>uchwałę nr 1/</w:t>
      </w:r>
      <w:r w:rsidR="00685F97" w:rsidRPr="00DD58F0">
        <w:rPr>
          <w:rFonts w:ascii="Times New Roman" w:hAnsi="Times New Roman"/>
          <w:sz w:val="24"/>
          <w:szCs w:val="24"/>
          <w:lang w:eastAsia="pl-PL"/>
        </w:rPr>
        <w:t>11</w:t>
      </w:r>
      <w:r w:rsidR="00F704F6" w:rsidRPr="00DD58F0">
        <w:rPr>
          <w:rFonts w:ascii="Times New Roman" w:hAnsi="Times New Roman"/>
          <w:sz w:val="24"/>
          <w:szCs w:val="24"/>
          <w:lang w:eastAsia="pl-PL"/>
        </w:rPr>
        <w:t>/20</w:t>
      </w:r>
      <w:r w:rsidR="00685F97" w:rsidRPr="00DD58F0">
        <w:rPr>
          <w:rFonts w:ascii="Times New Roman" w:hAnsi="Times New Roman"/>
          <w:sz w:val="24"/>
          <w:szCs w:val="24"/>
          <w:lang w:eastAsia="pl-PL"/>
        </w:rPr>
        <w:t>22</w:t>
      </w:r>
      <w:r w:rsidR="00F704F6" w:rsidRPr="00DD58F0">
        <w:rPr>
          <w:rFonts w:ascii="Times New Roman" w:hAnsi="Times New Roman"/>
          <w:sz w:val="24"/>
          <w:szCs w:val="24"/>
          <w:lang w:eastAsia="pl-PL"/>
        </w:rPr>
        <w:t xml:space="preserve"> Nadzwyczajnego Zgromadzenia Wspólników Spółki pod firmą Wieliczka Park Spółka z ograniczoną odpowiedzialnością z siedzibą w Krakowie, z dnia </w:t>
      </w:r>
      <w:r w:rsidR="00685F97" w:rsidRPr="00DD58F0">
        <w:rPr>
          <w:rFonts w:ascii="Times New Roman" w:hAnsi="Times New Roman"/>
          <w:sz w:val="24"/>
          <w:szCs w:val="24"/>
          <w:lang w:eastAsia="pl-PL"/>
        </w:rPr>
        <w:t>02.11.2022</w:t>
      </w:r>
      <w:r w:rsidR="00F704F6" w:rsidRPr="00DD58F0">
        <w:rPr>
          <w:rFonts w:ascii="Times New Roman" w:hAnsi="Times New Roman"/>
          <w:sz w:val="24"/>
          <w:szCs w:val="24"/>
          <w:lang w:eastAsia="pl-PL"/>
        </w:rPr>
        <w:t>r., w której została wyrażona zgoda na dokonanie czynności</w:t>
      </w:r>
      <w:r w:rsidR="00F858F3" w:rsidRPr="00DD58F0">
        <w:rPr>
          <w:rFonts w:ascii="Times New Roman" w:hAnsi="Times New Roman"/>
          <w:sz w:val="24"/>
          <w:szCs w:val="24"/>
          <w:lang w:eastAsia="pl-PL"/>
        </w:rPr>
        <w:t xml:space="preserve"> objętych niniejszym aktem notarialnym</w:t>
      </w:r>
      <w:r w:rsidR="00734750" w:rsidRPr="00DD58F0">
        <w:rPr>
          <w:rFonts w:ascii="Times New Roman" w:hAnsi="Times New Roman"/>
          <w:sz w:val="24"/>
          <w:szCs w:val="24"/>
          <w:lang w:eastAsia="pl-PL"/>
        </w:rPr>
        <w:t>,</w:t>
      </w:r>
    </w:p>
    <w:p w14:paraId="1445B5CC" w14:textId="760E27BC" w:rsidR="004110DD" w:rsidRPr="00DD58F0" w:rsidRDefault="001B494B" w:rsidP="004110DD">
      <w:pPr>
        <w:spacing w:after="0" w:line="360" w:lineRule="auto"/>
        <w:jc w:val="both"/>
        <w:rPr>
          <w:rFonts w:ascii="Times New Roman" w:eastAsia="Times New Roman" w:hAnsi="Times New Roman"/>
          <w:sz w:val="24"/>
          <w:szCs w:val="24"/>
          <w:lang w:eastAsia="pl-PL"/>
        </w:rPr>
      </w:pPr>
      <w:r w:rsidRPr="00DD58F0">
        <w:rPr>
          <w:rFonts w:ascii="Times New Roman" w:hAnsi="Times New Roman"/>
          <w:b/>
          <w:bCs/>
          <w:sz w:val="24"/>
          <w:szCs w:val="24"/>
          <w:lang w:eastAsia="pl-PL"/>
        </w:rPr>
        <w:t>1</w:t>
      </w:r>
      <w:r w:rsidR="00E46ADA" w:rsidRPr="00DD58F0">
        <w:rPr>
          <w:rFonts w:ascii="Times New Roman" w:hAnsi="Times New Roman"/>
          <w:b/>
          <w:bCs/>
          <w:sz w:val="24"/>
          <w:szCs w:val="24"/>
          <w:lang w:eastAsia="pl-PL"/>
        </w:rPr>
        <w:t>2</w:t>
      </w:r>
      <w:r w:rsidRPr="00DD58F0">
        <w:rPr>
          <w:rFonts w:ascii="Times New Roman" w:hAnsi="Times New Roman"/>
          <w:b/>
          <w:bCs/>
          <w:sz w:val="24"/>
          <w:szCs w:val="24"/>
          <w:lang w:eastAsia="pl-PL"/>
        </w:rPr>
        <w:t>/</w:t>
      </w:r>
      <w:r w:rsidRPr="00DD58F0">
        <w:rPr>
          <w:rFonts w:ascii="Times New Roman" w:hAnsi="Times New Roman"/>
          <w:sz w:val="24"/>
          <w:szCs w:val="24"/>
          <w:lang w:eastAsia="pl-PL"/>
        </w:rPr>
        <w:t xml:space="preserve"> </w:t>
      </w:r>
      <w:r w:rsidR="004110DD" w:rsidRPr="00DD58F0">
        <w:rPr>
          <w:rFonts w:ascii="Times New Roman" w:eastAsia="Times New Roman" w:hAnsi="Times New Roman"/>
          <w:sz w:val="24"/>
          <w:szCs w:val="24"/>
          <w:lang w:eastAsia="pl-PL"/>
        </w:rPr>
        <w:t xml:space="preserve">zaświadczenie </w:t>
      </w:r>
      <w:r w:rsidR="00B42071" w:rsidRPr="00DD58F0">
        <w:rPr>
          <w:rFonts w:ascii="Times New Roman" w:eastAsia="Times New Roman" w:hAnsi="Times New Roman"/>
          <w:sz w:val="24"/>
          <w:szCs w:val="24"/>
          <w:lang w:eastAsia="pl-PL"/>
        </w:rPr>
        <w:t xml:space="preserve">warunkowej </w:t>
      </w:r>
      <w:r w:rsidR="004110DD" w:rsidRPr="00DD58F0">
        <w:rPr>
          <w:rFonts w:ascii="Times New Roman" w:eastAsia="Times New Roman" w:hAnsi="Times New Roman"/>
          <w:sz w:val="24"/>
          <w:szCs w:val="24"/>
          <w:lang w:eastAsia="pl-PL"/>
        </w:rPr>
        <w:t>zgod</w:t>
      </w:r>
      <w:r w:rsidR="00B42071" w:rsidRPr="00DD58F0">
        <w:rPr>
          <w:rFonts w:ascii="Times New Roman" w:eastAsia="Times New Roman" w:hAnsi="Times New Roman"/>
          <w:sz w:val="24"/>
          <w:szCs w:val="24"/>
          <w:lang w:eastAsia="pl-PL"/>
        </w:rPr>
        <w:t>y</w:t>
      </w:r>
      <w:r w:rsidR="004110DD" w:rsidRPr="00DD58F0">
        <w:rPr>
          <w:rFonts w:ascii="Times New Roman" w:eastAsia="Times New Roman" w:hAnsi="Times New Roman"/>
          <w:sz w:val="24"/>
          <w:szCs w:val="24"/>
          <w:lang w:eastAsia="pl-PL"/>
        </w:rPr>
        <w:t xml:space="preserve"> na zwolnienie obciążenia hipotecznego oraz wyodrębnienie lokalu mieszkalnego</w:t>
      </w:r>
      <w:r w:rsidR="00B42071" w:rsidRPr="00DD58F0">
        <w:rPr>
          <w:rFonts w:ascii="Times New Roman" w:eastAsia="Times New Roman" w:hAnsi="Times New Roman"/>
          <w:sz w:val="24"/>
          <w:szCs w:val="24"/>
          <w:lang w:eastAsia="pl-PL"/>
        </w:rPr>
        <w:t xml:space="preserve"> / użytkowego</w:t>
      </w:r>
      <w:r w:rsidR="004110DD" w:rsidRPr="00DD58F0">
        <w:rPr>
          <w:rFonts w:ascii="Times New Roman" w:eastAsia="Times New Roman" w:hAnsi="Times New Roman"/>
          <w:sz w:val="24"/>
          <w:szCs w:val="24"/>
          <w:lang w:eastAsia="pl-PL"/>
        </w:rPr>
        <w:t xml:space="preserve"> wraz z częściami przynależnymi wydane przez Alior Bank Spółka Akcyjna w dniu </w:t>
      </w:r>
      <w:r w:rsidR="00B814C7" w:rsidRPr="00DD58F0">
        <w:rPr>
          <w:rFonts w:ascii="Times New Roman" w:eastAsia="Times New Roman" w:hAnsi="Times New Roman"/>
          <w:sz w:val="24"/>
          <w:szCs w:val="24"/>
          <w:lang w:eastAsia="pl-PL"/>
        </w:rPr>
        <w:t>24.10.2022</w:t>
      </w:r>
      <w:r w:rsidR="004110DD" w:rsidRPr="00DD58F0">
        <w:rPr>
          <w:rFonts w:ascii="Times New Roman" w:eastAsia="Times New Roman" w:hAnsi="Times New Roman"/>
          <w:sz w:val="24"/>
          <w:szCs w:val="24"/>
          <w:lang w:eastAsia="pl-PL"/>
        </w:rPr>
        <w:t>r., zgodnie z którym Alior Bank Spółka Akcyjna z siedzibą w Warszawie, ul. Łopuszańska 38D, 02-232 Warszawa, wpisana pod numerem KRS 0000305178 do Rejestru Przedsiębiorców prowadzonego przez Sąd Rejonowy dla Miasta Stołecznego Warszawy w Warszawie, XIV Wydział Gospodarczy Krajowego Rejestru Sądowego, NIP 1070010731, REGON nr 141387142, o opłaconym w całości kapitale zakładowym wynoszącym 1.305.539.910,00 PLN (dalej „Bank") zawarł z WIELICZKA PARK Spółką z ograniczoną odpowiedzialnością z siedzibą: ul. Mogilska 11 lok. 16, 31-542 Kraków, wpisaną do Rejestru Przedsiębiorców Krajowego Rejestru Sądowego prowadzonego przez Sąd Rejonowy dla Krakowa - Śródmieścia w Krakowie, XI Wydział Gospodarczy pod numerem KRS 0000670641, NIP 6751587813, REGON 366888967 (dalej „Spółka”/„Kredytobiorca"):</w:t>
      </w:r>
      <w:r w:rsidR="00CF7D90" w:rsidRPr="00DD58F0">
        <w:rPr>
          <w:rFonts w:ascii="Times New Roman" w:eastAsia="Times New Roman" w:hAnsi="Times New Roman"/>
          <w:sz w:val="24"/>
          <w:szCs w:val="24"/>
          <w:lang w:eastAsia="pl-PL"/>
        </w:rPr>
        <w:t xml:space="preserve"> </w:t>
      </w:r>
    </w:p>
    <w:p w14:paraId="515C07C9" w14:textId="67FC26D1" w:rsidR="004110DD" w:rsidRPr="00DD58F0" w:rsidRDefault="004110DD" w:rsidP="004110DD">
      <w:pPr>
        <w:pStyle w:val="Akapitzlist"/>
        <w:numPr>
          <w:ilvl w:val="0"/>
          <w:numId w:val="12"/>
        </w:numPr>
        <w:spacing w:after="0" w:line="360" w:lineRule="auto"/>
        <w:jc w:val="both"/>
        <w:rPr>
          <w:rFonts w:ascii="Times New Roman" w:eastAsia="Times New Roman" w:hAnsi="Times New Roman"/>
          <w:sz w:val="24"/>
          <w:szCs w:val="24"/>
          <w:lang w:eastAsia="pl-PL"/>
        </w:rPr>
      </w:pPr>
      <w:r w:rsidRPr="00DD58F0">
        <w:rPr>
          <w:rFonts w:ascii="Times New Roman" w:eastAsia="Times New Roman" w:hAnsi="Times New Roman"/>
          <w:sz w:val="24"/>
          <w:szCs w:val="24"/>
          <w:lang w:eastAsia="pl-PL"/>
        </w:rPr>
        <w:t>Umowę Kredytową nr U0003504319101 o kredyt nieodnawialny na finansowanie bieżącej działalności z dnia 25.03.2021r. wraz z późniejszymi zmianami,</w:t>
      </w:r>
    </w:p>
    <w:p w14:paraId="52A37818" w14:textId="4F6A1DBB" w:rsidR="004110DD" w:rsidRPr="00DD58F0" w:rsidRDefault="004110DD" w:rsidP="004110DD">
      <w:pPr>
        <w:pStyle w:val="Akapitzlist"/>
        <w:numPr>
          <w:ilvl w:val="0"/>
          <w:numId w:val="12"/>
        </w:numPr>
        <w:spacing w:after="0" w:line="360" w:lineRule="auto"/>
        <w:jc w:val="both"/>
        <w:rPr>
          <w:rFonts w:ascii="Times New Roman" w:eastAsia="Times New Roman" w:hAnsi="Times New Roman"/>
          <w:sz w:val="24"/>
          <w:szCs w:val="24"/>
          <w:lang w:eastAsia="pl-PL"/>
        </w:rPr>
      </w:pPr>
      <w:r w:rsidRPr="00DD58F0">
        <w:rPr>
          <w:rFonts w:ascii="Times New Roman" w:eastAsia="Times New Roman" w:hAnsi="Times New Roman"/>
          <w:sz w:val="24"/>
          <w:szCs w:val="24"/>
          <w:lang w:eastAsia="pl-PL"/>
        </w:rPr>
        <w:t>Umowę Kredytową nr U0003504319894 o Kredyt odnawialny w rachunku kredytowym z dnia 25.03.2021r. wraz z późniejszymi zmianami,</w:t>
      </w:r>
    </w:p>
    <w:p w14:paraId="644314E5" w14:textId="350367CD" w:rsidR="004110DD" w:rsidRPr="00DD58F0" w:rsidRDefault="004110DD" w:rsidP="004110DD">
      <w:pPr>
        <w:pStyle w:val="Akapitzlist"/>
        <w:numPr>
          <w:ilvl w:val="0"/>
          <w:numId w:val="12"/>
        </w:numPr>
        <w:spacing w:after="0" w:line="360" w:lineRule="auto"/>
        <w:jc w:val="both"/>
        <w:rPr>
          <w:rFonts w:ascii="Times New Roman" w:eastAsia="Times New Roman" w:hAnsi="Times New Roman"/>
          <w:sz w:val="24"/>
          <w:szCs w:val="24"/>
          <w:lang w:eastAsia="pl-PL"/>
        </w:rPr>
      </w:pPr>
      <w:r w:rsidRPr="00DD58F0">
        <w:rPr>
          <w:rFonts w:ascii="Times New Roman" w:eastAsia="Times New Roman" w:hAnsi="Times New Roman"/>
          <w:sz w:val="24"/>
          <w:szCs w:val="24"/>
          <w:lang w:eastAsia="pl-PL"/>
        </w:rPr>
        <w:t>Umowę Kredytową nr U0003545643418 o Kredyt nieodnawialny na finansowanie bieżącej działalności z dnia 16.09.2021r.,</w:t>
      </w:r>
    </w:p>
    <w:p w14:paraId="7C858FC5" w14:textId="5EB1E748" w:rsidR="004110DD" w:rsidRPr="00DD58F0" w:rsidRDefault="004110DD" w:rsidP="004110DD">
      <w:pPr>
        <w:pStyle w:val="Akapitzlist"/>
        <w:numPr>
          <w:ilvl w:val="0"/>
          <w:numId w:val="12"/>
        </w:numPr>
        <w:spacing w:after="0" w:line="360" w:lineRule="auto"/>
        <w:jc w:val="both"/>
        <w:rPr>
          <w:rFonts w:ascii="Times New Roman" w:eastAsia="Times New Roman" w:hAnsi="Times New Roman"/>
          <w:sz w:val="24"/>
          <w:szCs w:val="24"/>
          <w:lang w:eastAsia="pl-PL"/>
        </w:rPr>
      </w:pPr>
      <w:r w:rsidRPr="00DD58F0">
        <w:rPr>
          <w:rFonts w:ascii="Times New Roman" w:eastAsia="Times New Roman" w:hAnsi="Times New Roman"/>
          <w:sz w:val="24"/>
          <w:szCs w:val="24"/>
          <w:lang w:eastAsia="pl-PL"/>
        </w:rPr>
        <w:t>Umowę Kredytową nr U0003545649502 o Kredyt odnawialny w rachunku kredytowym z dnia 16.09.2021r.</w:t>
      </w:r>
    </w:p>
    <w:p w14:paraId="2AE97F10" w14:textId="6A029DC1" w:rsidR="004110DD" w:rsidRPr="00DD58F0" w:rsidRDefault="004110DD" w:rsidP="004110DD">
      <w:pPr>
        <w:spacing w:after="0" w:line="360" w:lineRule="auto"/>
        <w:ind w:left="360"/>
        <w:jc w:val="both"/>
        <w:rPr>
          <w:rFonts w:ascii="Times New Roman" w:eastAsia="Times New Roman" w:hAnsi="Times New Roman"/>
          <w:sz w:val="24"/>
          <w:szCs w:val="24"/>
          <w:lang w:eastAsia="pl-PL"/>
        </w:rPr>
      </w:pPr>
      <w:r w:rsidRPr="00DD58F0">
        <w:rPr>
          <w:rFonts w:ascii="Times New Roman" w:eastAsia="Times New Roman" w:hAnsi="Times New Roman"/>
          <w:sz w:val="24"/>
          <w:szCs w:val="24"/>
          <w:lang w:eastAsia="pl-PL"/>
        </w:rPr>
        <w:t>(dalej łącznie „Umowy”).</w:t>
      </w:r>
    </w:p>
    <w:p w14:paraId="5ABC6473" w14:textId="016AE4D6" w:rsidR="004110DD" w:rsidRPr="00DD58F0" w:rsidRDefault="004110DD" w:rsidP="004110DD">
      <w:pPr>
        <w:spacing w:after="0" w:line="360" w:lineRule="auto"/>
        <w:jc w:val="both"/>
        <w:rPr>
          <w:rFonts w:ascii="Times New Roman" w:eastAsia="Times New Roman" w:hAnsi="Times New Roman"/>
          <w:sz w:val="24"/>
          <w:szCs w:val="24"/>
          <w:lang w:eastAsia="pl-PL"/>
        </w:rPr>
      </w:pPr>
      <w:r w:rsidRPr="00DD58F0">
        <w:rPr>
          <w:rFonts w:ascii="Times New Roman" w:eastAsia="Times New Roman" w:hAnsi="Times New Roman"/>
          <w:sz w:val="24"/>
          <w:szCs w:val="24"/>
          <w:lang w:eastAsia="pl-PL"/>
        </w:rPr>
        <w:lastRenderedPageBreak/>
        <w:t>Wierzytelność Banku wynikająca z opisanych wyżej Umów została zabezpieczona hipoteką umowną łączną do kwoty 76.919.431,23 PLN siedemdziesiąt sześć milionów dziewięćset dziewiętnaście tysięcy czterysta trzydzieści jeden, 23/100) wpisaną na pierwszym miejscu na rzecz Banku na zabezpieczenie wierzytelności o zwrot kapitału kredytów, roszczeń o odsetki oraz innych roszczeń o świadczenia uboczne w tym opłat i prowizji, na przysługującym:</w:t>
      </w:r>
    </w:p>
    <w:p w14:paraId="08666F3D" w14:textId="2C490667" w:rsidR="004110DD" w:rsidRPr="00DD58F0" w:rsidRDefault="004110DD" w:rsidP="004110DD">
      <w:pPr>
        <w:pStyle w:val="Akapitzlist"/>
        <w:numPr>
          <w:ilvl w:val="0"/>
          <w:numId w:val="13"/>
        </w:numPr>
        <w:spacing w:after="0" w:line="360" w:lineRule="auto"/>
        <w:jc w:val="both"/>
        <w:rPr>
          <w:rFonts w:ascii="Times New Roman" w:eastAsia="Times New Roman" w:hAnsi="Times New Roman"/>
          <w:sz w:val="24"/>
          <w:szCs w:val="24"/>
          <w:lang w:eastAsia="pl-PL"/>
        </w:rPr>
      </w:pPr>
      <w:r w:rsidRPr="00DD58F0">
        <w:rPr>
          <w:rFonts w:ascii="Times New Roman" w:eastAsia="Times New Roman" w:hAnsi="Times New Roman"/>
          <w:sz w:val="24"/>
          <w:szCs w:val="24"/>
          <w:lang w:eastAsia="pl-PL"/>
        </w:rPr>
        <w:t xml:space="preserve">Kredytobiorcy udziale w prawie własności do nieruchomości położonej w Czarnochowicach (gmina Wieliczka), obejmującej działki numer 234, 231/1, 231/2, </w:t>
      </w:r>
      <w:r w:rsidR="00B42071" w:rsidRPr="00DD58F0">
        <w:rPr>
          <w:rFonts w:ascii="Times New Roman" w:eastAsia="Times New Roman" w:hAnsi="Times New Roman"/>
          <w:sz w:val="24"/>
          <w:szCs w:val="24"/>
          <w:lang w:eastAsia="pl-PL"/>
        </w:rPr>
        <w:t xml:space="preserve">232, </w:t>
      </w:r>
      <w:r w:rsidRPr="00DD58F0">
        <w:rPr>
          <w:rFonts w:ascii="Times New Roman" w:eastAsia="Times New Roman" w:hAnsi="Times New Roman"/>
          <w:sz w:val="24"/>
          <w:szCs w:val="24"/>
          <w:lang w:eastAsia="pl-PL"/>
        </w:rPr>
        <w:t>227</w:t>
      </w:r>
      <w:r w:rsidR="00B42071" w:rsidRPr="00DD58F0">
        <w:rPr>
          <w:rFonts w:ascii="Times New Roman" w:eastAsia="Times New Roman" w:hAnsi="Times New Roman"/>
          <w:sz w:val="24"/>
          <w:szCs w:val="24"/>
          <w:lang w:eastAsia="pl-PL"/>
        </w:rPr>
        <w:t>/1</w:t>
      </w:r>
      <w:r w:rsidRPr="00DD58F0">
        <w:rPr>
          <w:rFonts w:ascii="Times New Roman" w:eastAsia="Times New Roman" w:hAnsi="Times New Roman"/>
          <w:sz w:val="24"/>
          <w:szCs w:val="24"/>
          <w:lang w:eastAsia="pl-PL"/>
        </w:rPr>
        <w:t>,</w:t>
      </w:r>
      <w:r w:rsidR="00B42071" w:rsidRPr="00DD58F0">
        <w:rPr>
          <w:rFonts w:ascii="Times New Roman" w:eastAsia="Times New Roman" w:hAnsi="Times New Roman"/>
          <w:sz w:val="24"/>
          <w:szCs w:val="24"/>
          <w:lang w:eastAsia="pl-PL"/>
        </w:rPr>
        <w:t xml:space="preserve"> 228/5, 229/1</w:t>
      </w:r>
      <w:r w:rsidRPr="00DD58F0">
        <w:rPr>
          <w:rFonts w:ascii="Times New Roman" w:eastAsia="Times New Roman" w:hAnsi="Times New Roman"/>
          <w:sz w:val="24"/>
          <w:szCs w:val="24"/>
          <w:lang w:eastAsia="pl-PL"/>
        </w:rPr>
        <w:t xml:space="preserve"> 23</w:t>
      </w:r>
      <w:r w:rsidR="00B42071" w:rsidRPr="00DD58F0">
        <w:rPr>
          <w:rFonts w:ascii="Times New Roman" w:eastAsia="Times New Roman" w:hAnsi="Times New Roman"/>
          <w:sz w:val="24"/>
          <w:szCs w:val="24"/>
          <w:lang w:eastAsia="pl-PL"/>
        </w:rPr>
        <w:t>0/1</w:t>
      </w:r>
      <w:r w:rsidRPr="00DD58F0">
        <w:rPr>
          <w:rFonts w:ascii="Times New Roman" w:eastAsia="Times New Roman" w:hAnsi="Times New Roman"/>
          <w:sz w:val="24"/>
          <w:szCs w:val="24"/>
          <w:lang w:eastAsia="pl-PL"/>
        </w:rPr>
        <w:t xml:space="preserve">, Czarnochowice o łącznej powierzchni </w:t>
      </w:r>
      <w:r w:rsidR="00B42071" w:rsidRPr="00DD58F0">
        <w:rPr>
          <w:rFonts w:ascii="Times New Roman" w:eastAsia="Times New Roman" w:hAnsi="Times New Roman"/>
          <w:sz w:val="24"/>
          <w:szCs w:val="24"/>
          <w:lang w:eastAsia="pl-PL"/>
        </w:rPr>
        <w:t>2,6950</w:t>
      </w:r>
      <w:r w:rsidRPr="00DD58F0">
        <w:rPr>
          <w:rFonts w:ascii="Times New Roman" w:eastAsia="Times New Roman" w:hAnsi="Times New Roman"/>
          <w:sz w:val="24"/>
          <w:szCs w:val="24"/>
          <w:lang w:eastAsia="pl-PL"/>
        </w:rPr>
        <w:t xml:space="preserve"> ha, dla której Sąd Rejonowy w Wieliczce, III Wydział Ksiąg Wieczystych prowadzi księgę wieczystą nr KR1I/00036333/2,</w:t>
      </w:r>
    </w:p>
    <w:p w14:paraId="5CC63A5F" w14:textId="4401C6E6" w:rsidR="004110DD" w:rsidRPr="00DD58F0" w:rsidRDefault="004110DD" w:rsidP="004110DD">
      <w:pPr>
        <w:pStyle w:val="Akapitzlist"/>
        <w:numPr>
          <w:ilvl w:val="0"/>
          <w:numId w:val="13"/>
        </w:numPr>
        <w:spacing w:after="0" w:line="360" w:lineRule="auto"/>
        <w:jc w:val="both"/>
        <w:rPr>
          <w:rFonts w:ascii="Times New Roman" w:eastAsia="Times New Roman" w:hAnsi="Times New Roman"/>
          <w:sz w:val="24"/>
          <w:szCs w:val="24"/>
          <w:lang w:eastAsia="pl-PL"/>
        </w:rPr>
      </w:pPr>
      <w:r w:rsidRPr="00DD58F0">
        <w:rPr>
          <w:rFonts w:ascii="Times New Roman" w:eastAsia="Times New Roman" w:hAnsi="Times New Roman"/>
          <w:sz w:val="24"/>
          <w:szCs w:val="24"/>
          <w:lang w:eastAsia="pl-PL"/>
        </w:rPr>
        <w:t>JANIA IN</w:t>
      </w:r>
      <w:r w:rsidR="00B42071" w:rsidRPr="00DD58F0">
        <w:rPr>
          <w:rFonts w:ascii="Times New Roman" w:eastAsia="Times New Roman" w:hAnsi="Times New Roman"/>
          <w:sz w:val="24"/>
          <w:szCs w:val="24"/>
          <w:lang w:eastAsia="pl-PL"/>
        </w:rPr>
        <w:t>V</w:t>
      </w:r>
      <w:r w:rsidRPr="00DD58F0">
        <w:rPr>
          <w:rFonts w:ascii="Times New Roman" w:eastAsia="Times New Roman" w:hAnsi="Times New Roman"/>
          <w:sz w:val="24"/>
          <w:szCs w:val="24"/>
          <w:lang w:eastAsia="pl-PL"/>
        </w:rPr>
        <w:t>ESTMENT CENTER spółce z ograniczoną odpowiedzialnością z siedzibą ul. Walerego Sławka 3a, 30-633 Kraków, REGON: 364145179, KRS 0000611187, NIP: 679312565, prawie własności do nieruchomości położonej w Krakowie obejmującej działk</w:t>
      </w:r>
      <w:r w:rsidR="00B42071" w:rsidRPr="00DD58F0">
        <w:rPr>
          <w:rFonts w:ascii="Times New Roman" w:eastAsia="Times New Roman" w:hAnsi="Times New Roman"/>
          <w:sz w:val="24"/>
          <w:szCs w:val="24"/>
          <w:lang w:eastAsia="pl-PL"/>
        </w:rPr>
        <w:t>i</w:t>
      </w:r>
      <w:r w:rsidRPr="00DD58F0">
        <w:rPr>
          <w:rFonts w:ascii="Times New Roman" w:eastAsia="Times New Roman" w:hAnsi="Times New Roman"/>
          <w:sz w:val="24"/>
          <w:szCs w:val="24"/>
          <w:lang w:eastAsia="pl-PL"/>
        </w:rPr>
        <w:t xml:space="preserve"> nr </w:t>
      </w:r>
      <w:r w:rsidR="00B42071" w:rsidRPr="00DD58F0">
        <w:rPr>
          <w:rFonts w:ascii="Times New Roman" w:eastAsia="Times New Roman" w:hAnsi="Times New Roman"/>
          <w:sz w:val="24"/>
          <w:szCs w:val="24"/>
          <w:lang w:eastAsia="pl-PL"/>
        </w:rPr>
        <w:t>111/35, 111/42</w:t>
      </w:r>
      <w:r w:rsidRPr="00DD58F0">
        <w:rPr>
          <w:rFonts w:ascii="Times New Roman" w:eastAsia="Times New Roman" w:hAnsi="Times New Roman"/>
          <w:sz w:val="24"/>
          <w:szCs w:val="24"/>
          <w:lang w:eastAsia="pl-PL"/>
        </w:rPr>
        <w:t xml:space="preserve"> o</w:t>
      </w:r>
      <w:r w:rsidR="00B42071" w:rsidRPr="00DD58F0">
        <w:rPr>
          <w:rFonts w:ascii="Times New Roman" w:eastAsia="Times New Roman" w:hAnsi="Times New Roman"/>
          <w:sz w:val="24"/>
          <w:szCs w:val="24"/>
          <w:lang w:eastAsia="pl-PL"/>
        </w:rPr>
        <w:t xml:space="preserve"> łącznej</w:t>
      </w:r>
      <w:r w:rsidRPr="00DD58F0">
        <w:rPr>
          <w:rFonts w:ascii="Times New Roman" w:eastAsia="Times New Roman" w:hAnsi="Times New Roman"/>
          <w:sz w:val="24"/>
          <w:szCs w:val="24"/>
          <w:lang w:eastAsia="pl-PL"/>
        </w:rPr>
        <w:t xml:space="preserve"> powierzchni </w:t>
      </w:r>
      <w:r w:rsidR="00B42071" w:rsidRPr="00DD58F0">
        <w:rPr>
          <w:rFonts w:ascii="Times New Roman" w:eastAsia="Times New Roman" w:hAnsi="Times New Roman"/>
          <w:sz w:val="24"/>
          <w:szCs w:val="24"/>
          <w:lang w:eastAsia="pl-PL"/>
        </w:rPr>
        <w:t>1,6540</w:t>
      </w:r>
      <w:r w:rsidRPr="00DD58F0">
        <w:rPr>
          <w:rFonts w:ascii="Times New Roman" w:eastAsia="Times New Roman" w:hAnsi="Times New Roman"/>
          <w:sz w:val="24"/>
          <w:szCs w:val="24"/>
          <w:lang w:eastAsia="pl-PL"/>
        </w:rPr>
        <w:t xml:space="preserve"> ha, dla której Sąd Rejonowy dla Krakowa-Podgórza w Krakowie IV Wydział Ksiąg Wieczystych prowadzi księgę wieczystą nr KR1P/</w:t>
      </w:r>
      <w:r w:rsidR="00B42071" w:rsidRPr="00DD58F0">
        <w:rPr>
          <w:rFonts w:ascii="Times New Roman" w:eastAsia="Times New Roman" w:hAnsi="Times New Roman"/>
          <w:sz w:val="24"/>
          <w:szCs w:val="24"/>
          <w:lang w:eastAsia="pl-PL"/>
        </w:rPr>
        <w:t>00607915/7</w:t>
      </w:r>
      <w:r w:rsidRPr="00DD58F0">
        <w:rPr>
          <w:rFonts w:ascii="Times New Roman" w:eastAsia="Times New Roman" w:hAnsi="Times New Roman"/>
          <w:sz w:val="24"/>
          <w:szCs w:val="24"/>
          <w:lang w:eastAsia="pl-PL"/>
        </w:rPr>
        <w:t>.</w:t>
      </w:r>
    </w:p>
    <w:p w14:paraId="3BBA25BB" w14:textId="655AA872" w:rsidR="004110DD" w:rsidRPr="00DD58F0" w:rsidRDefault="004110DD" w:rsidP="004110DD">
      <w:pPr>
        <w:spacing w:after="0" w:line="360" w:lineRule="auto"/>
        <w:jc w:val="both"/>
        <w:rPr>
          <w:rFonts w:ascii="Times New Roman" w:eastAsia="Times New Roman" w:hAnsi="Times New Roman"/>
          <w:b/>
          <w:bCs/>
          <w:sz w:val="24"/>
          <w:szCs w:val="24"/>
          <w:lang w:eastAsia="pl-PL"/>
        </w:rPr>
      </w:pPr>
      <w:r w:rsidRPr="00DD58F0">
        <w:rPr>
          <w:rFonts w:ascii="Times New Roman" w:eastAsia="Times New Roman" w:hAnsi="Times New Roman"/>
          <w:b/>
          <w:bCs/>
          <w:sz w:val="24"/>
          <w:szCs w:val="24"/>
          <w:lang w:eastAsia="pl-PL"/>
        </w:rPr>
        <w:t>Bank oświadcza, że lokale mieszkalne oraz niemieszkalne położone w miejscowości Czarnochowice gm. Wieliczka pod nazwą „Wieliczka Park</w:t>
      </w:r>
      <w:r w:rsidR="00B42071" w:rsidRPr="00DD58F0">
        <w:rPr>
          <w:rFonts w:ascii="Times New Roman" w:eastAsia="Times New Roman" w:hAnsi="Times New Roman"/>
          <w:b/>
          <w:bCs/>
          <w:sz w:val="24"/>
          <w:szCs w:val="24"/>
          <w:lang w:eastAsia="pl-PL"/>
        </w:rPr>
        <w:t xml:space="preserve"> Etap IV</w:t>
      </w:r>
      <w:r w:rsidRPr="00DD58F0">
        <w:rPr>
          <w:rFonts w:ascii="Times New Roman" w:eastAsia="Times New Roman" w:hAnsi="Times New Roman"/>
          <w:b/>
          <w:bCs/>
          <w:sz w:val="24"/>
          <w:szCs w:val="24"/>
          <w:lang w:eastAsia="pl-PL"/>
        </w:rPr>
        <w:t>” będące przedmiotem zawieranych przez Kupujących ze Spółką zwaną również „Sprzedającym” Umów Deweloperskich (Umów Sprzedaży), będą wyodrębniane, bez obciążenia hipotecznego do nowo założonej księgi wieczystej dla tych lokali pod warunkiem zapłaty pełnej ceny zakupu przez Kupującego, wynikającej z Umowy Deweloperskiej (Umowy Sprzedaży) na indywidualny rachunek do wpłat Nabywcy (Unikatowy Identyfikator), wskazany również w Umowie Deweloperskiej (Umowie Sprzedaży) – nadany do zamkniętego mieszkaniowego rachunku powierniczego Dewelopera</w:t>
      </w:r>
      <w:r w:rsidR="007733A0" w:rsidRPr="00DD58F0">
        <w:rPr>
          <w:rFonts w:ascii="Times New Roman" w:eastAsia="Times New Roman" w:hAnsi="Times New Roman"/>
          <w:b/>
          <w:bCs/>
          <w:sz w:val="24"/>
          <w:szCs w:val="24"/>
          <w:lang w:eastAsia="pl-PL"/>
        </w:rPr>
        <w:t xml:space="preserve"> o numerze 86 2490 0005 0000 4600 4927 8855 w przypadku, gdy taki wymóg wynika z ustawy deweloperskiej, lub na rachunek 97 2490 0005 0000 4650 9648 9842 w pozostałych przypadkach.</w:t>
      </w:r>
    </w:p>
    <w:p w14:paraId="7568FBC2" w14:textId="0C61691C" w:rsidR="00B814C7" w:rsidRPr="00DD58F0" w:rsidRDefault="00B814C7" w:rsidP="00B814C7">
      <w:pPr>
        <w:spacing w:after="0" w:line="360" w:lineRule="auto"/>
        <w:jc w:val="both"/>
        <w:rPr>
          <w:rFonts w:ascii="Times New Roman" w:eastAsia="Times New Roman" w:hAnsi="Times New Roman"/>
          <w:iCs/>
          <w:sz w:val="24"/>
          <w:szCs w:val="24"/>
          <w:lang w:eastAsia="pl-PL"/>
        </w:rPr>
      </w:pPr>
      <w:r w:rsidRPr="00DD58F0">
        <w:rPr>
          <w:rFonts w:ascii="Times New Roman" w:eastAsia="Times New Roman" w:hAnsi="Times New Roman"/>
          <w:b/>
          <w:bCs/>
          <w:i/>
          <w:iCs/>
          <w:sz w:val="24"/>
          <w:szCs w:val="24"/>
          <w:lang w:eastAsia="pl-PL"/>
        </w:rPr>
        <w:tab/>
      </w:r>
      <w:r w:rsidRPr="00DD58F0">
        <w:rPr>
          <w:rFonts w:ascii="Times New Roman" w:eastAsia="Times New Roman" w:hAnsi="Times New Roman"/>
          <w:b/>
          <w:bCs/>
          <w:i/>
          <w:iCs/>
          <w:sz w:val="24"/>
          <w:szCs w:val="24"/>
          <w:u w:val="single"/>
          <w:lang w:eastAsia="pl-PL"/>
        </w:rPr>
        <w:t xml:space="preserve">Dokumenty: ad1., ad2., ad3., ad7., ad8., ad12. zostały złożone w Sądzie Rejonowym w Wieliczce, III Wydział Ksiąg Wieczystych wraz z wypisem </w:t>
      </w:r>
      <w:bookmarkStart w:id="28" w:name="_Hlk118363573"/>
      <w:bookmarkStart w:id="29" w:name="_Hlk118363730"/>
      <w:r w:rsidRPr="00DD58F0">
        <w:rPr>
          <w:rFonts w:ascii="Times New Roman" w:eastAsia="Times New Roman" w:hAnsi="Times New Roman"/>
          <w:b/>
          <w:bCs/>
          <w:i/>
          <w:iCs/>
          <w:sz w:val="24"/>
          <w:szCs w:val="24"/>
          <w:u w:val="single"/>
          <w:lang w:eastAsia="pl-PL"/>
        </w:rPr>
        <w:t>Umowy ustanowienia odrębnej własności lokalu, umowa sprzedaży i pełnomocnictwa</w:t>
      </w:r>
      <w:bookmarkEnd w:id="28"/>
      <w:r w:rsidRPr="00DD58F0">
        <w:rPr>
          <w:rFonts w:ascii="Times New Roman" w:eastAsia="Times New Roman" w:hAnsi="Times New Roman"/>
          <w:b/>
          <w:bCs/>
          <w:i/>
          <w:iCs/>
          <w:sz w:val="24"/>
          <w:szCs w:val="24"/>
          <w:u w:val="single"/>
          <w:lang w:eastAsia="pl-PL"/>
        </w:rPr>
        <w:t xml:space="preserve"> z dnia 03.11.2022r., </w:t>
      </w:r>
      <w:bookmarkEnd w:id="29"/>
      <w:r w:rsidRPr="00DD58F0">
        <w:rPr>
          <w:rFonts w:ascii="Times New Roman" w:eastAsia="Times New Roman" w:hAnsi="Times New Roman"/>
          <w:b/>
          <w:bCs/>
          <w:i/>
          <w:iCs/>
          <w:sz w:val="24"/>
          <w:szCs w:val="24"/>
          <w:u w:val="single"/>
          <w:lang w:eastAsia="pl-PL"/>
        </w:rPr>
        <w:t xml:space="preserve">Rep. A nr 7328/2022. </w:t>
      </w:r>
    </w:p>
    <w:p w14:paraId="538D3705" w14:textId="139D0059" w:rsidR="00685F97" w:rsidRPr="00DD58F0" w:rsidRDefault="00685F97" w:rsidP="00685F97">
      <w:pPr>
        <w:spacing w:after="0" w:line="360" w:lineRule="auto"/>
        <w:jc w:val="both"/>
        <w:rPr>
          <w:rFonts w:ascii="Times New Roman" w:hAnsi="Times New Roman"/>
          <w:bCs/>
          <w:iCs/>
          <w:sz w:val="24"/>
          <w:szCs w:val="24"/>
        </w:rPr>
      </w:pPr>
      <w:r w:rsidRPr="00DD58F0">
        <w:rPr>
          <w:rFonts w:ascii="Times New Roman" w:eastAsia="Times New Roman" w:hAnsi="Times New Roman"/>
          <w:b/>
          <w:bCs/>
          <w:sz w:val="24"/>
          <w:szCs w:val="24"/>
          <w:lang w:eastAsia="pl-PL"/>
        </w:rPr>
        <w:tab/>
      </w:r>
      <w:r w:rsidRPr="00DD58F0">
        <w:rPr>
          <w:rFonts w:ascii="Times New Roman" w:eastAsia="Times New Roman" w:hAnsi="Times New Roman"/>
          <w:b/>
          <w:bCs/>
          <w:sz w:val="24"/>
          <w:szCs w:val="24"/>
          <w:lang w:eastAsia="pl-PL"/>
        </w:rPr>
        <w:tab/>
        <w:t xml:space="preserve">B/ </w:t>
      </w:r>
      <w:r w:rsidRPr="00DD58F0">
        <w:rPr>
          <w:rFonts w:ascii="Times New Roman" w:hAnsi="Times New Roman"/>
          <w:color w:val="000000"/>
          <w:sz w:val="24"/>
          <w:szCs w:val="24"/>
        </w:rPr>
        <w:t xml:space="preserve">Przedstawiciel Spółki pod firmą Wieliczka Park Spółka z ograniczoną odpowiedzialnością z siedzibą w Krakowie przedkłada </w:t>
      </w:r>
      <w:r w:rsidRPr="00DD58F0">
        <w:rPr>
          <w:rFonts w:ascii="Times New Roman" w:eastAsia="Times New Roman" w:hAnsi="Times New Roman"/>
          <w:sz w:val="24"/>
          <w:szCs w:val="24"/>
          <w:lang w:eastAsia="pl-PL"/>
        </w:rPr>
        <w:t xml:space="preserve">rzut z zaznaczonym miejscem postojowym </w:t>
      </w:r>
      <w:r w:rsidRPr="00DD58F0">
        <w:rPr>
          <w:rFonts w:ascii="Times New Roman" w:eastAsia="Times New Roman" w:hAnsi="Times New Roman"/>
          <w:b/>
          <w:sz w:val="24"/>
          <w:szCs w:val="24"/>
          <w:lang w:eastAsia="pl-PL"/>
        </w:rPr>
        <w:t xml:space="preserve">nr </w:t>
      </w:r>
      <w:r w:rsidR="00C36FFA" w:rsidRPr="00DD58F0">
        <w:rPr>
          <w:rFonts w:ascii="Times New Roman" w:eastAsia="Times New Roman" w:hAnsi="Times New Roman"/>
          <w:b/>
          <w:sz w:val="24"/>
          <w:szCs w:val="24"/>
          <w:lang w:eastAsia="pl-PL"/>
        </w:rPr>
        <w:t>43</w:t>
      </w:r>
      <w:r w:rsidRPr="00DD58F0">
        <w:rPr>
          <w:rFonts w:ascii="Times New Roman" w:eastAsia="Times New Roman" w:hAnsi="Times New Roman"/>
          <w:bCs/>
          <w:sz w:val="24"/>
          <w:szCs w:val="24"/>
          <w:lang w:eastAsia="pl-PL"/>
        </w:rPr>
        <w:t xml:space="preserve"> zlokalizowanym w garażu podziemnym budynku </w:t>
      </w:r>
      <w:r w:rsidR="00C36FFA" w:rsidRPr="00DD58F0">
        <w:rPr>
          <w:rFonts w:ascii="Times New Roman" w:eastAsia="Times New Roman" w:hAnsi="Times New Roman"/>
          <w:b/>
          <w:sz w:val="24"/>
          <w:szCs w:val="24"/>
          <w:lang w:eastAsia="pl-PL"/>
        </w:rPr>
        <w:t>56</w:t>
      </w:r>
      <w:r w:rsidR="00247447" w:rsidRPr="00DD58F0">
        <w:rPr>
          <w:rFonts w:ascii="Times New Roman" w:eastAsia="Times New Roman" w:hAnsi="Times New Roman"/>
          <w:b/>
          <w:sz w:val="24"/>
          <w:szCs w:val="24"/>
          <w:lang w:eastAsia="pl-PL"/>
        </w:rPr>
        <w:t>2</w:t>
      </w:r>
      <w:r w:rsidR="00C36FFA" w:rsidRPr="00DD58F0">
        <w:rPr>
          <w:rFonts w:ascii="Times New Roman" w:eastAsia="Times New Roman" w:hAnsi="Times New Roman"/>
          <w:bCs/>
          <w:sz w:val="24"/>
          <w:szCs w:val="24"/>
          <w:lang w:eastAsia="pl-PL"/>
        </w:rPr>
        <w:t xml:space="preserve">. </w:t>
      </w:r>
    </w:p>
    <w:p w14:paraId="04AE103B" w14:textId="2EF2B00F" w:rsidR="004D32E6" w:rsidRPr="00DD58F0" w:rsidRDefault="00A8545F" w:rsidP="005D3A35">
      <w:pPr>
        <w:spacing w:after="0" w:line="360" w:lineRule="auto"/>
        <w:jc w:val="both"/>
        <w:rPr>
          <w:rFonts w:ascii="Times New Roman" w:hAnsi="Times New Roman"/>
          <w:bCs/>
          <w:iCs/>
          <w:sz w:val="24"/>
          <w:szCs w:val="24"/>
        </w:rPr>
      </w:pPr>
      <w:r w:rsidRPr="00DD58F0">
        <w:rPr>
          <w:rFonts w:ascii="Times New Roman" w:hAnsi="Times New Roman"/>
          <w:b/>
          <w:bCs/>
          <w:iCs/>
          <w:sz w:val="24"/>
          <w:szCs w:val="24"/>
        </w:rPr>
        <w:lastRenderedPageBreak/>
        <w:t>III.</w:t>
      </w:r>
      <w:r w:rsidRPr="00DD58F0">
        <w:rPr>
          <w:rFonts w:ascii="Times New Roman" w:hAnsi="Times New Roman"/>
          <w:b/>
          <w:bCs/>
          <w:iCs/>
          <w:sz w:val="24"/>
          <w:szCs w:val="24"/>
        </w:rPr>
        <w:tab/>
      </w:r>
      <w:r w:rsidRPr="00DD58F0">
        <w:rPr>
          <w:rFonts w:ascii="Times New Roman" w:hAnsi="Times New Roman"/>
          <w:b/>
          <w:bCs/>
          <w:iCs/>
          <w:sz w:val="24"/>
          <w:szCs w:val="24"/>
        </w:rPr>
        <w:tab/>
      </w:r>
      <w:r w:rsidR="003E49BB" w:rsidRPr="00DD58F0">
        <w:rPr>
          <w:rFonts w:ascii="Times New Roman" w:hAnsi="Times New Roman"/>
          <w:iCs/>
          <w:sz w:val="24"/>
          <w:szCs w:val="24"/>
        </w:rPr>
        <w:t>Przedstawiciel</w:t>
      </w:r>
      <w:r w:rsidRPr="00DD58F0">
        <w:rPr>
          <w:rFonts w:ascii="Times New Roman" w:hAnsi="Times New Roman"/>
          <w:iCs/>
          <w:sz w:val="24"/>
          <w:szCs w:val="24"/>
        </w:rPr>
        <w:t xml:space="preserve"> </w:t>
      </w:r>
      <w:r w:rsidRPr="00DD58F0">
        <w:rPr>
          <w:rFonts w:ascii="Times New Roman" w:hAnsi="Times New Roman"/>
          <w:sz w:val="24"/>
          <w:szCs w:val="24"/>
        </w:rPr>
        <w:t xml:space="preserve">Spółki pod firmą </w:t>
      </w:r>
      <w:r w:rsidR="004D32E6" w:rsidRPr="00DD58F0">
        <w:rPr>
          <w:rFonts w:ascii="Times New Roman" w:hAnsi="Times New Roman"/>
          <w:bCs/>
          <w:sz w:val="24"/>
          <w:szCs w:val="24"/>
        </w:rPr>
        <w:t xml:space="preserve">Wieliczka Park Spółka z ograniczoną odpowiedzialnością z siedzibą w Krakowie </w:t>
      </w:r>
      <w:r w:rsidR="004D32E6" w:rsidRPr="00DD58F0">
        <w:rPr>
          <w:rFonts w:ascii="Times New Roman" w:hAnsi="Times New Roman"/>
          <w:sz w:val="24"/>
          <w:szCs w:val="24"/>
        </w:rPr>
        <w:t>oświadcza</w:t>
      </w:r>
      <w:r w:rsidRPr="00DD58F0">
        <w:rPr>
          <w:rFonts w:ascii="Times New Roman" w:hAnsi="Times New Roman"/>
          <w:sz w:val="24"/>
          <w:szCs w:val="24"/>
        </w:rPr>
        <w:t>, że</w:t>
      </w:r>
      <w:r w:rsidRPr="00DD58F0">
        <w:rPr>
          <w:rFonts w:ascii="Times New Roman" w:hAnsi="Times New Roman"/>
          <w:bCs/>
          <w:iCs/>
          <w:sz w:val="24"/>
          <w:szCs w:val="24"/>
        </w:rPr>
        <w:t>:</w:t>
      </w:r>
    </w:p>
    <w:p w14:paraId="32C9E2B1" w14:textId="46BF00F2" w:rsidR="00B814C7" w:rsidRPr="00DD58F0" w:rsidRDefault="00B814C7" w:rsidP="00B814C7">
      <w:pPr>
        <w:spacing w:after="0" w:line="360" w:lineRule="auto"/>
        <w:jc w:val="both"/>
        <w:rPr>
          <w:rFonts w:ascii="Times New Roman" w:eastAsia="Times New Roman" w:hAnsi="Times New Roman"/>
          <w:sz w:val="24"/>
          <w:szCs w:val="24"/>
          <w:lang w:eastAsia="pl-PL"/>
        </w:rPr>
      </w:pPr>
      <w:r w:rsidRPr="00DD58F0">
        <w:rPr>
          <w:rFonts w:ascii="Times New Roman" w:eastAsia="Times New Roman" w:hAnsi="Times New Roman"/>
          <w:sz w:val="24"/>
          <w:szCs w:val="24"/>
          <w:lang w:eastAsia="pl-PL"/>
        </w:rPr>
        <w:t xml:space="preserve">- powierzchnia nieruchomości opisanej w ust. I wynosi </w:t>
      </w:r>
      <w:bookmarkStart w:id="30" w:name="Z011"/>
      <w:bookmarkStart w:id="31" w:name="Z012"/>
      <w:r w:rsidRPr="00DD58F0">
        <w:rPr>
          <w:rFonts w:ascii="Times New Roman" w:eastAsia="Times New Roman" w:hAnsi="Times New Roman"/>
          <w:sz w:val="24"/>
          <w:szCs w:val="24"/>
          <w:lang w:eastAsia="pl-PL"/>
        </w:rPr>
        <w:t>2,6950 ha</w:t>
      </w:r>
      <w:bookmarkEnd w:id="30"/>
      <w:r w:rsidRPr="00DD58F0">
        <w:rPr>
          <w:rFonts w:ascii="Times New Roman" w:eastAsia="Times New Roman" w:hAnsi="Times New Roman"/>
          <w:sz w:val="24"/>
          <w:szCs w:val="24"/>
          <w:lang w:eastAsia="pl-PL"/>
        </w:rPr>
        <w:t xml:space="preserve"> </w:t>
      </w:r>
      <w:bookmarkStart w:id="32" w:name="Z012_slownie"/>
      <w:bookmarkEnd w:id="31"/>
      <w:r w:rsidRPr="00DD58F0">
        <w:rPr>
          <w:rFonts w:ascii="Times New Roman" w:eastAsia="Times New Roman" w:hAnsi="Times New Roman"/>
          <w:sz w:val="24"/>
          <w:szCs w:val="24"/>
          <w:lang w:eastAsia="pl-PL"/>
        </w:rPr>
        <w:t>(dwa hektary sześćdziesiąt dziewięć arów pięćdziesiąt metrów kwadratowych)</w:t>
      </w:r>
      <w:bookmarkEnd w:id="32"/>
      <w:r w:rsidRPr="00DD58F0">
        <w:rPr>
          <w:rFonts w:ascii="Times New Roman" w:eastAsia="Times New Roman" w:hAnsi="Times New Roman"/>
          <w:sz w:val="24"/>
          <w:szCs w:val="24"/>
          <w:lang w:eastAsia="pl-PL"/>
        </w:rPr>
        <w:t xml:space="preserve">, zgodnie z przedłożonym wypisem z rejestru gruntów do </w:t>
      </w:r>
      <w:bookmarkStart w:id="33" w:name="_Hlk118360077"/>
      <w:r w:rsidRPr="00DD58F0">
        <w:rPr>
          <w:rFonts w:ascii="Times New Roman" w:eastAsia="Times New Roman" w:hAnsi="Times New Roman"/>
          <w:sz w:val="24"/>
          <w:szCs w:val="24"/>
          <w:lang w:eastAsia="pl-PL"/>
        </w:rPr>
        <w:t>Umowy ustanowienia odrębnej własności lokalu, umow</w:t>
      </w:r>
      <w:r w:rsidR="00344749" w:rsidRPr="00DD58F0">
        <w:rPr>
          <w:rFonts w:ascii="Times New Roman" w:eastAsia="Times New Roman" w:hAnsi="Times New Roman"/>
          <w:sz w:val="24"/>
          <w:szCs w:val="24"/>
          <w:lang w:eastAsia="pl-PL"/>
        </w:rPr>
        <w:t>y</w:t>
      </w:r>
      <w:r w:rsidRPr="00DD58F0">
        <w:rPr>
          <w:rFonts w:ascii="Times New Roman" w:eastAsia="Times New Roman" w:hAnsi="Times New Roman"/>
          <w:sz w:val="24"/>
          <w:szCs w:val="24"/>
          <w:lang w:eastAsia="pl-PL"/>
        </w:rPr>
        <w:t xml:space="preserve"> sprzedaży i pełnomocnictwa z dnia 03.11.2022r., Rep. A nr 7328/2022</w:t>
      </w:r>
      <w:bookmarkEnd w:id="33"/>
      <w:r w:rsidRPr="00DD58F0">
        <w:rPr>
          <w:rFonts w:ascii="Times New Roman" w:eastAsia="Times New Roman" w:hAnsi="Times New Roman"/>
          <w:sz w:val="24"/>
          <w:szCs w:val="24"/>
          <w:lang w:eastAsia="pl-PL"/>
        </w:rPr>
        <w:t xml:space="preserve">, a nie jak wpisano w księdze wieczystej </w:t>
      </w:r>
      <w:r w:rsidRPr="00DD58F0">
        <w:rPr>
          <w:rFonts w:ascii="Times New Roman" w:hAnsi="Times New Roman"/>
          <w:sz w:val="24"/>
          <w:szCs w:val="24"/>
        </w:rPr>
        <w:t>2,6963 ha,------------------------------------------------------------------------------</w:t>
      </w:r>
      <w:r w:rsidR="007A0321" w:rsidRPr="00DD58F0">
        <w:rPr>
          <w:rFonts w:ascii="Times New Roman" w:hAnsi="Times New Roman"/>
          <w:sz w:val="24"/>
          <w:szCs w:val="24"/>
        </w:rPr>
        <w:t>---------</w:t>
      </w:r>
    </w:p>
    <w:p w14:paraId="065A4104" w14:textId="3EDA4482" w:rsidR="00A8545F" w:rsidRPr="00DD58F0" w:rsidRDefault="004D32E6" w:rsidP="004D32E6">
      <w:pPr>
        <w:spacing w:after="0" w:line="360" w:lineRule="auto"/>
        <w:jc w:val="both"/>
        <w:rPr>
          <w:rFonts w:ascii="Times New Roman" w:eastAsia="Times New Roman" w:hAnsi="Times New Roman"/>
          <w:sz w:val="24"/>
          <w:szCs w:val="24"/>
          <w:lang w:eastAsia="pl-PL"/>
        </w:rPr>
      </w:pPr>
      <w:r w:rsidRPr="00DD58F0">
        <w:rPr>
          <w:rFonts w:ascii="Times New Roman" w:eastAsia="Times New Roman" w:hAnsi="Times New Roman"/>
          <w:sz w:val="24"/>
          <w:szCs w:val="24"/>
          <w:lang w:eastAsia="pl-PL"/>
        </w:rPr>
        <w:t xml:space="preserve">- </w:t>
      </w:r>
      <w:r w:rsidR="00A8545F" w:rsidRPr="00DD58F0">
        <w:rPr>
          <w:rFonts w:ascii="Times New Roman" w:eastAsia="Times New Roman" w:hAnsi="Times New Roman"/>
          <w:sz w:val="24"/>
          <w:szCs w:val="24"/>
          <w:lang w:eastAsia="pl-PL"/>
        </w:rPr>
        <w:t>wszystkie dokumenty, na podstawie których działa oraz wpisy w rejestrze przedsiębiorców</w:t>
      </w:r>
      <w:r w:rsidR="00BC5697" w:rsidRPr="00DD58F0">
        <w:rPr>
          <w:rFonts w:ascii="Times New Roman" w:eastAsia="Times New Roman" w:hAnsi="Times New Roman"/>
          <w:sz w:val="24"/>
          <w:szCs w:val="24"/>
          <w:lang w:eastAsia="pl-PL"/>
        </w:rPr>
        <w:t xml:space="preserve">, </w:t>
      </w:r>
      <w:r w:rsidR="00A8545F" w:rsidRPr="00DD58F0">
        <w:rPr>
          <w:rFonts w:ascii="Times New Roman" w:eastAsia="Times New Roman" w:hAnsi="Times New Roman"/>
          <w:sz w:val="24"/>
          <w:szCs w:val="24"/>
          <w:lang w:eastAsia="pl-PL"/>
        </w:rPr>
        <w:t>są do dnia dzisiejszego aktualne,</w:t>
      </w:r>
      <w:r w:rsidR="00CF7D90" w:rsidRPr="00DD58F0">
        <w:rPr>
          <w:rFonts w:ascii="Times New Roman" w:eastAsia="Times New Roman" w:hAnsi="Times New Roman"/>
          <w:sz w:val="24"/>
          <w:szCs w:val="24"/>
          <w:lang w:eastAsia="pl-PL"/>
        </w:rPr>
        <w:t xml:space="preserve"> </w:t>
      </w:r>
    </w:p>
    <w:p w14:paraId="4F7CF9BD" w14:textId="194D1F4C" w:rsidR="00A8545F" w:rsidRPr="00DD58F0" w:rsidRDefault="00A8545F" w:rsidP="00A8545F">
      <w:pPr>
        <w:spacing w:after="0" w:line="360" w:lineRule="auto"/>
        <w:jc w:val="both"/>
        <w:rPr>
          <w:rFonts w:ascii="Times New Roman" w:eastAsia="Times New Roman" w:hAnsi="Times New Roman"/>
          <w:sz w:val="24"/>
          <w:szCs w:val="24"/>
          <w:lang w:eastAsia="pl-PL"/>
        </w:rPr>
      </w:pPr>
      <w:r w:rsidRPr="00DD58F0">
        <w:rPr>
          <w:rFonts w:ascii="Times New Roman" w:hAnsi="Times New Roman"/>
          <w:sz w:val="24"/>
          <w:szCs w:val="24"/>
        </w:rPr>
        <w:t xml:space="preserve">- do zawarcia niniejszej umowy nie jest wymagana żadna inna zgoda organów reprezentowanej </w:t>
      </w:r>
      <w:r w:rsidR="00695D61" w:rsidRPr="00DD58F0">
        <w:rPr>
          <w:rFonts w:ascii="Times New Roman" w:hAnsi="Times New Roman"/>
          <w:sz w:val="24"/>
          <w:szCs w:val="24"/>
        </w:rPr>
        <w:t>przez ni</w:t>
      </w:r>
      <w:r w:rsidR="006A4722" w:rsidRPr="00DD58F0">
        <w:rPr>
          <w:rFonts w:ascii="Times New Roman" w:hAnsi="Times New Roman"/>
          <w:sz w:val="24"/>
          <w:szCs w:val="24"/>
        </w:rPr>
        <w:t>ego</w:t>
      </w:r>
      <w:r w:rsidR="00695D61" w:rsidRPr="00DD58F0">
        <w:rPr>
          <w:rFonts w:ascii="Times New Roman" w:hAnsi="Times New Roman"/>
          <w:sz w:val="24"/>
          <w:szCs w:val="24"/>
        </w:rPr>
        <w:t xml:space="preserve"> </w:t>
      </w:r>
      <w:r w:rsidRPr="00DD58F0">
        <w:rPr>
          <w:rFonts w:ascii="Times New Roman" w:hAnsi="Times New Roman"/>
          <w:sz w:val="24"/>
          <w:szCs w:val="24"/>
        </w:rPr>
        <w:t>Spółki</w:t>
      </w:r>
      <w:r w:rsidR="00521C49" w:rsidRPr="00DD58F0">
        <w:rPr>
          <w:rFonts w:ascii="Times New Roman" w:hAnsi="Times New Roman"/>
          <w:sz w:val="24"/>
          <w:szCs w:val="24"/>
        </w:rPr>
        <w:t>,</w:t>
      </w:r>
      <w:r w:rsidRPr="00DD58F0">
        <w:rPr>
          <w:rFonts w:ascii="Times New Roman" w:hAnsi="Times New Roman"/>
          <w:sz w:val="24"/>
          <w:szCs w:val="24"/>
        </w:rPr>
        <w:t xml:space="preserve"> poza wyżej powołaną </w:t>
      </w:r>
      <w:r w:rsidR="00811C5B" w:rsidRPr="00DD58F0">
        <w:rPr>
          <w:rFonts w:ascii="Times New Roman" w:hAnsi="Times New Roman"/>
          <w:sz w:val="24"/>
          <w:szCs w:val="24"/>
        </w:rPr>
        <w:t>zgodą Nadzwyczajnego Zgromadzenia Wspólników</w:t>
      </w:r>
      <w:r w:rsidRPr="00DD58F0">
        <w:rPr>
          <w:rFonts w:ascii="Times New Roman" w:hAnsi="Times New Roman"/>
          <w:sz w:val="24"/>
          <w:szCs w:val="24"/>
        </w:rPr>
        <w:t>,</w:t>
      </w:r>
    </w:p>
    <w:p w14:paraId="0885A5D9" w14:textId="158EFDCF" w:rsidR="00A8545F" w:rsidRPr="00DD58F0" w:rsidRDefault="00A8545F" w:rsidP="00A8545F">
      <w:pPr>
        <w:spacing w:after="0" w:line="360" w:lineRule="auto"/>
        <w:jc w:val="both"/>
        <w:rPr>
          <w:rFonts w:ascii="Times New Roman" w:eastAsia="Times New Roman" w:hAnsi="Times New Roman"/>
          <w:sz w:val="24"/>
          <w:szCs w:val="24"/>
          <w:lang w:eastAsia="pl-PL"/>
        </w:rPr>
      </w:pPr>
      <w:r w:rsidRPr="00DD58F0">
        <w:rPr>
          <w:rFonts w:ascii="Times New Roman" w:eastAsia="Times New Roman" w:hAnsi="Times New Roman"/>
          <w:sz w:val="24"/>
          <w:szCs w:val="24"/>
          <w:lang w:eastAsia="pl-PL"/>
        </w:rPr>
        <w:t>- do dnia dzisiejszego nie zostały zawarte żadne umowy, które ograniczałyby Spółkę w zawarciu niniejszej umowy lub też czyniły umowę bezskuteczną w stosunku do osób trzecich,</w:t>
      </w:r>
    </w:p>
    <w:p w14:paraId="0A3835AD" w14:textId="642B45AB" w:rsidR="00A8545F" w:rsidRPr="00DD58F0" w:rsidRDefault="00A8545F" w:rsidP="00A8545F">
      <w:pPr>
        <w:spacing w:after="0" w:line="360" w:lineRule="auto"/>
        <w:jc w:val="both"/>
        <w:rPr>
          <w:rFonts w:ascii="Times New Roman" w:eastAsia="Times New Roman" w:hAnsi="Times New Roman"/>
          <w:sz w:val="24"/>
          <w:szCs w:val="24"/>
          <w:lang w:eastAsia="pl-PL"/>
        </w:rPr>
      </w:pPr>
      <w:r w:rsidRPr="00DD58F0">
        <w:rPr>
          <w:rFonts w:ascii="Times New Roman" w:eastAsia="Times New Roman" w:hAnsi="Times New Roman"/>
          <w:sz w:val="24"/>
          <w:szCs w:val="24"/>
          <w:lang w:eastAsia="pl-PL"/>
        </w:rPr>
        <w:t>- nie mają miejsca jakiekolwiek przeszkody prawne lub faktyczne uniemożliwiające zawarcie tej umowy, bądź wpływające na bezskuteczność niniejszej czynności prawnej,</w:t>
      </w:r>
    </w:p>
    <w:p w14:paraId="296FD809" w14:textId="6B1C9A65" w:rsidR="00A8545F" w:rsidRPr="00DD58F0" w:rsidRDefault="00A8545F" w:rsidP="00A8545F">
      <w:pPr>
        <w:spacing w:after="0" w:line="360" w:lineRule="auto"/>
        <w:jc w:val="both"/>
        <w:rPr>
          <w:rFonts w:ascii="Times New Roman" w:eastAsia="Times New Roman" w:hAnsi="Times New Roman"/>
          <w:sz w:val="24"/>
          <w:szCs w:val="24"/>
          <w:lang w:eastAsia="pl-PL"/>
        </w:rPr>
      </w:pPr>
      <w:r w:rsidRPr="00DD58F0">
        <w:rPr>
          <w:rFonts w:ascii="Times New Roman" w:hAnsi="Times New Roman"/>
          <w:sz w:val="24"/>
          <w:szCs w:val="24"/>
        </w:rPr>
        <w:t>- w stosunku do Spółki, nie toczą się żadne postępowania sądowe lub administracyjne,</w:t>
      </w:r>
    </w:p>
    <w:p w14:paraId="42BF8EDC" w14:textId="435C0D67" w:rsidR="00A8545F" w:rsidRPr="00DD58F0" w:rsidRDefault="00A8545F" w:rsidP="00A8545F">
      <w:pPr>
        <w:spacing w:after="0" w:line="360" w:lineRule="auto"/>
        <w:jc w:val="both"/>
        <w:rPr>
          <w:rFonts w:ascii="Times New Roman" w:eastAsia="Times New Roman" w:hAnsi="Times New Roman"/>
          <w:sz w:val="24"/>
          <w:szCs w:val="24"/>
          <w:lang w:eastAsia="pl-PL"/>
        </w:rPr>
      </w:pPr>
      <w:r w:rsidRPr="00DD58F0">
        <w:rPr>
          <w:rFonts w:ascii="Times New Roman" w:eastAsia="Times New Roman" w:hAnsi="Times New Roman"/>
          <w:sz w:val="24"/>
          <w:szCs w:val="24"/>
          <w:lang w:eastAsia="pl-PL"/>
        </w:rPr>
        <w:t>- Spółka nie została postawiona w stan likwidacji, nie została wobec niej ogłoszona upadłość oraz nie toczy się względem niej postępowanie upadłościowe lub restrukturyzacyjne, jak również nie został złożony wniosek o ogłoszenie upadłości lub o otwarcie postępowania restrukturyzacyjnego w stosunku do Spółki,</w:t>
      </w:r>
    </w:p>
    <w:p w14:paraId="49D87399" w14:textId="3D7AF3DF" w:rsidR="00A8545F" w:rsidRPr="00DD58F0" w:rsidRDefault="00A8545F" w:rsidP="00A8545F">
      <w:pPr>
        <w:pStyle w:val="Bezodstpw"/>
        <w:spacing w:line="360" w:lineRule="auto"/>
      </w:pPr>
      <w:r w:rsidRPr="00DD58F0">
        <w:t>- Spółka nie posiada zaległości z tytułu składek, o których mowa w ustawie z dnia 13 października 1998 r. o systemie ubezpieczeń społecznych (</w:t>
      </w:r>
      <w:r w:rsidRPr="00DD58F0">
        <w:rPr>
          <w:szCs w:val="24"/>
        </w:rPr>
        <w:t>Dz.U.2019.300 t.j. z późn. zm.</w:t>
      </w:r>
      <w:r w:rsidRPr="00DD58F0">
        <w:t>),</w:t>
      </w:r>
    </w:p>
    <w:p w14:paraId="0FD7A115" w14:textId="030D7531" w:rsidR="00A8545F" w:rsidRPr="00DD58F0" w:rsidRDefault="00A8545F" w:rsidP="00A8545F">
      <w:pPr>
        <w:pStyle w:val="Bezodstpw"/>
        <w:spacing w:line="360" w:lineRule="auto"/>
      </w:pPr>
      <w:r w:rsidRPr="00DD58F0">
        <w:t>- Spółka nie posiada zaległości z tytułu zobowiązań podatkowych względem Skarbu Państwa i jednostek samorządu terytorialnego, stanowiących podstawę do powstania hipoteki przymusowej, stosownie do art. 34 i następne ustawy Ordynacja podatkowa z dnia 29 sierpnia 1997 roku z późniejszymi zmianami (</w:t>
      </w:r>
      <w:r w:rsidR="00120346" w:rsidRPr="00DD58F0">
        <w:rPr>
          <w:szCs w:val="24"/>
        </w:rPr>
        <w:t>Dz.U. 2021 poz. 1540 t.j. z późn. zm</w:t>
      </w:r>
      <w:r w:rsidRPr="00DD58F0">
        <w:t>.),</w:t>
      </w:r>
    </w:p>
    <w:p w14:paraId="5E4B56B4" w14:textId="6FE500CB" w:rsidR="00A8545F" w:rsidRPr="00DD58F0" w:rsidRDefault="00A8545F" w:rsidP="004F45DD">
      <w:pPr>
        <w:pStyle w:val="Bezodstpw"/>
        <w:spacing w:line="360" w:lineRule="auto"/>
        <w:rPr>
          <w:szCs w:val="24"/>
        </w:rPr>
      </w:pPr>
      <w:r w:rsidRPr="00DD58F0">
        <w:rPr>
          <w:szCs w:val="24"/>
        </w:rPr>
        <w:t>- z tytułu dostawy przedmiot</w:t>
      </w:r>
      <w:r w:rsidR="00521C49" w:rsidRPr="00DD58F0">
        <w:rPr>
          <w:szCs w:val="24"/>
        </w:rPr>
        <w:t>u</w:t>
      </w:r>
      <w:r w:rsidRPr="00DD58F0">
        <w:rPr>
          <w:szCs w:val="24"/>
        </w:rPr>
        <w:t xml:space="preserve"> niniejszej umowy Spółka jest podatnikiem podatku od towarów i usług w rozumieniu przepisów ustawy z dnia 11 marca 2004 roku o podatku od towarów i usług (</w:t>
      </w:r>
      <w:r w:rsidR="00120346" w:rsidRPr="00DD58F0">
        <w:rPr>
          <w:szCs w:val="24"/>
        </w:rPr>
        <w:t>Dz.U. 2022 poz. 931 t.j. z późn. zm</w:t>
      </w:r>
      <w:r w:rsidRPr="00DD58F0">
        <w:rPr>
          <w:szCs w:val="24"/>
        </w:rPr>
        <w:t>.), a dostawa ta nie jest zwolniona z tego podatku, niniejsza umowa jest zawierana w ramach prowadzonej przez Spółkę działalności gospodarczej,</w:t>
      </w:r>
    </w:p>
    <w:p w14:paraId="6D242512" w14:textId="197F27E2" w:rsidR="00B814C7" w:rsidRPr="00DD58F0" w:rsidRDefault="00B814C7" w:rsidP="00B814C7">
      <w:pPr>
        <w:pStyle w:val="Bezodstpw"/>
        <w:spacing w:line="360" w:lineRule="auto"/>
        <w:rPr>
          <w:szCs w:val="24"/>
        </w:rPr>
      </w:pPr>
      <w:r w:rsidRPr="00DD58F0">
        <w:rPr>
          <w:szCs w:val="24"/>
        </w:rPr>
        <w:t>- wpisane w dziale I-O powołanej księgi wieczystej wzmianki dotyczą:</w:t>
      </w:r>
    </w:p>
    <w:p w14:paraId="1EAF0420" w14:textId="3013A782" w:rsidR="00B814C7" w:rsidRPr="00DD58F0" w:rsidRDefault="00B814C7" w:rsidP="00B814C7">
      <w:pPr>
        <w:pStyle w:val="Bezodstpw"/>
        <w:numPr>
          <w:ilvl w:val="0"/>
          <w:numId w:val="16"/>
        </w:numPr>
        <w:spacing w:line="360" w:lineRule="auto"/>
        <w:rPr>
          <w:szCs w:val="24"/>
        </w:rPr>
      </w:pPr>
      <w:r w:rsidRPr="00DD58F0">
        <w:rPr>
          <w:szCs w:val="24"/>
        </w:rPr>
        <w:t>wniosku już wykonanego, która do chwili obecnej nie została z księgi wykreślona,</w:t>
      </w:r>
    </w:p>
    <w:p w14:paraId="3B3DF859" w14:textId="7E651C2F" w:rsidR="00B814C7" w:rsidRPr="00DD58F0" w:rsidRDefault="00B814C7" w:rsidP="00B814C7">
      <w:pPr>
        <w:pStyle w:val="Bezodstpw"/>
        <w:numPr>
          <w:ilvl w:val="0"/>
          <w:numId w:val="16"/>
        </w:numPr>
        <w:spacing w:line="360" w:lineRule="auto"/>
        <w:rPr>
          <w:szCs w:val="24"/>
        </w:rPr>
      </w:pPr>
      <w:r w:rsidRPr="00DD58F0">
        <w:rPr>
          <w:szCs w:val="24"/>
        </w:rPr>
        <w:lastRenderedPageBreak/>
        <w:t>wniosku o wpisanie powierzchni poszczególnych działek oraz sprostowania obszaru całej nieruchomości,</w:t>
      </w:r>
    </w:p>
    <w:p w14:paraId="536D3510" w14:textId="160354A7" w:rsidR="00B814C7" w:rsidRPr="00DD58F0" w:rsidRDefault="00B814C7" w:rsidP="00B814C7">
      <w:pPr>
        <w:pStyle w:val="Bezodstpw"/>
        <w:numPr>
          <w:ilvl w:val="0"/>
          <w:numId w:val="16"/>
        </w:numPr>
        <w:spacing w:line="360" w:lineRule="auto"/>
        <w:rPr>
          <w:szCs w:val="24"/>
        </w:rPr>
      </w:pPr>
      <w:r w:rsidRPr="00DD58F0">
        <w:rPr>
          <w:szCs w:val="24"/>
        </w:rPr>
        <w:t>ujawnienia budynków mieszkalnych położonych w Czarnochowicach o numerach 561, 562,</w:t>
      </w:r>
    </w:p>
    <w:p w14:paraId="1F9992A3" w14:textId="706B009A" w:rsidR="00B814C7" w:rsidRPr="00DD58F0" w:rsidRDefault="00B814C7" w:rsidP="00B814C7">
      <w:pPr>
        <w:pStyle w:val="Bezodstpw"/>
        <w:spacing w:line="360" w:lineRule="auto"/>
        <w:rPr>
          <w:szCs w:val="24"/>
        </w:rPr>
      </w:pPr>
      <w:r w:rsidRPr="00DD58F0">
        <w:rPr>
          <w:szCs w:val="24"/>
        </w:rPr>
        <w:t>- wpisana w dziale II powołanej księgi wieczystej wzmianka dotyczą wniosków o wyodrębnienie innych lokali i założenie dla nich nowych kw,</w:t>
      </w:r>
    </w:p>
    <w:p w14:paraId="619B394D" w14:textId="639FBD13" w:rsidR="00B814C7" w:rsidRPr="00DD58F0" w:rsidRDefault="00B814C7" w:rsidP="00B814C7">
      <w:pPr>
        <w:spacing w:after="0" w:line="360" w:lineRule="auto"/>
        <w:jc w:val="both"/>
        <w:rPr>
          <w:rFonts w:ascii="Times New Roman" w:hAnsi="Times New Roman"/>
          <w:sz w:val="24"/>
          <w:szCs w:val="24"/>
          <w:lang w:eastAsia="pl-PL"/>
        </w:rPr>
      </w:pPr>
      <w:bookmarkStart w:id="34" w:name="_Hlk117243393"/>
      <w:r w:rsidRPr="00DD58F0">
        <w:rPr>
          <w:rFonts w:ascii="Times New Roman" w:hAnsi="Times New Roman"/>
          <w:sz w:val="24"/>
          <w:szCs w:val="24"/>
        </w:rPr>
        <w:t xml:space="preserve">- wpisane w dziale III powołanej księgi wieczystej wzmianki dotyczą wniosków o wpis, zmianę i wykreśleń roszczeń o wybudowanie lokali i przeniesienie własności tych lokali, </w:t>
      </w:r>
      <w:r w:rsidRPr="00DD58F0">
        <w:rPr>
          <w:rFonts w:ascii="Times New Roman" w:hAnsi="Times New Roman"/>
          <w:sz w:val="24"/>
          <w:szCs w:val="24"/>
          <w:lang w:eastAsia="pl-PL"/>
        </w:rPr>
        <w:t>a także zmianę roszczenia wynikającego z określenia sposobu korzystania z nieruchomości – które nie dotycząca przedmiotu niniejszej umowy,</w:t>
      </w:r>
    </w:p>
    <w:bookmarkEnd w:id="34"/>
    <w:p w14:paraId="74E89206" w14:textId="77777777" w:rsidR="005018DC" w:rsidRPr="00DD58F0" w:rsidRDefault="005018DC" w:rsidP="005018DC">
      <w:pPr>
        <w:pStyle w:val="Bezodstpw"/>
        <w:spacing w:line="360" w:lineRule="auto"/>
        <w:rPr>
          <w:szCs w:val="24"/>
        </w:rPr>
      </w:pPr>
      <w:r w:rsidRPr="00DD58F0">
        <w:rPr>
          <w:szCs w:val="24"/>
        </w:rPr>
        <w:t>- wpisana w dziale IV powołanej księgi wieczystej wzmiank</w:t>
      </w:r>
      <w:bookmarkStart w:id="35" w:name="_Hlk117243378"/>
      <w:r w:rsidRPr="00DD58F0">
        <w:rPr>
          <w:szCs w:val="24"/>
        </w:rPr>
        <w:t xml:space="preserve">a dotyczy zawiadomienia o wpisie hipoteki z </w:t>
      </w:r>
      <w:r w:rsidRPr="00DD58F0">
        <w:rPr>
          <w:bCs/>
          <w:color w:val="000000"/>
          <w:szCs w:val="24"/>
        </w:rPr>
        <w:t>Sądu Rejonowego dla Krakowa-Podgórza w Krakowie IV Wydziału Ksiąg Wieczystych,</w:t>
      </w:r>
    </w:p>
    <w:bookmarkEnd w:id="35"/>
    <w:p w14:paraId="0EE2D646" w14:textId="57AB395B" w:rsidR="00BC5697" w:rsidRPr="00DD58F0" w:rsidRDefault="00BC5697" w:rsidP="004F45DD">
      <w:pPr>
        <w:pStyle w:val="Bezodstpw"/>
        <w:spacing w:line="360" w:lineRule="auto"/>
        <w:rPr>
          <w:szCs w:val="24"/>
          <w:lang w:eastAsia="en-US"/>
        </w:rPr>
      </w:pPr>
      <w:r w:rsidRPr="00DD58F0">
        <w:rPr>
          <w:szCs w:val="24"/>
        </w:rPr>
        <w:t xml:space="preserve">- </w:t>
      </w:r>
      <w:r w:rsidR="00FE123D" w:rsidRPr="00DD58F0">
        <w:rPr>
          <w:szCs w:val="24"/>
        </w:rPr>
        <w:t>N</w:t>
      </w:r>
      <w:r w:rsidRPr="00DD58F0">
        <w:rPr>
          <w:szCs w:val="24"/>
        </w:rPr>
        <w:t>ieruchomość nie znajduje się w terenach rolnych nie jest przedmiotem dzierżawy,</w:t>
      </w:r>
    </w:p>
    <w:p w14:paraId="0B4A1A73" w14:textId="27DD94AD" w:rsidR="00A8545F" w:rsidRPr="00DD58F0" w:rsidRDefault="00A8545F" w:rsidP="00695D61">
      <w:pPr>
        <w:shd w:val="clear" w:color="auto" w:fill="FFFFFF"/>
        <w:spacing w:after="0" w:line="360" w:lineRule="auto"/>
        <w:jc w:val="both"/>
        <w:outlineLvl w:val="2"/>
        <w:rPr>
          <w:rFonts w:ascii="Times New Roman" w:hAnsi="Times New Roman"/>
          <w:sz w:val="24"/>
          <w:szCs w:val="24"/>
          <w:lang w:eastAsia="pl-PL"/>
        </w:rPr>
      </w:pPr>
      <w:r w:rsidRPr="00DD58F0">
        <w:rPr>
          <w:rFonts w:ascii="Times New Roman" w:hAnsi="Times New Roman"/>
          <w:sz w:val="24"/>
          <w:szCs w:val="24"/>
        </w:rPr>
        <w:t xml:space="preserve">- </w:t>
      </w:r>
      <w:r w:rsidR="00FE123D" w:rsidRPr="00DD58F0">
        <w:rPr>
          <w:rFonts w:ascii="Times New Roman" w:hAnsi="Times New Roman"/>
          <w:sz w:val="24"/>
          <w:szCs w:val="24"/>
        </w:rPr>
        <w:t>N</w:t>
      </w:r>
      <w:r w:rsidRPr="00DD58F0">
        <w:rPr>
          <w:rFonts w:ascii="Times New Roman" w:hAnsi="Times New Roman"/>
          <w:sz w:val="24"/>
          <w:szCs w:val="24"/>
        </w:rPr>
        <w:t>ieruchomość nie stanowi lasu w rozumieniu art. 3 ustawy z dnia 28 września 1991 roku o lasach (</w:t>
      </w:r>
      <w:r w:rsidR="004F45DD" w:rsidRPr="00DD58F0">
        <w:rPr>
          <w:rFonts w:ascii="Times New Roman" w:hAnsi="Times New Roman"/>
          <w:sz w:val="24"/>
          <w:szCs w:val="24"/>
        </w:rPr>
        <w:t>Dz.U.2020.1463.</w:t>
      </w:r>
      <w:r w:rsidRPr="00DD58F0">
        <w:rPr>
          <w:rFonts w:ascii="Times New Roman" w:hAnsi="Times New Roman"/>
          <w:sz w:val="24"/>
          <w:szCs w:val="24"/>
        </w:rPr>
        <w:t>), nie została przeznaczona do zalesienia określonego w miejscowym planie zagospodarowania przestrzennego albo w decyzji o warunkach zabudowy i zagospodarowania terenu, nadto nie jest objęta uproszczonym planem urządzenia lasu ani decyzją starosty wydaną na podstawie inwentaryzacji stanu lasów, a określającą zadania z zakresu gospodarki leśnej,</w:t>
      </w:r>
    </w:p>
    <w:p w14:paraId="34E56633" w14:textId="7DDEADE5" w:rsidR="00A8545F" w:rsidRPr="00DD58F0" w:rsidRDefault="00A8545F" w:rsidP="00695D61">
      <w:pPr>
        <w:pStyle w:val="Nagwek3"/>
        <w:shd w:val="clear" w:color="auto" w:fill="FFFFFF"/>
        <w:spacing w:before="0" w:beforeAutospacing="0" w:after="0" w:afterAutospacing="0" w:line="360" w:lineRule="auto"/>
        <w:jc w:val="both"/>
        <w:rPr>
          <w:b w:val="0"/>
          <w:bCs w:val="0"/>
          <w:sz w:val="24"/>
          <w:szCs w:val="24"/>
        </w:rPr>
      </w:pPr>
      <w:r w:rsidRPr="00DD58F0">
        <w:rPr>
          <w:b w:val="0"/>
          <w:bCs w:val="0"/>
          <w:sz w:val="24"/>
          <w:szCs w:val="24"/>
        </w:rPr>
        <w:t xml:space="preserve">- </w:t>
      </w:r>
      <w:r w:rsidR="00FE123D" w:rsidRPr="00DD58F0">
        <w:rPr>
          <w:b w:val="0"/>
          <w:bCs w:val="0"/>
          <w:sz w:val="24"/>
          <w:szCs w:val="24"/>
        </w:rPr>
        <w:t>N</w:t>
      </w:r>
      <w:r w:rsidRPr="00DD58F0">
        <w:rPr>
          <w:b w:val="0"/>
          <w:bCs w:val="0"/>
          <w:sz w:val="24"/>
          <w:szCs w:val="24"/>
        </w:rPr>
        <w:t>ieruchomość nie jest położona na obszarze zdegradowanym i rewitalizacji</w:t>
      </w:r>
      <w:r w:rsidR="00CF7D90" w:rsidRPr="00DD58F0">
        <w:rPr>
          <w:b w:val="0"/>
          <w:bCs w:val="0"/>
          <w:sz w:val="24"/>
          <w:szCs w:val="24"/>
        </w:rPr>
        <w:t xml:space="preserve"> </w:t>
      </w:r>
      <w:r w:rsidRPr="00DD58F0">
        <w:rPr>
          <w:b w:val="0"/>
          <w:bCs w:val="0"/>
          <w:sz w:val="24"/>
          <w:szCs w:val="24"/>
        </w:rPr>
        <w:t>oraz nie leży w obszarze Specjalnej Strefy Rewitalizacji, zgodnie z ustawą o rewitalizacji</w:t>
      </w:r>
      <w:r w:rsidR="00CF7D90" w:rsidRPr="00DD58F0">
        <w:rPr>
          <w:b w:val="0"/>
          <w:bCs w:val="0"/>
          <w:sz w:val="24"/>
          <w:szCs w:val="24"/>
        </w:rPr>
        <w:t xml:space="preserve"> </w:t>
      </w:r>
      <w:r w:rsidRPr="00DD58F0">
        <w:rPr>
          <w:b w:val="0"/>
          <w:bCs w:val="0"/>
          <w:sz w:val="24"/>
          <w:szCs w:val="24"/>
        </w:rPr>
        <w:t>(</w:t>
      </w:r>
      <w:r w:rsidR="004F45DD" w:rsidRPr="00DD58F0">
        <w:rPr>
          <w:rStyle w:val="ng-binding"/>
          <w:b w:val="0"/>
          <w:bCs w:val="0"/>
          <w:sz w:val="24"/>
          <w:szCs w:val="24"/>
        </w:rPr>
        <w:t>Dz.U.2021.485.</w:t>
      </w:r>
      <w:r w:rsidRPr="00DD58F0">
        <w:rPr>
          <w:b w:val="0"/>
          <w:bCs w:val="0"/>
          <w:sz w:val="24"/>
          <w:szCs w:val="24"/>
        </w:rPr>
        <w:t>),</w:t>
      </w:r>
    </w:p>
    <w:p w14:paraId="5F8E83BF" w14:textId="4EFDC9B6" w:rsidR="00A8545F" w:rsidRPr="00DD58F0" w:rsidRDefault="00A8545F" w:rsidP="00695D61">
      <w:pPr>
        <w:pStyle w:val="Bezodstpw"/>
        <w:spacing w:line="360" w:lineRule="auto"/>
        <w:rPr>
          <w:szCs w:val="24"/>
        </w:rPr>
      </w:pPr>
      <w:r w:rsidRPr="00DD58F0">
        <w:rPr>
          <w:szCs w:val="24"/>
        </w:rPr>
        <w:t>-</w:t>
      </w:r>
      <w:r w:rsidR="00811C5B" w:rsidRPr="00DD58F0">
        <w:rPr>
          <w:szCs w:val="24"/>
        </w:rPr>
        <w:t xml:space="preserve"> </w:t>
      </w:r>
      <w:r w:rsidR="00FE123D" w:rsidRPr="00DD58F0">
        <w:rPr>
          <w:szCs w:val="24"/>
        </w:rPr>
        <w:t>N</w:t>
      </w:r>
      <w:r w:rsidRPr="00DD58F0">
        <w:rPr>
          <w:szCs w:val="24"/>
        </w:rPr>
        <w:t>ieruchomość nie znajduje się w specjalnej Strefie Ekonomicznej,</w:t>
      </w:r>
    </w:p>
    <w:p w14:paraId="796132B1" w14:textId="4565CF6E" w:rsidR="00A8545F" w:rsidRPr="00DD58F0" w:rsidRDefault="00A8545F" w:rsidP="00695D61">
      <w:pPr>
        <w:pStyle w:val="Bezodstpw"/>
        <w:spacing w:line="360" w:lineRule="auto"/>
        <w:rPr>
          <w:szCs w:val="24"/>
        </w:rPr>
      </w:pPr>
      <w:r w:rsidRPr="00DD58F0">
        <w:rPr>
          <w:szCs w:val="24"/>
        </w:rPr>
        <w:t xml:space="preserve">- </w:t>
      </w:r>
      <w:r w:rsidR="00FE123D" w:rsidRPr="00DD58F0">
        <w:rPr>
          <w:szCs w:val="24"/>
        </w:rPr>
        <w:t>N</w:t>
      </w:r>
      <w:r w:rsidRPr="00DD58F0">
        <w:rPr>
          <w:szCs w:val="24"/>
        </w:rPr>
        <w:t>ieruchomość posiada bezpośredni dostęp do drogi publicznej</w:t>
      </w:r>
      <w:r w:rsidR="004D32E6" w:rsidRPr="00DD58F0">
        <w:rPr>
          <w:szCs w:val="24"/>
        </w:rPr>
        <w:t>,</w:t>
      </w:r>
    </w:p>
    <w:p w14:paraId="20E29741" w14:textId="2DCD7B1B" w:rsidR="00A8545F" w:rsidRPr="00DD58F0" w:rsidRDefault="00A8545F" w:rsidP="00695D61">
      <w:pPr>
        <w:spacing w:after="0" w:line="360" w:lineRule="auto"/>
        <w:jc w:val="both"/>
        <w:rPr>
          <w:rFonts w:ascii="Times New Roman" w:eastAsia="Times New Roman" w:hAnsi="Times New Roman"/>
          <w:sz w:val="24"/>
          <w:szCs w:val="24"/>
          <w:lang w:eastAsia="pl-PL"/>
        </w:rPr>
      </w:pPr>
      <w:r w:rsidRPr="00DD58F0">
        <w:rPr>
          <w:rFonts w:ascii="Times New Roman" w:eastAsia="Times New Roman" w:hAnsi="Times New Roman"/>
          <w:sz w:val="24"/>
          <w:szCs w:val="24"/>
          <w:lang w:eastAsia="pl-PL"/>
        </w:rPr>
        <w:t>- w stosunku do</w:t>
      </w:r>
      <w:r w:rsidR="00FE123D" w:rsidRPr="00DD58F0">
        <w:rPr>
          <w:rFonts w:ascii="Times New Roman" w:eastAsia="Times New Roman" w:hAnsi="Times New Roman"/>
          <w:sz w:val="24"/>
          <w:szCs w:val="24"/>
          <w:lang w:eastAsia="pl-PL"/>
        </w:rPr>
        <w:t xml:space="preserve"> </w:t>
      </w:r>
      <w:r w:rsidR="00FE123D" w:rsidRPr="00DD58F0">
        <w:rPr>
          <w:rFonts w:ascii="Times New Roman" w:hAnsi="Times New Roman"/>
          <w:sz w:val="24"/>
          <w:szCs w:val="24"/>
        </w:rPr>
        <w:t>N</w:t>
      </w:r>
      <w:r w:rsidRPr="00DD58F0">
        <w:rPr>
          <w:rFonts w:ascii="Times New Roman" w:eastAsia="Times New Roman" w:hAnsi="Times New Roman"/>
          <w:sz w:val="24"/>
          <w:szCs w:val="24"/>
          <w:lang w:eastAsia="pl-PL"/>
        </w:rPr>
        <w:t>ieruchomości nie toczą się żadne postępowania sądowe ani administracyjne, nie zostały wydane jakiekolwiek orzeczenia bądź decyzje, których skutkiem mogłoby być ograniczenie w rozporządzaniu nieruchomością, bądź jej obciążenie,</w:t>
      </w:r>
    </w:p>
    <w:p w14:paraId="2FD16245" w14:textId="032ACB78" w:rsidR="00A8545F" w:rsidRPr="00DD58F0" w:rsidRDefault="00A8545F" w:rsidP="00695D61">
      <w:pPr>
        <w:spacing w:after="0" w:line="360" w:lineRule="auto"/>
        <w:jc w:val="both"/>
        <w:rPr>
          <w:rFonts w:ascii="Times New Roman" w:eastAsia="Times New Roman" w:hAnsi="Times New Roman"/>
          <w:sz w:val="24"/>
          <w:szCs w:val="24"/>
          <w:lang w:eastAsia="pl-PL"/>
        </w:rPr>
      </w:pPr>
      <w:r w:rsidRPr="00DD58F0">
        <w:rPr>
          <w:rFonts w:ascii="Times New Roman" w:eastAsia="Times New Roman" w:hAnsi="Times New Roman"/>
          <w:sz w:val="24"/>
          <w:szCs w:val="24"/>
          <w:lang w:eastAsia="pl-PL"/>
        </w:rPr>
        <w:t>- nikomu nie przysługuje prawo pierwokupu przedmiotu tej umowy,</w:t>
      </w:r>
    </w:p>
    <w:p w14:paraId="0EB3B9C0" w14:textId="5EB6B524" w:rsidR="00A8545F" w:rsidRPr="00DD58F0" w:rsidRDefault="00A8545F" w:rsidP="004F45DD">
      <w:pPr>
        <w:spacing w:after="0" w:line="360" w:lineRule="auto"/>
        <w:jc w:val="both"/>
        <w:rPr>
          <w:rFonts w:ascii="Times New Roman" w:eastAsia="Times New Roman" w:hAnsi="Times New Roman"/>
          <w:sz w:val="24"/>
          <w:szCs w:val="24"/>
          <w:lang w:eastAsia="pl-PL"/>
        </w:rPr>
      </w:pPr>
      <w:r w:rsidRPr="00DD58F0">
        <w:rPr>
          <w:rFonts w:ascii="Times New Roman" w:eastAsia="Times New Roman" w:hAnsi="Times New Roman"/>
          <w:sz w:val="24"/>
          <w:szCs w:val="24"/>
          <w:lang w:eastAsia="pl-PL"/>
        </w:rPr>
        <w:t xml:space="preserve">- stan prawny </w:t>
      </w:r>
      <w:r w:rsidR="00FE123D" w:rsidRPr="00DD58F0">
        <w:rPr>
          <w:rFonts w:ascii="Times New Roman" w:eastAsia="Times New Roman" w:hAnsi="Times New Roman"/>
          <w:sz w:val="24"/>
          <w:szCs w:val="24"/>
          <w:lang w:eastAsia="pl-PL"/>
        </w:rPr>
        <w:t>N</w:t>
      </w:r>
      <w:r w:rsidRPr="00DD58F0">
        <w:rPr>
          <w:rFonts w:ascii="Times New Roman" w:eastAsia="Times New Roman" w:hAnsi="Times New Roman"/>
          <w:sz w:val="24"/>
          <w:szCs w:val="24"/>
          <w:lang w:eastAsia="pl-PL"/>
        </w:rPr>
        <w:t>ieruchomości jest zgodny z rzeczywistym stanem prawnym,</w:t>
      </w:r>
    </w:p>
    <w:p w14:paraId="63E76C11" w14:textId="772451F9" w:rsidR="00A8545F" w:rsidRPr="00DD58F0" w:rsidRDefault="00A8545F" w:rsidP="004F45DD">
      <w:pPr>
        <w:spacing w:after="0" w:line="360" w:lineRule="auto"/>
        <w:jc w:val="both"/>
        <w:rPr>
          <w:rFonts w:ascii="Times New Roman" w:eastAsia="Times New Roman" w:hAnsi="Times New Roman"/>
          <w:sz w:val="24"/>
          <w:szCs w:val="24"/>
          <w:lang w:eastAsia="pl-PL"/>
        </w:rPr>
      </w:pPr>
      <w:r w:rsidRPr="00DD58F0">
        <w:rPr>
          <w:rFonts w:ascii="Times New Roman" w:eastAsia="Times New Roman" w:hAnsi="Times New Roman"/>
          <w:sz w:val="24"/>
          <w:szCs w:val="24"/>
          <w:lang w:eastAsia="pl-PL"/>
        </w:rPr>
        <w:t xml:space="preserve">- granice </w:t>
      </w:r>
      <w:r w:rsidR="00FE123D" w:rsidRPr="00DD58F0">
        <w:rPr>
          <w:rFonts w:ascii="Times New Roman" w:eastAsia="Times New Roman" w:hAnsi="Times New Roman"/>
          <w:sz w:val="24"/>
          <w:szCs w:val="24"/>
          <w:lang w:eastAsia="pl-PL"/>
        </w:rPr>
        <w:t>N</w:t>
      </w:r>
      <w:r w:rsidRPr="00DD58F0">
        <w:rPr>
          <w:rFonts w:ascii="Times New Roman" w:eastAsia="Times New Roman" w:hAnsi="Times New Roman"/>
          <w:sz w:val="24"/>
          <w:szCs w:val="24"/>
          <w:lang w:eastAsia="pl-PL"/>
        </w:rPr>
        <w:t>ieruchomości są ustalone, nie były przedmiotem sporu, a ich stan prawny jest zgodny z ostatnim spokojnym stanem posiadania,</w:t>
      </w:r>
    </w:p>
    <w:p w14:paraId="4029B3B3" w14:textId="38DE376C" w:rsidR="00A8545F" w:rsidRPr="00DD58F0" w:rsidRDefault="00A8545F" w:rsidP="004F45DD">
      <w:pPr>
        <w:spacing w:after="0" w:line="360" w:lineRule="auto"/>
        <w:jc w:val="both"/>
        <w:rPr>
          <w:rFonts w:ascii="Times New Roman" w:eastAsia="Times New Roman" w:hAnsi="Times New Roman"/>
          <w:sz w:val="24"/>
          <w:szCs w:val="24"/>
          <w:lang w:eastAsia="pl-PL"/>
        </w:rPr>
      </w:pPr>
      <w:r w:rsidRPr="00DD58F0">
        <w:rPr>
          <w:rFonts w:ascii="Times New Roman" w:eastAsia="Times New Roman" w:hAnsi="Times New Roman"/>
          <w:sz w:val="24"/>
          <w:szCs w:val="24"/>
          <w:lang w:eastAsia="pl-PL"/>
        </w:rPr>
        <w:t xml:space="preserve">- </w:t>
      </w:r>
      <w:r w:rsidR="00FE123D" w:rsidRPr="00DD58F0">
        <w:rPr>
          <w:rFonts w:ascii="Times New Roman" w:eastAsia="Times New Roman" w:hAnsi="Times New Roman"/>
          <w:sz w:val="24"/>
          <w:szCs w:val="24"/>
          <w:lang w:eastAsia="pl-PL"/>
        </w:rPr>
        <w:t>N</w:t>
      </w:r>
      <w:r w:rsidRPr="00DD58F0">
        <w:rPr>
          <w:rFonts w:ascii="Times New Roman" w:eastAsia="Times New Roman" w:hAnsi="Times New Roman"/>
          <w:sz w:val="24"/>
          <w:szCs w:val="24"/>
          <w:lang w:eastAsia="pl-PL"/>
        </w:rPr>
        <w:t xml:space="preserve">ieruchomość wolna jest od </w:t>
      </w:r>
      <w:r w:rsidR="0051187C" w:rsidRPr="00DD58F0">
        <w:rPr>
          <w:rFonts w:ascii="Times New Roman" w:eastAsia="Times New Roman" w:hAnsi="Times New Roman"/>
          <w:sz w:val="24"/>
          <w:szCs w:val="24"/>
          <w:lang w:eastAsia="pl-PL"/>
        </w:rPr>
        <w:t>innych</w:t>
      </w:r>
      <w:r w:rsidRPr="00DD58F0">
        <w:rPr>
          <w:rFonts w:ascii="Times New Roman" w:eastAsia="Times New Roman" w:hAnsi="Times New Roman"/>
          <w:sz w:val="24"/>
          <w:szCs w:val="24"/>
          <w:lang w:eastAsia="pl-PL"/>
        </w:rPr>
        <w:t xml:space="preserve"> obciążeń, praw i roszczeń osób trzecich, w tym od takich, które mogą obciążać </w:t>
      </w:r>
      <w:r w:rsidR="00FE123D" w:rsidRPr="00DD58F0">
        <w:rPr>
          <w:rFonts w:ascii="Times New Roman" w:eastAsia="Times New Roman" w:hAnsi="Times New Roman"/>
          <w:sz w:val="24"/>
          <w:szCs w:val="24"/>
          <w:lang w:eastAsia="pl-PL"/>
        </w:rPr>
        <w:t>N</w:t>
      </w:r>
      <w:r w:rsidRPr="00DD58F0">
        <w:rPr>
          <w:rFonts w:ascii="Times New Roman" w:eastAsia="Times New Roman" w:hAnsi="Times New Roman"/>
          <w:sz w:val="24"/>
          <w:szCs w:val="24"/>
          <w:lang w:eastAsia="pl-PL"/>
        </w:rPr>
        <w:t xml:space="preserve">ieruchomość z mocy samego prawa, a nie są wpisane do księgi </w:t>
      </w:r>
      <w:r w:rsidRPr="00DD58F0">
        <w:rPr>
          <w:rFonts w:ascii="Times New Roman" w:eastAsia="Times New Roman" w:hAnsi="Times New Roman"/>
          <w:sz w:val="24"/>
          <w:szCs w:val="24"/>
          <w:lang w:eastAsia="pl-PL"/>
        </w:rPr>
        <w:lastRenderedPageBreak/>
        <w:t>wieczystej, za wyjątkiem</w:t>
      </w:r>
      <w:r w:rsidR="00FE123D" w:rsidRPr="00DD58F0">
        <w:rPr>
          <w:rFonts w:ascii="Times New Roman" w:eastAsia="Times New Roman" w:hAnsi="Times New Roman"/>
          <w:sz w:val="24"/>
          <w:szCs w:val="24"/>
          <w:lang w:eastAsia="pl-PL"/>
        </w:rPr>
        <w:t xml:space="preserve"> obciążeń ujawnionych</w:t>
      </w:r>
      <w:r w:rsidR="001034B2" w:rsidRPr="00DD58F0">
        <w:rPr>
          <w:rFonts w:ascii="Times New Roman" w:eastAsia="Times New Roman" w:hAnsi="Times New Roman"/>
          <w:sz w:val="24"/>
          <w:szCs w:val="24"/>
          <w:lang w:eastAsia="pl-PL"/>
        </w:rPr>
        <w:t xml:space="preserve"> </w:t>
      </w:r>
      <w:r w:rsidRPr="00DD58F0">
        <w:rPr>
          <w:rFonts w:ascii="Times New Roman" w:eastAsia="Times New Roman" w:hAnsi="Times New Roman"/>
          <w:sz w:val="24"/>
          <w:szCs w:val="24"/>
          <w:lang w:eastAsia="pl-PL"/>
        </w:rPr>
        <w:t>w dziale</w:t>
      </w:r>
      <w:r w:rsidR="001034B2" w:rsidRPr="00DD58F0">
        <w:rPr>
          <w:rFonts w:ascii="Times New Roman" w:eastAsia="Times New Roman" w:hAnsi="Times New Roman"/>
          <w:sz w:val="24"/>
          <w:szCs w:val="24"/>
          <w:lang w:eastAsia="pl-PL"/>
        </w:rPr>
        <w:t xml:space="preserve"> III i w dziale </w:t>
      </w:r>
      <w:r w:rsidRPr="00DD58F0">
        <w:rPr>
          <w:rFonts w:ascii="Times New Roman" w:eastAsia="Times New Roman" w:hAnsi="Times New Roman"/>
          <w:sz w:val="24"/>
          <w:szCs w:val="24"/>
          <w:lang w:eastAsia="pl-PL"/>
        </w:rPr>
        <w:t>IV</w:t>
      </w:r>
      <w:r w:rsidR="001034B2" w:rsidRPr="00DD58F0">
        <w:rPr>
          <w:rFonts w:ascii="Times New Roman" w:eastAsia="Times New Roman" w:hAnsi="Times New Roman"/>
          <w:sz w:val="24"/>
          <w:szCs w:val="24"/>
          <w:lang w:eastAsia="pl-PL"/>
        </w:rPr>
        <w:t>,</w:t>
      </w:r>
      <w:r w:rsidRPr="00DD58F0">
        <w:rPr>
          <w:rFonts w:ascii="Times New Roman" w:eastAsia="Times New Roman" w:hAnsi="Times New Roman"/>
          <w:sz w:val="24"/>
          <w:szCs w:val="24"/>
          <w:lang w:eastAsia="pl-PL"/>
        </w:rPr>
        <w:t xml:space="preserve"> powołanej księgi wieczystej,</w:t>
      </w:r>
    </w:p>
    <w:p w14:paraId="11075437" w14:textId="11580789" w:rsidR="00A8545F" w:rsidRPr="00DD58F0" w:rsidRDefault="00A8545F" w:rsidP="00A8545F">
      <w:pPr>
        <w:spacing w:after="0" w:line="360" w:lineRule="auto"/>
        <w:jc w:val="both"/>
        <w:rPr>
          <w:rFonts w:ascii="Times New Roman" w:hAnsi="Times New Roman"/>
          <w:sz w:val="24"/>
          <w:szCs w:val="24"/>
        </w:rPr>
      </w:pPr>
      <w:r w:rsidRPr="00DD58F0">
        <w:rPr>
          <w:rFonts w:ascii="Times New Roman" w:eastAsia="Times New Roman" w:hAnsi="Times New Roman"/>
          <w:sz w:val="24"/>
          <w:szCs w:val="24"/>
          <w:lang w:eastAsia="pl-PL"/>
        </w:rPr>
        <w:t xml:space="preserve">- </w:t>
      </w:r>
      <w:r w:rsidR="00FE123D" w:rsidRPr="00DD58F0">
        <w:rPr>
          <w:rFonts w:ascii="Times New Roman" w:eastAsia="Times New Roman" w:hAnsi="Times New Roman"/>
          <w:sz w:val="24"/>
          <w:szCs w:val="24"/>
          <w:lang w:eastAsia="pl-PL"/>
        </w:rPr>
        <w:t>N</w:t>
      </w:r>
      <w:r w:rsidRPr="00DD58F0">
        <w:rPr>
          <w:rFonts w:ascii="Times New Roman" w:eastAsia="Times New Roman" w:hAnsi="Times New Roman"/>
          <w:sz w:val="24"/>
          <w:szCs w:val="24"/>
          <w:lang w:eastAsia="pl-PL"/>
        </w:rPr>
        <w:t xml:space="preserve">ieruchomość jest zabudowana </w:t>
      </w:r>
      <w:r w:rsidR="00695D61" w:rsidRPr="00DD58F0">
        <w:rPr>
          <w:rFonts w:ascii="Times New Roman" w:eastAsia="Times New Roman" w:hAnsi="Times New Roman"/>
          <w:sz w:val="24"/>
          <w:szCs w:val="24"/>
          <w:lang w:eastAsia="pl-PL"/>
        </w:rPr>
        <w:t>czterema</w:t>
      </w:r>
      <w:r w:rsidR="00EF3AE7" w:rsidRPr="00DD58F0">
        <w:rPr>
          <w:rFonts w:ascii="Times New Roman" w:eastAsia="Times New Roman" w:hAnsi="Times New Roman"/>
          <w:sz w:val="24"/>
          <w:szCs w:val="24"/>
          <w:lang w:eastAsia="pl-PL"/>
        </w:rPr>
        <w:t xml:space="preserve"> </w:t>
      </w:r>
      <w:r w:rsidRPr="00DD58F0">
        <w:rPr>
          <w:rFonts w:ascii="Times New Roman" w:eastAsia="Times New Roman" w:hAnsi="Times New Roman"/>
          <w:sz w:val="24"/>
          <w:szCs w:val="24"/>
          <w:lang w:eastAsia="pl-PL"/>
        </w:rPr>
        <w:t>budynk</w:t>
      </w:r>
      <w:r w:rsidR="00EF3AE7" w:rsidRPr="00DD58F0">
        <w:rPr>
          <w:rFonts w:ascii="Times New Roman" w:eastAsia="Times New Roman" w:hAnsi="Times New Roman"/>
          <w:sz w:val="24"/>
          <w:szCs w:val="24"/>
          <w:lang w:eastAsia="pl-PL"/>
        </w:rPr>
        <w:t>ami</w:t>
      </w:r>
      <w:r w:rsidRPr="00DD58F0">
        <w:rPr>
          <w:rFonts w:ascii="Times New Roman" w:eastAsia="Times New Roman" w:hAnsi="Times New Roman"/>
          <w:sz w:val="24"/>
          <w:szCs w:val="24"/>
          <w:lang w:eastAsia="pl-PL"/>
        </w:rPr>
        <w:t xml:space="preserve"> wielorodzinnym</w:t>
      </w:r>
      <w:r w:rsidR="00EF3AE7" w:rsidRPr="00DD58F0">
        <w:rPr>
          <w:rFonts w:ascii="Times New Roman" w:eastAsia="Times New Roman" w:hAnsi="Times New Roman"/>
          <w:sz w:val="24"/>
          <w:szCs w:val="24"/>
          <w:lang w:eastAsia="pl-PL"/>
        </w:rPr>
        <w:t>i</w:t>
      </w:r>
      <w:r w:rsidRPr="00DD58F0">
        <w:rPr>
          <w:rFonts w:ascii="Times New Roman" w:eastAsia="Times New Roman" w:hAnsi="Times New Roman"/>
          <w:sz w:val="24"/>
          <w:szCs w:val="24"/>
          <w:lang w:eastAsia="pl-PL"/>
        </w:rPr>
        <w:t>,</w:t>
      </w:r>
      <w:r w:rsidR="00811C5B" w:rsidRPr="00DD58F0">
        <w:rPr>
          <w:rFonts w:ascii="Times New Roman" w:eastAsia="Times New Roman" w:hAnsi="Times New Roman"/>
          <w:sz w:val="24"/>
          <w:szCs w:val="24"/>
          <w:lang w:eastAsia="pl-PL"/>
        </w:rPr>
        <w:t xml:space="preserve"> </w:t>
      </w:r>
      <w:r w:rsidR="00811C5B" w:rsidRPr="00DD58F0">
        <w:rPr>
          <w:rFonts w:ascii="Times New Roman" w:hAnsi="Times New Roman"/>
          <w:sz w:val="24"/>
          <w:szCs w:val="24"/>
        </w:rPr>
        <w:t>oznaczonymi numerami porządkowymi 528, 529, 530</w:t>
      </w:r>
      <w:r w:rsidR="00695D61" w:rsidRPr="00DD58F0">
        <w:rPr>
          <w:rFonts w:ascii="Times New Roman" w:hAnsi="Times New Roman"/>
          <w:sz w:val="24"/>
          <w:szCs w:val="24"/>
        </w:rPr>
        <w:t>, 535</w:t>
      </w:r>
      <w:r w:rsidRPr="00DD58F0">
        <w:rPr>
          <w:rFonts w:ascii="Times New Roman" w:eastAsia="Times New Roman" w:hAnsi="Times New Roman"/>
          <w:sz w:val="24"/>
          <w:szCs w:val="24"/>
          <w:lang w:eastAsia="pl-PL"/>
        </w:rPr>
        <w:t xml:space="preserve"> w który</w:t>
      </w:r>
      <w:r w:rsidR="00EF3AE7" w:rsidRPr="00DD58F0">
        <w:rPr>
          <w:rFonts w:ascii="Times New Roman" w:eastAsia="Times New Roman" w:hAnsi="Times New Roman"/>
          <w:sz w:val="24"/>
          <w:szCs w:val="24"/>
          <w:lang w:eastAsia="pl-PL"/>
        </w:rPr>
        <w:t>ch</w:t>
      </w:r>
      <w:r w:rsidR="00811C5B" w:rsidRPr="00DD58F0">
        <w:rPr>
          <w:rFonts w:ascii="Times New Roman" w:eastAsia="Times New Roman" w:hAnsi="Times New Roman"/>
          <w:sz w:val="24"/>
          <w:szCs w:val="24"/>
          <w:lang w:eastAsia="pl-PL"/>
        </w:rPr>
        <w:t xml:space="preserve"> zostały wyodrębnione samodzielne lokale mieszkalne </w:t>
      </w:r>
      <w:r w:rsidRPr="00DD58F0">
        <w:rPr>
          <w:rFonts w:ascii="Times New Roman" w:eastAsia="Times New Roman" w:hAnsi="Times New Roman"/>
          <w:sz w:val="24"/>
          <w:szCs w:val="24"/>
          <w:lang w:eastAsia="pl-PL"/>
        </w:rPr>
        <w:t>oraz lokal o przeznaczeniu innym niż mieszkaln</w:t>
      </w:r>
      <w:r w:rsidR="00464AC1" w:rsidRPr="00DD58F0">
        <w:rPr>
          <w:rFonts w:ascii="Times New Roman" w:eastAsia="Times New Roman" w:hAnsi="Times New Roman"/>
          <w:sz w:val="24"/>
          <w:szCs w:val="24"/>
          <w:lang w:eastAsia="pl-PL"/>
        </w:rPr>
        <w:t>e</w:t>
      </w:r>
      <w:r w:rsidRPr="00DD58F0">
        <w:rPr>
          <w:rFonts w:ascii="Times New Roman" w:eastAsia="Times New Roman" w:hAnsi="Times New Roman"/>
          <w:sz w:val="24"/>
          <w:szCs w:val="24"/>
          <w:lang w:eastAsia="pl-PL"/>
        </w:rPr>
        <w:t>,</w:t>
      </w:r>
      <w:r w:rsidR="00811C5B" w:rsidRPr="00DD58F0">
        <w:rPr>
          <w:rFonts w:ascii="Times New Roman" w:eastAsia="Times New Roman" w:hAnsi="Times New Roman"/>
          <w:sz w:val="24"/>
          <w:szCs w:val="24"/>
          <w:lang w:eastAsia="pl-PL"/>
        </w:rPr>
        <w:t xml:space="preserve"> a także budynk</w:t>
      </w:r>
      <w:r w:rsidR="00695D61" w:rsidRPr="00DD58F0">
        <w:rPr>
          <w:rFonts w:ascii="Times New Roman" w:eastAsia="Times New Roman" w:hAnsi="Times New Roman"/>
          <w:sz w:val="24"/>
          <w:szCs w:val="24"/>
          <w:lang w:eastAsia="pl-PL"/>
        </w:rPr>
        <w:t>ami</w:t>
      </w:r>
      <w:r w:rsidR="00811C5B" w:rsidRPr="00DD58F0">
        <w:rPr>
          <w:rFonts w:ascii="Times New Roman" w:eastAsia="Times New Roman" w:hAnsi="Times New Roman"/>
          <w:sz w:val="24"/>
          <w:szCs w:val="24"/>
          <w:lang w:eastAsia="pl-PL"/>
        </w:rPr>
        <w:t xml:space="preserve"> oznaczonym</w:t>
      </w:r>
      <w:r w:rsidR="00695D61" w:rsidRPr="00DD58F0">
        <w:rPr>
          <w:rFonts w:ascii="Times New Roman" w:eastAsia="Times New Roman" w:hAnsi="Times New Roman"/>
          <w:sz w:val="24"/>
          <w:szCs w:val="24"/>
          <w:lang w:eastAsia="pl-PL"/>
        </w:rPr>
        <w:t>i</w:t>
      </w:r>
      <w:r w:rsidR="00811C5B" w:rsidRPr="00DD58F0">
        <w:rPr>
          <w:rFonts w:ascii="Times New Roman" w:eastAsia="Times New Roman" w:hAnsi="Times New Roman"/>
          <w:sz w:val="24"/>
          <w:szCs w:val="24"/>
          <w:lang w:eastAsia="pl-PL"/>
        </w:rPr>
        <w:t xml:space="preserve"> numer</w:t>
      </w:r>
      <w:r w:rsidR="00695D61" w:rsidRPr="00DD58F0">
        <w:rPr>
          <w:rFonts w:ascii="Times New Roman" w:eastAsia="Times New Roman" w:hAnsi="Times New Roman"/>
          <w:sz w:val="24"/>
          <w:szCs w:val="24"/>
          <w:lang w:eastAsia="pl-PL"/>
        </w:rPr>
        <w:t>ami</w:t>
      </w:r>
      <w:r w:rsidR="00811C5B" w:rsidRPr="00DD58F0">
        <w:rPr>
          <w:rFonts w:ascii="Times New Roman" w:eastAsia="Times New Roman" w:hAnsi="Times New Roman"/>
          <w:sz w:val="24"/>
          <w:szCs w:val="24"/>
          <w:lang w:eastAsia="pl-PL"/>
        </w:rPr>
        <w:t xml:space="preserve"> porządkowym</w:t>
      </w:r>
      <w:r w:rsidR="00695D61" w:rsidRPr="00DD58F0">
        <w:rPr>
          <w:rFonts w:ascii="Times New Roman" w:eastAsia="Times New Roman" w:hAnsi="Times New Roman"/>
          <w:sz w:val="24"/>
          <w:szCs w:val="24"/>
          <w:lang w:eastAsia="pl-PL"/>
        </w:rPr>
        <w:t>i 561 oraz 562</w:t>
      </w:r>
      <w:r w:rsidR="00811C5B" w:rsidRPr="00DD58F0">
        <w:rPr>
          <w:rFonts w:ascii="Times New Roman" w:eastAsia="Times New Roman" w:hAnsi="Times New Roman"/>
          <w:sz w:val="24"/>
          <w:szCs w:val="24"/>
          <w:lang w:eastAsia="pl-PL"/>
        </w:rPr>
        <w:t xml:space="preserve">, </w:t>
      </w:r>
      <w:r w:rsidR="00811C5B" w:rsidRPr="00DD58F0">
        <w:rPr>
          <w:rFonts w:ascii="Times New Roman" w:hAnsi="Times New Roman"/>
          <w:sz w:val="24"/>
          <w:szCs w:val="24"/>
        </w:rPr>
        <w:t>w który</w:t>
      </w:r>
      <w:r w:rsidR="00695D61" w:rsidRPr="00DD58F0">
        <w:rPr>
          <w:rFonts w:ascii="Times New Roman" w:hAnsi="Times New Roman"/>
          <w:sz w:val="24"/>
          <w:szCs w:val="24"/>
        </w:rPr>
        <w:t xml:space="preserve">ch </w:t>
      </w:r>
      <w:r w:rsidR="00811C5B" w:rsidRPr="00DD58F0">
        <w:rPr>
          <w:rFonts w:ascii="Times New Roman" w:hAnsi="Times New Roman"/>
          <w:sz w:val="24"/>
          <w:szCs w:val="24"/>
        </w:rPr>
        <w:t>wydzielane są sukcesywnie samodzielne lokale, w związku z tym udział Spółki jest odpowiednio pomniejszany</w:t>
      </w:r>
      <w:r w:rsidR="00BC5697" w:rsidRPr="00DD58F0">
        <w:rPr>
          <w:rFonts w:ascii="Times New Roman" w:eastAsia="Times New Roman" w:hAnsi="Times New Roman"/>
          <w:sz w:val="24"/>
          <w:szCs w:val="24"/>
          <w:lang w:eastAsia="pl-PL"/>
        </w:rPr>
        <w:t>,</w:t>
      </w:r>
      <w:r w:rsidR="00811C5B" w:rsidRPr="00DD58F0">
        <w:rPr>
          <w:rFonts w:ascii="Times New Roman" w:eastAsia="Times New Roman" w:hAnsi="Times New Roman"/>
          <w:sz w:val="24"/>
          <w:szCs w:val="24"/>
          <w:lang w:eastAsia="pl-PL"/>
        </w:rPr>
        <w:t xml:space="preserve"> ponadto na </w:t>
      </w:r>
      <w:r w:rsidR="00FE123D" w:rsidRPr="00DD58F0">
        <w:rPr>
          <w:rFonts w:ascii="Times New Roman" w:eastAsia="Times New Roman" w:hAnsi="Times New Roman"/>
          <w:sz w:val="24"/>
          <w:szCs w:val="24"/>
          <w:lang w:eastAsia="pl-PL"/>
        </w:rPr>
        <w:t>N</w:t>
      </w:r>
      <w:r w:rsidR="00811C5B" w:rsidRPr="00DD58F0">
        <w:rPr>
          <w:rFonts w:ascii="Times New Roman" w:eastAsia="Times New Roman" w:hAnsi="Times New Roman"/>
          <w:sz w:val="24"/>
          <w:szCs w:val="24"/>
          <w:lang w:eastAsia="pl-PL"/>
        </w:rPr>
        <w:t>ieruchomości prowadzone są kolejne etapy inwestycji o nazwie „Wieliczka Park”,</w:t>
      </w:r>
      <w:r w:rsidR="00CF7D90" w:rsidRPr="00DD58F0">
        <w:rPr>
          <w:rFonts w:ascii="Times New Roman" w:eastAsia="Times New Roman" w:hAnsi="Times New Roman"/>
          <w:sz w:val="24"/>
          <w:szCs w:val="24"/>
          <w:lang w:eastAsia="pl-PL"/>
        </w:rPr>
        <w:t xml:space="preserve"> </w:t>
      </w:r>
    </w:p>
    <w:p w14:paraId="342CF767" w14:textId="6A89A68D" w:rsidR="00BA2D42" w:rsidRPr="00DD58F0" w:rsidRDefault="00BA2D42" w:rsidP="00A8545F">
      <w:pPr>
        <w:spacing w:after="0" w:line="360" w:lineRule="auto"/>
        <w:jc w:val="both"/>
        <w:rPr>
          <w:rFonts w:ascii="Times New Roman" w:hAnsi="Times New Roman"/>
          <w:sz w:val="24"/>
          <w:szCs w:val="24"/>
        </w:rPr>
      </w:pPr>
      <w:r w:rsidRPr="00DD58F0">
        <w:rPr>
          <w:rFonts w:ascii="Times New Roman" w:hAnsi="Times New Roman"/>
          <w:sz w:val="24"/>
          <w:szCs w:val="24"/>
        </w:rPr>
        <w:t xml:space="preserve">- budynek położony w Czarnochowicach numer </w:t>
      </w:r>
      <w:r w:rsidR="005577CE" w:rsidRPr="00DD58F0">
        <w:rPr>
          <w:rFonts w:ascii="Times New Roman" w:hAnsi="Times New Roman"/>
          <w:b/>
          <w:bCs/>
          <w:sz w:val="24"/>
          <w:szCs w:val="24"/>
        </w:rPr>
        <w:t>561</w:t>
      </w:r>
      <w:r w:rsidRPr="00DD58F0">
        <w:rPr>
          <w:rFonts w:ascii="Times New Roman" w:hAnsi="Times New Roman"/>
          <w:sz w:val="24"/>
          <w:szCs w:val="24"/>
        </w:rPr>
        <w:t xml:space="preserve">, dotychczas był oznaczony literą </w:t>
      </w:r>
      <w:r w:rsidRPr="00DD58F0">
        <w:rPr>
          <w:rFonts w:ascii="Times New Roman" w:hAnsi="Times New Roman"/>
          <w:b/>
          <w:bCs/>
          <w:sz w:val="24"/>
          <w:szCs w:val="24"/>
        </w:rPr>
        <w:t>„</w:t>
      </w:r>
      <w:r w:rsidR="005577CE" w:rsidRPr="00DD58F0">
        <w:rPr>
          <w:rFonts w:ascii="Times New Roman" w:hAnsi="Times New Roman"/>
          <w:b/>
          <w:bCs/>
          <w:sz w:val="24"/>
          <w:szCs w:val="24"/>
        </w:rPr>
        <w:t>E</w:t>
      </w:r>
      <w:r w:rsidRPr="00DD58F0">
        <w:rPr>
          <w:rFonts w:ascii="Times New Roman" w:hAnsi="Times New Roman"/>
          <w:b/>
          <w:bCs/>
          <w:sz w:val="24"/>
          <w:szCs w:val="24"/>
        </w:rPr>
        <w:t>”</w:t>
      </w:r>
      <w:r w:rsidRPr="00DD58F0">
        <w:rPr>
          <w:rFonts w:ascii="Times New Roman" w:hAnsi="Times New Roman"/>
          <w:sz w:val="24"/>
          <w:szCs w:val="24"/>
        </w:rPr>
        <w:t>,</w:t>
      </w:r>
    </w:p>
    <w:p w14:paraId="261912C6" w14:textId="01CAD2EC" w:rsidR="005577CE" w:rsidRPr="00DD58F0" w:rsidRDefault="005577CE" w:rsidP="005577CE">
      <w:pPr>
        <w:spacing w:after="0" w:line="360" w:lineRule="auto"/>
        <w:jc w:val="both"/>
        <w:rPr>
          <w:rFonts w:ascii="Times New Roman" w:hAnsi="Times New Roman"/>
          <w:sz w:val="24"/>
          <w:szCs w:val="24"/>
        </w:rPr>
      </w:pPr>
      <w:r w:rsidRPr="00DD58F0">
        <w:rPr>
          <w:rFonts w:ascii="Times New Roman" w:hAnsi="Times New Roman"/>
          <w:sz w:val="24"/>
          <w:szCs w:val="24"/>
        </w:rPr>
        <w:t xml:space="preserve">- budynek położony w Czarnochowicach numer </w:t>
      </w:r>
      <w:r w:rsidRPr="00DD58F0">
        <w:rPr>
          <w:rFonts w:ascii="Times New Roman" w:hAnsi="Times New Roman"/>
          <w:b/>
          <w:bCs/>
          <w:sz w:val="24"/>
          <w:szCs w:val="24"/>
        </w:rPr>
        <w:t>562</w:t>
      </w:r>
      <w:r w:rsidRPr="00DD58F0">
        <w:rPr>
          <w:rFonts w:ascii="Times New Roman" w:hAnsi="Times New Roman"/>
          <w:sz w:val="24"/>
          <w:szCs w:val="24"/>
        </w:rPr>
        <w:t xml:space="preserve">, dotychczas był oznaczony literą </w:t>
      </w:r>
      <w:r w:rsidRPr="00DD58F0">
        <w:rPr>
          <w:rFonts w:ascii="Times New Roman" w:hAnsi="Times New Roman"/>
          <w:b/>
          <w:bCs/>
          <w:sz w:val="24"/>
          <w:szCs w:val="24"/>
        </w:rPr>
        <w:t>„F”</w:t>
      </w:r>
      <w:r w:rsidRPr="00DD58F0">
        <w:rPr>
          <w:rFonts w:ascii="Times New Roman" w:hAnsi="Times New Roman"/>
          <w:sz w:val="24"/>
          <w:szCs w:val="24"/>
        </w:rPr>
        <w:t>,</w:t>
      </w:r>
    </w:p>
    <w:p w14:paraId="61367588" w14:textId="0E3D32F2" w:rsidR="00A8545F" w:rsidRPr="00DD58F0" w:rsidRDefault="00A8545F" w:rsidP="00A8545F">
      <w:pPr>
        <w:spacing w:after="0" w:line="360" w:lineRule="auto"/>
        <w:jc w:val="both"/>
        <w:rPr>
          <w:rFonts w:ascii="Times New Roman" w:eastAsia="Times New Roman" w:hAnsi="Times New Roman"/>
          <w:sz w:val="24"/>
          <w:szCs w:val="24"/>
          <w:lang w:eastAsia="pl-PL"/>
        </w:rPr>
      </w:pPr>
      <w:r w:rsidRPr="00DD58F0">
        <w:rPr>
          <w:rFonts w:ascii="Times New Roman" w:eastAsia="Times New Roman" w:hAnsi="Times New Roman"/>
          <w:sz w:val="24"/>
          <w:szCs w:val="24"/>
          <w:lang w:eastAsia="pl-PL"/>
        </w:rPr>
        <w:t xml:space="preserve">- </w:t>
      </w:r>
      <w:r w:rsidR="00FE123D" w:rsidRPr="00DD58F0">
        <w:rPr>
          <w:rFonts w:ascii="Times New Roman" w:eastAsia="Times New Roman" w:hAnsi="Times New Roman"/>
          <w:sz w:val="24"/>
          <w:szCs w:val="24"/>
          <w:lang w:eastAsia="pl-PL"/>
        </w:rPr>
        <w:t>n</w:t>
      </w:r>
      <w:r w:rsidRPr="00DD58F0">
        <w:rPr>
          <w:rFonts w:ascii="Times New Roman" w:eastAsia="Times New Roman" w:hAnsi="Times New Roman"/>
          <w:sz w:val="24"/>
          <w:szCs w:val="24"/>
          <w:lang w:eastAsia="pl-PL"/>
        </w:rPr>
        <w:t>ieruchomość utworzona z dział</w:t>
      </w:r>
      <w:r w:rsidR="004D32E6" w:rsidRPr="00DD58F0">
        <w:rPr>
          <w:rFonts w:ascii="Times New Roman" w:eastAsia="Times New Roman" w:hAnsi="Times New Roman"/>
          <w:sz w:val="24"/>
          <w:szCs w:val="24"/>
          <w:lang w:eastAsia="pl-PL"/>
        </w:rPr>
        <w:t>e</w:t>
      </w:r>
      <w:r w:rsidRPr="00DD58F0">
        <w:rPr>
          <w:rFonts w:ascii="Times New Roman" w:eastAsia="Times New Roman" w:hAnsi="Times New Roman"/>
          <w:sz w:val="24"/>
          <w:szCs w:val="24"/>
          <w:lang w:eastAsia="pl-PL"/>
        </w:rPr>
        <w:t>k o numer</w:t>
      </w:r>
      <w:r w:rsidR="004D32E6" w:rsidRPr="00DD58F0">
        <w:rPr>
          <w:rFonts w:ascii="Times New Roman" w:eastAsia="Times New Roman" w:hAnsi="Times New Roman"/>
          <w:sz w:val="24"/>
          <w:szCs w:val="24"/>
          <w:lang w:eastAsia="pl-PL"/>
        </w:rPr>
        <w:t>ach</w:t>
      </w:r>
      <w:r w:rsidRPr="00DD58F0">
        <w:rPr>
          <w:rFonts w:ascii="Times New Roman" w:eastAsia="Times New Roman" w:hAnsi="Times New Roman"/>
          <w:sz w:val="24"/>
          <w:szCs w:val="24"/>
          <w:lang w:eastAsia="pl-PL"/>
        </w:rPr>
        <w:t xml:space="preserve"> </w:t>
      </w:r>
      <w:r w:rsidR="005577CE" w:rsidRPr="00DD58F0">
        <w:rPr>
          <w:rFonts w:ascii="Times New Roman" w:eastAsia="Times New Roman" w:hAnsi="Times New Roman"/>
          <w:sz w:val="24"/>
          <w:szCs w:val="24"/>
          <w:lang w:eastAsia="pl-PL"/>
        </w:rPr>
        <w:t>227/1, 228/5, 229/1, 230/1, 231/1, 231/2, 232, 234</w:t>
      </w:r>
      <w:r w:rsidR="004D32E6" w:rsidRPr="00DD58F0">
        <w:rPr>
          <w:rFonts w:ascii="Times New Roman" w:eastAsia="Times New Roman" w:hAnsi="Times New Roman"/>
          <w:sz w:val="24"/>
          <w:szCs w:val="24"/>
          <w:lang w:eastAsia="pl-PL"/>
        </w:rPr>
        <w:t xml:space="preserve"> </w:t>
      </w:r>
      <w:r w:rsidRPr="00DD58F0">
        <w:rPr>
          <w:rFonts w:ascii="Times New Roman" w:eastAsia="Times New Roman" w:hAnsi="Times New Roman"/>
          <w:sz w:val="24"/>
          <w:szCs w:val="24"/>
          <w:lang w:eastAsia="pl-PL"/>
        </w:rPr>
        <w:t>należy do terenu wspólnego,</w:t>
      </w:r>
      <w:r w:rsidR="005577CE" w:rsidRPr="00DD58F0">
        <w:rPr>
          <w:rFonts w:ascii="Times New Roman" w:eastAsia="Times New Roman" w:hAnsi="Times New Roman"/>
          <w:sz w:val="24"/>
          <w:szCs w:val="24"/>
          <w:lang w:eastAsia="pl-PL"/>
        </w:rPr>
        <w:t xml:space="preserve"> </w:t>
      </w:r>
    </w:p>
    <w:p w14:paraId="52183E34" w14:textId="45D9979B" w:rsidR="005577CE" w:rsidRPr="00DD58F0" w:rsidRDefault="00A8545F" w:rsidP="005577CE">
      <w:pPr>
        <w:spacing w:after="0" w:line="360" w:lineRule="auto"/>
        <w:jc w:val="both"/>
        <w:rPr>
          <w:rFonts w:ascii="Times New Roman" w:eastAsia="Times New Roman" w:hAnsi="Times New Roman"/>
          <w:sz w:val="24"/>
          <w:szCs w:val="24"/>
          <w:lang w:eastAsia="pl-PL"/>
        </w:rPr>
      </w:pPr>
      <w:bookmarkStart w:id="36" w:name="_Hlk117243459"/>
      <w:r w:rsidRPr="00DD58F0">
        <w:rPr>
          <w:rFonts w:ascii="Times New Roman" w:eastAsia="Times New Roman" w:hAnsi="Times New Roman"/>
          <w:sz w:val="24"/>
          <w:szCs w:val="24"/>
          <w:lang w:eastAsia="pl-PL"/>
        </w:rPr>
        <w:t>- pomiar lokalu mieszkalnego, będącego przedmiotem tej umowy i ustalenie jego powierzchni użytkowej, zosta</w:t>
      </w:r>
      <w:r w:rsidR="00001BD0" w:rsidRPr="00DD58F0">
        <w:rPr>
          <w:rFonts w:ascii="Times New Roman" w:eastAsia="Times New Roman" w:hAnsi="Times New Roman"/>
          <w:sz w:val="24"/>
          <w:szCs w:val="24"/>
          <w:lang w:eastAsia="pl-PL"/>
        </w:rPr>
        <w:t>ł</w:t>
      </w:r>
      <w:r w:rsidRPr="00DD58F0">
        <w:rPr>
          <w:rFonts w:ascii="Times New Roman" w:eastAsia="Times New Roman" w:hAnsi="Times New Roman"/>
          <w:sz w:val="24"/>
          <w:szCs w:val="24"/>
          <w:lang w:eastAsia="pl-PL"/>
        </w:rPr>
        <w:t xml:space="preserve"> dokonany, zgodnie z zasadami określonymi w rozporządzeniu </w:t>
      </w:r>
      <w:r w:rsidR="005577CE" w:rsidRPr="00DD58F0">
        <w:rPr>
          <w:rFonts w:ascii="Times New Roman" w:eastAsia="Times New Roman" w:hAnsi="Times New Roman"/>
          <w:sz w:val="24"/>
          <w:szCs w:val="24"/>
          <w:lang w:eastAsia="pl-PL"/>
        </w:rPr>
        <w:t xml:space="preserve">Ministra Rozwoju z dnia 11 września 2020 r. w sprawie szczegółowego zakresu i formy projektu budowlanego, </w:t>
      </w:r>
    </w:p>
    <w:bookmarkEnd w:id="36"/>
    <w:p w14:paraId="7208B937" w14:textId="1D0B6A03" w:rsidR="00811C5B" w:rsidRPr="00DD58F0" w:rsidRDefault="00811C5B" w:rsidP="00A8545F">
      <w:pPr>
        <w:spacing w:after="0" w:line="360" w:lineRule="auto"/>
        <w:jc w:val="both"/>
        <w:rPr>
          <w:rFonts w:ascii="Times New Roman" w:eastAsia="Times New Roman" w:hAnsi="Times New Roman"/>
          <w:sz w:val="24"/>
          <w:szCs w:val="24"/>
          <w:lang w:eastAsia="pl-PL"/>
        </w:rPr>
      </w:pPr>
      <w:r w:rsidRPr="00DD58F0">
        <w:rPr>
          <w:rFonts w:ascii="Times New Roman" w:eastAsia="Times New Roman" w:hAnsi="Times New Roman"/>
          <w:sz w:val="24"/>
          <w:szCs w:val="24"/>
          <w:lang w:eastAsia="pl-PL"/>
        </w:rPr>
        <w:t xml:space="preserve">- całkowita powierzchnia użytkowa </w:t>
      </w:r>
      <w:r w:rsidR="0062403F" w:rsidRPr="00DD58F0">
        <w:rPr>
          <w:rFonts w:ascii="Times New Roman" w:eastAsia="Times New Roman" w:hAnsi="Times New Roman"/>
          <w:sz w:val="24"/>
          <w:szCs w:val="24"/>
          <w:lang w:eastAsia="pl-PL"/>
        </w:rPr>
        <w:t xml:space="preserve">lokali znajdujących się w budynku nr </w:t>
      </w:r>
      <w:r w:rsidR="005577CE" w:rsidRPr="00DD58F0">
        <w:rPr>
          <w:rFonts w:ascii="Times New Roman" w:eastAsia="Times New Roman" w:hAnsi="Times New Roman"/>
          <w:sz w:val="24"/>
          <w:szCs w:val="24"/>
          <w:lang w:eastAsia="pl-PL"/>
        </w:rPr>
        <w:t>561</w:t>
      </w:r>
      <w:r w:rsidR="0062403F" w:rsidRPr="00DD58F0">
        <w:rPr>
          <w:rFonts w:ascii="Times New Roman" w:eastAsia="Times New Roman" w:hAnsi="Times New Roman"/>
          <w:sz w:val="24"/>
          <w:szCs w:val="24"/>
          <w:lang w:eastAsia="pl-PL"/>
        </w:rPr>
        <w:t xml:space="preserve"> wynosi </w:t>
      </w:r>
      <w:r w:rsidR="00E46ADA" w:rsidRPr="00DD58F0">
        <w:rPr>
          <w:rFonts w:ascii="Times New Roman" w:eastAsia="Times New Roman" w:hAnsi="Times New Roman"/>
          <w:sz w:val="24"/>
          <w:szCs w:val="24"/>
          <w:lang w:eastAsia="pl-PL"/>
        </w:rPr>
        <w:t>3.156,83</w:t>
      </w:r>
      <w:r w:rsidR="0062403F" w:rsidRPr="00DD58F0">
        <w:rPr>
          <w:rFonts w:ascii="Times New Roman" w:eastAsia="Times New Roman" w:hAnsi="Times New Roman"/>
          <w:sz w:val="24"/>
          <w:szCs w:val="24"/>
          <w:lang w:eastAsia="pl-PL"/>
        </w:rPr>
        <w:t>m</w:t>
      </w:r>
      <w:r w:rsidR="0062403F" w:rsidRPr="00DD58F0">
        <w:rPr>
          <w:rFonts w:ascii="Times New Roman" w:eastAsia="Times New Roman" w:hAnsi="Times New Roman"/>
          <w:sz w:val="24"/>
          <w:szCs w:val="24"/>
          <w:vertAlign w:val="superscript"/>
          <w:lang w:eastAsia="pl-PL"/>
        </w:rPr>
        <w:t>2</w:t>
      </w:r>
      <w:r w:rsidR="0062403F" w:rsidRPr="00DD58F0">
        <w:rPr>
          <w:rFonts w:ascii="Times New Roman" w:eastAsia="Times New Roman" w:hAnsi="Times New Roman"/>
          <w:sz w:val="24"/>
          <w:szCs w:val="24"/>
          <w:lang w:eastAsia="pl-PL"/>
        </w:rPr>
        <w:t xml:space="preserve">, </w:t>
      </w:r>
      <w:r w:rsidR="009F3820" w:rsidRPr="00DD58F0">
        <w:rPr>
          <w:rFonts w:ascii="Times New Roman" w:eastAsia="Times New Roman" w:hAnsi="Times New Roman"/>
          <w:sz w:val="24"/>
          <w:szCs w:val="24"/>
          <w:lang w:eastAsia="pl-PL"/>
        </w:rPr>
        <w:t xml:space="preserve">a w budynku nr 562 wynosi </w:t>
      </w:r>
      <w:r w:rsidR="00E46ADA" w:rsidRPr="00DD58F0">
        <w:rPr>
          <w:rFonts w:ascii="Times New Roman" w:eastAsia="Times New Roman" w:hAnsi="Times New Roman"/>
          <w:sz w:val="24"/>
          <w:szCs w:val="24"/>
          <w:lang w:eastAsia="pl-PL"/>
        </w:rPr>
        <w:t>3.155,84</w:t>
      </w:r>
      <w:r w:rsidR="009F3820" w:rsidRPr="00DD58F0">
        <w:rPr>
          <w:rFonts w:ascii="Times New Roman" w:eastAsia="Times New Roman" w:hAnsi="Times New Roman"/>
          <w:sz w:val="24"/>
          <w:szCs w:val="24"/>
          <w:lang w:eastAsia="pl-PL"/>
        </w:rPr>
        <w:t>m</w:t>
      </w:r>
      <w:r w:rsidR="009F3820" w:rsidRPr="00DD58F0">
        <w:rPr>
          <w:rFonts w:ascii="Times New Roman" w:eastAsia="Times New Roman" w:hAnsi="Times New Roman"/>
          <w:sz w:val="24"/>
          <w:szCs w:val="24"/>
          <w:vertAlign w:val="superscript"/>
          <w:lang w:eastAsia="pl-PL"/>
        </w:rPr>
        <w:t>2</w:t>
      </w:r>
      <w:r w:rsidR="009F3820" w:rsidRPr="00DD58F0">
        <w:rPr>
          <w:rFonts w:ascii="Times New Roman" w:eastAsia="Times New Roman" w:hAnsi="Times New Roman"/>
          <w:sz w:val="24"/>
          <w:szCs w:val="24"/>
          <w:lang w:eastAsia="pl-PL"/>
        </w:rPr>
        <w:t xml:space="preserve">, </w:t>
      </w:r>
      <w:r w:rsidR="0062403F" w:rsidRPr="00DD58F0">
        <w:rPr>
          <w:rFonts w:ascii="Times New Roman" w:eastAsia="Times New Roman" w:hAnsi="Times New Roman"/>
          <w:sz w:val="24"/>
          <w:szCs w:val="24"/>
          <w:lang w:eastAsia="pl-PL"/>
        </w:rPr>
        <w:t>natomiast całkowita powierzchnia użytkowa wszystkich lokali znajdujących się we wszystkich budynkach</w:t>
      </w:r>
      <w:r w:rsidR="009F3820" w:rsidRPr="00DD58F0">
        <w:rPr>
          <w:rFonts w:ascii="Times New Roman" w:eastAsia="Times New Roman" w:hAnsi="Times New Roman"/>
          <w:sz w:val="24"/>
          <w:szCs w:val="24"/>
          <w:lang w:eastAsia="pl-PL"/>
        </w:rPr>
        <w:t xml:space="preserve"> już </w:t>
      </w:r>
      <w:r w:rsidR="0062403F" w:rsidRPr="00DD58F0">
        <w:rPr>
          <w:rFonts w:ascii="Times New Roman" w:eastAsia="Times New Roman" w:hAnsi="Times New Roman"/>
          <w:sz w:val="24"/>
          <w:szCs w:val="24"/>
          <w:lang w:eastAsia="pl-PL"/>
        </w:rPr>
        <w:t>wybudowanych</w:t>
      </w:r>
      <w:r w:rsidR="009F3820" w:rsidRPr="00DD58F0">
        <w:rPr>
          <w:rFonts w:ascii="Times New Roman" w:eastAsia="Times New Roman" w:hAnsi="Times New Roman"/>
          <w:sz w:val="24"/>
          <w:szCs w:val="24"/>
          <w:lang w:eastAsia="pl-PL"/>
        </w:rPr>
        <w:t xml:space="preserve"> i w tych, które będą wbudowane,</w:t>
      </w:r>
      <w:r w:rsidR="0062403F" w:rsidRPr="00DD58F0">
        <w:rPr>
          <w:rFonts w:ascii="Times New Roman" w:eastAsia="Times New Roman" w:hAnsi="Times New Roman"/>
          <w:sz w:val="24"/>
          <w:szCs w:val="24"/>
          <w:lang w:eastAsia="pl-PL"/>
        </w:rPr>
        <w:t xml:space="preserve"> w ramach inwestycji Wieliczka Park na przedmiotowej nieruchomości</w:t>
      </w:r>
      <w:r w:rsidR="009F3820" w:rsidRPr="00DD58F0">
        <w:rPr>
          <w:rFonts w:ascii="Times New Roman" w:eastAsia="Times New Roman" w:hAnsi="Times New Roman"/>
          <w:sz w:val="24"/>
          <w:szCs w:val="24"/>
          <w:lang w:eastAsia="pl-PL"/>
        </w:rPr>
        <w:t>,</w:t>
      </w:r>
      <w:r w:rsidR="0062403F" w:rsidRPr="00DD58F0">
        <w:rPr>
          <w:rFonts w:ascii="Times New Roman" w:eastAsia="Times New Roman" w:hAnsi="Times New Roman"/>
          <w:sz w:val="24"/>
          <w:szCs w:val="24"/>
          <w:lang w:eastAsia="pl-PL"/>
        </w:rPr>
        <w:t xml:space="preserve"> będzie wynosiła 18</w:t>
      </w:r>
      <w:r w:rsidR="00C406BA" w:rsidRPr="00DD58F0">
        <w:rPr>
          <w:rFonts w:ascii="Times New Roman" w:eastAsia="Times New Roman" w:hAnsi="Times New Roman"/>
          <w:sz w:val="24"/>
          <w:szCs w:val="24"/>
          <w:lang w:eastAsia="pl-PL"/>
        </w:rPr>
        <w:t>.</w:t>
      </w:r>
      <w:r w:rsidR="0062403F" w:rsidRPr="00DD58F0">
        <w:rPr>
          <w:rFonts w:ascii="Times New Roman" w:eastAsia="Times New Roman" w:hAnsi="Times New Roman"/>
          <w:sz w:val="24"/>
          <w:szCs w:val="24"/>
          <w:lang w:eastAsia="pl-PL"/>
        </w:rPr>
        <w:t>688</w:t>
      </w:r>
      <w:r w:rsidR="00C406BA" w:rsidRPr="00DD58F0">
        <w:rPr>
          <w:rFonts w:ascii="Times New Roman" w:eastAsia="Times New Roman" w:hAnsi="Times New Roman"/>
          <w:sz w:val="24"/>
          <w:szCs w:val="24"/>
          <w:lang w:eastAsia="pl-PL"/>
        </w:rPr>
        <w:t>,</w:t>
      </w:r>
      <w:r w:rsidR="0062403F" w:rsidRPr="00DD58F0">
        <w:rPr>
          <w:rFonts w:ascii="Times New Roman" w:eastAsia="Times New Roman" w:hAnsi="Times New Roman"/>
          <w:sz w:val="24"/>
          <w:szCs w:val="24"/>
          <w:lang w:eastAsia="pl-PL"/>
        </w:rPr>
        <w:t>90m</w:t>
      </w:r>
      <w:r w:rsidR="0062403F" w:rsidRPr="00DD58F0">
        <w:rPr>
          <w:rFonts w:ascii="Times New Roman" w:eastAsia="Times New Roman" w:hAnsi="Times New Roman"/>
          <w:sz w:val="24"/>
          <w:szCs w:val="24"/>
          <w:vertAlign w:val="superscript"/>
          <w:lang w:eastAsia="pl-PL"/>
        </w:rPr>
        <w:t>2</w:t>
      </w:r>
      <w:r w:rsidR="0062403F" w:rsidRPr="00DD58F0">
        <w:rPr>
          <w:rFonts w:ascii="Times New Roman" w:eastAsia="Times New Roman" w:hAnsi="Times New Roman"/>
          <w:sz w:val="24"/>
          <w:szCs w:val="24"/>
          <w:lang w:eastAsia="pl-PL"/>
        </w:rPr>
        <w:t>,</w:t>
      </w:r>
    </w:p>
    <w:p w14:paraId="37DF90A1" w14:textId="3ED47B2C" w:rsidR="00A8545F" w:rsidRPr="00DD58F0" w:rsidRDefault="00A8545F" w:rsidP="00A8545F">
      <w:pPr>
        <w:spacing w:after="0" w:line="360" w:lineRule="auto"/>
        <w:jc w:val="both"/>
        <w:rPr>
          <w:rFonts w:ascii="Times New Roman" w:eastAsia="Times New Roman" w:hAnsi="Times New Roman"/>
          <w:sz w:val="24"/>
          <w:szCs w:val="24"/>
          <w:lang w:eastAsia="pl-PL"/>
        </w:rPr>
      </w:pPr>
      <w:r w:rsidRPr="00DD58F0">
        <w:rPr>
          <w:rFonts w:ascii="Times New Roman" w:hAnsi="Times New Roman"/>
          <w:sz w:val="24"/>
          <w:szCs w:val="24"/>
        </w:rPr>
        <w:t>- roboty budowlane były prowadzone zgodnie z zatwierdzonym projektem budowlanym, warunkami pozwole</w:t>
      </w:r>
      <w:r w:rsidR="0006796C" w:rsidRPr="00DD58F0">
        <w:rPr>
          <w:rFonts w:ascii="Times New Roman" w:hAnsi="Times New Roman"/>
          <w:sz w:val="24"/>
          <w:szCs w:val="24"/>
        </w:rPr>
        <w:t>nia</w:t>
      </w:r>
      <w:r w:rsidRPr="00DD58F0">
        <w:rPr>
          <w:rFonts w:ascii="Times New Roman" w:hAnsi="Times New Roman"/>
          <w:sz w:val="24"/>
          <w:szCs w:val="24"/>
        </w:rPr>
        <w:t xml:space="preserve"> na budowę, przepisami oraz zasadami wiedzy technicznej, a także na podstawie decyzji – pozwole</w:t>
      </w:r>
      <w:r w:rsidR="004D32E6" w:rsidRPr="00DD58F0">
        <w:rPr>
          <w:rFonts w:ascii="Times New Roman" w:hAnsi="Times New Roman"/>
          <w:sz w:val="24"/>
          <w:szCs w:val="24"/>
        </w:rPr>
        <w:t>nia</w:t>
      </w:r>
      <w:r w:rsidRPr="00DD58F0">
        <w:rPr>
          <w:rFonts w:ascii="Times New Roman" w:hAnsi="Times New Roman"/>
          <w:sz w:val="24"/>
          <w:szCs w:val="24"/>
        </w:rPr>
        <w:t xml:space="preserve"> na budowę,</w:t>
      </w:r>
    </w:p>
    <w:p w14:paraId="16BC3F18" w14:textId="78861535" w:rsidR="00A8545F" w:rsidRPr="00DD58F0" w:rsidRDefault="00A8545F" w:rsidP="00A8545F">
      <w:pPr>
        <w:spacing w:after="0" w:line="360" w:lineRule="auto"/>
        <w:jc w:val="both"/>
        <w:rPr>
          <w:rFonts w:ascii="Times New Roman" w:hAnsi="Times New Roman"/>
          <w:sz w:val="24"/>
          <w:szCs w:val="24"/>
        </w:rPr>
      </w:pPr>
      <w:r w:rsidRPr="00DD58F0">
        <w:rPr>
          <w:rFonts w:ascii="Times New Roman" w:hAnsi="Times New Roman"/>
          <w:sz w:val="24"/>
          <w:szCs w:val="24"/>
        </w:rPr>
        <w:t>- Spółka nie dysponuje świadectwem charakterystyki energetycznej dla przedmiotowego lokalu,</w:t>
      </w:r>
    </w:p>
    <w:p w14:paraId="1738A2D5" w14:textId="24160F84" w:rsidR="002F012A" w:rsidRPr="00DD58F0" w:rsidRDefault="00B3269B" w:rsidP="0061467C">
      <w:pPr>
        <w:spacing w:after="0" w:line="360" w:lineRule="auto"/>
        <w:jc w:val="both"/>
        <w:rPr>
          <w:rFonts w:ascii="Times New Roman" w:eastAsia="Times New Roman" w:hAnsi="Times New Roman"/>
          <w:bCs/>
          <w:sz w:val="24"/>
          <w:szCs w:val="24"/>
          <w:lang w:eastAsia="pl-PL"/>
        </w:rPr>
      </w:pPr>
      <w:r w:rsidRPr="00DD58F0">
        <w:rPr>
          <w:rFonts w:ascii="Times New Roman" w:hAnsi="Times New Roman"/>
          <w:sz w:val="24"/>
          <w:szCs w:val="24"/>
        </w:rPr>
        <w:t>- Spółka jest w posiadaniu miejsc</w:t>
      </w:r>
      <w:r w:rsidR="000E0EB6" w:rsidRPr="00DD58F0">
        <w:rPr>
          <w:rFonts w:ascii="Times New Roman" w:hAnsi="Times New Roman"/>
          <w:sz w:val="24"/>
          <w:szCs w:val="24"/>
        </w:rPr>
        <w:t>a</w:t>
      </w:r>
      <w:r w:rsidRPr="00DD58F0">
        <w:rPr>
          <w:rFonts w:ascii="Times New Roman" w:hAnsi="Times New Roman"/>
          <w:sz w:val="24"/>
          <w:szCs w:val="24"/>
        </w:rPr>
        <w:t xml:space="preserve"> postojowego oznaczon</w:t>
      </w:r>
      <w:r w:rsidR="000E0EB6" w:rsidRPr="00DD58F0">
        <w:rPr>
          <w:rFonts w:ascii="Times New Roman" w:hAnsi="Times New Roman"/>
          <w:sz w:val="24"/>
          <w:szCs w:val="24"/>
        </w:rPr>
        <w:t>ego</w:t>
      </w:r>
      <w:r w:rsidRPr="00DD58F0">
        <w:rPr>
          <w:rFonts w:ascii="Times New Roman" w:hAnsi="Times New Roman"/>
          <w:sz w:val="24"/>
          <w:szCs w:val="24"/>
        </w:rPr>
        <w:t xml:space="preserve"> </w:t>
      </w:r>
      <w:r w:rsidRPr="00DD58F0">
        <w:rPr>
          <w:rFonts w:ascii="Times New Roman" w:hAnsi="Times New Roman"/>
          <w:b/>
          <w:bCs/>
          <w:sz w:val="24"/>
          <w:szCs w:val="24"/>
        </w:rPr>
        <w:t>numer</w:t>
      </w:r>
      <w:r w:rsidR="000E0EB6" w:rsidRPr="00DD58F0">
        <w:rPr>
          <w:rFonts w:ascii="Times New Roman" w:hAnsi="Times New Roman"/>
          <w:b/>
          <w:bCs/>
          <w:sz w:val="24"/>
          <w:szCs w:val="24"/>
        </w:rPr>
        <w:t>em</w:t>
      </w:r>
      <w:r w:rsidR="002F012A" w:rsidRPr="00DD58F0">
        <w:rPr>
          <w:rFonts w:ascii="Times New Roman" w:hAnsi="Times New Roman"/>
          <w:b/>
          <w:bCs/>
          <w:sz w:val="24"/>
          <w:szCs w:val="24"/>
        </w:rPr>
        <w:t xml:space="preserve"> </w:t>
      </w:r>
      <w:r w:rsidR="00C36FFA" w:rsidRPr="00DD58F0">
        <w:rPr>
          <w:rFonts w:ascii="Times New Roman" w:eastAsia="Times New Roman" w:hAnsi="Times New Roman"/>
          <w:b/>
          <w:sz w:val="24"/>
          <w:szCs w:val="24"/>
          <w:lang w:eastAsia="pl-PL"/>
        </w:rPr>
        <w:t>43</w:t>
      </w:r>
      <w:r w:rsidR="002F012A" w:rsidRPr="00DD58F0">
        <w:rPr>
          <w:rFonts w:ascii="Times New Roman" w:eastAsia="Times New Roman" w:hAnsi="Times New Roman"/>
          <w:b/>
          <w:sz w:val="24"/>
          <w:szCs w:val="24"/>
          <w:lang w:eastAsia="pl-PL"/>
        </w:rPr>
        <w:t xml:space="preserve"> </w:t>
      </w:r>
      <w:r w:rsidR="002F012A" w:rsidRPr="00DD58F0">
        <w:rPr>
          <w:rFonts w:ascii="Times New Roman" w:eastAsia="Times New Roman" w:hAnsi="Times New Roman"/>
          <w:bCs/>
          <w:sz w:val="24"/>
          <w:szCs w:val="24"/>
          <w:lang w:eastAsia="pl-PL"/>
        </w:rPr>
        <w:t>zlokalizowan</w:t>
      </w:r>
      <w:r w:rsidR="00DD79DD" w:rsidRPr="00DD58F0">
        <w:rPr>
          <w:rFonts w:ascii="Times New Roman" w:eastAsia="Times New Roman" w:hAnsi="Times New Roman"/>
          <w:bCs/>
          <w:sz w:val="24"/>
          <w:szCs w:val="24"/>
          <w:lang w:eastAsia="pl-PL"/>
        </w:rPr>
        <w:t>ego</w:t>
      </w:r>
      <w:r w:rsidR="002F012A" w:rsidRPr="00DD58F0">
        <w:rPr>
          <w:rFonts w:ascii="Times New Roman" w:eastAsia="Times New Roman" w:hAnsi="Times New Roman"/>
          <w:bCs/>
          <w:sz w:val="24"/>
          <w:szCs w:val="24"/>
          <w:lang w:eastAsia="pl-PL"/>
        </w:rPr>
        <w:t xml:space="preserve"> </w:t>
      </w:r>
      <w:r w:rsidR="002F012A" w:rsidRPr="00DD58F0">
        <w:rPr>
          <w:rFonts w:ascii="Times New Roman" w:eastAsia="Times New Roman" w:hAnsi="Times New Roman"/>
          <w:b/>
          <w:sz w:val="24"/>
          <w:szCs w:val="24"/>
          <w:lang w:eastAsia="pl-PL"/>
        </w:rPr>
        <w:t>w</w:t>
      </w:r>
      <w:r w:rsidR="002F012A" w:rsidRPr="00DD58F0">
        <w:rPr>
          <w:rFonts w:ascii="Times New Roman" w:eastAsia="Times New Roman" w:hAnsi="Times New Roman"/>
          <w:bCs/>
          <w:sz w:val="24"/>
          <w:szCs w:val="24"/>
          <w:lang w:eastAsia="pl-PL"/>
        </w:rPr>
        <w:t xml:space="preserve"> </w:t>
      </w:r>
      <w:r w:rsidR="002F012A" w:rsidRPr="00DD58F0">
        <w:rPr>
          <w:rFonts w:ascii="Times New Roman" w:eastAsia="Times New Roman" w:hAnsi="Times New Roman"/>
          <w:b/>
          <w:sz w:val="24"/>
          <w:szCs w:val="24"/>
          <w:lang w:eastAsia="pl-PL"/>
        </w:rPr>
        <w:t>garażu podziemnym</w:t>
      </w:r>
      <w:r w:rsidR="005577CE" w:rsidRPr="00DD58F0">
        <w:rPr>
          <w:rFonts w:ascii="Times New Roman" w:eastAsia="Times New Roman" w:hAnsi="Times New Roman"/>
          <w:b/>
          <w:sz w:val="24"/>
          <w:szCs w:val="24"/>
          <w:lang w:eastAsia="pl-PL"/>
        </w:rPr>
        <w:t xml:space="preserve"> </w:t>
      </w:r>
      <w:r w:rsidR="002F012A" w:rsidRPr="00DD58F0">
        <w:rPr>
          <w:rFonts w:ascii="Times New Roman" w:eastAsia="Times New Roman" w:hAnsi="Times New Roman"/>
          <w:bCs/>
          <w:sz w:val="24"/>
          <w:szCs w:val="24"/>
          <w:lang w:eastAsia="pl-PL"/>
        </w:rPr>
        <w:t xml:space="preserve">budynku </w:t>
      </w:r>
      <w:r w:rsidR="00C36FFA" w:rsidRPr="00DD58F0">
        <w:rPr>
          <w:rFonts w:ascii="Times New Roman" w:eastAsia="Times New Roman" w:hAnsi="Times New Roman"/>
          <w:b/>
          <w:sz w:val="24"/>
          <w:szCs w:val="24"/>
          <w:lang w:eastAsia="pl-PL"/>
        </w:rPr>
        <w:t>56</w:t>
      </w:r>
      <w:r w:rsidR="00247447" w:rsidRPr="00DD58F0">
        <w:rPr>
          <w:rFonts w:ascii="Times New Roman" w:eastAsia="Times New Roman" w:hAnsi="Times New Roman"/>
          <w:b/>
          <w:sz w:val="24"/>
          <w:szCs w:val="24"/>
          <w:lang w:eastAsia="pl-PL"/>
        </w:rPr>
        <w:t>2</w:t>
      </w:r>
      <w:r w:rsidR="00C36FFA" w:rsidRPr="00DD58F0">
        <w:rPr>
          <w:rFonts w:ascii="Times New Roman" w:eastAsia="Times New Roman" w:hAnsi="Times New Roman"/>
          <w:b/>
          <w:sz w:val="24"/>
          <w:szCs w:val="24"/>
          <w:lang w:eastAsia="pl-PL"/>
        </w:rPr>
        <w:t>,</w:t>
      </w:r>
    </w:p>
    <w:p w14:paraId="0DCEA596" w14:textId="6935F5B8" w:rsidR="00BC5697" w:rsidRPr="00DD58F0" w:rsidRDefault="002F012A" w:rsidP="0061467C">
      <w:pPr>
        <w:spacing w:after="0" w:line="360" w:lineRule="auto"/>
        <w:jc w:val="both"/>
        <w:rPr>
          <w:rFonts w:ascii="Times New Roman" w:eastAsia="Times New Roman" w:hAnsi="Times New Roman"/>
          <w:sz w:val="24"/>
          <w:szCs w:val="24"/>
          <w:lang w:eastAsia="pl-PL"/>
        </w:rPr>
      </w:pPr>
      <w:r w:rsidRPr="00DD58F0">
        <w:rPr>
          <w:rFonts w:ascii="Times New Roman" w:eastAsia="Times New Roman" w:hAnsi="Times New Roman"/>
          <w:sz w:val="24"/>
          <w:szCs w:val="24"/>
          <w:lang w:eastAsia="pl-PL"/>
        </w:rPr>
        <w:t xml:space="preserve"> </w:t>
      </w:r>
      <w:r w:rsidR="00BC5697" w:rsidRPr="00DD58F0">
        <w:rPr>
          <w:rFonts w:ascii="Times New Roman" w:eastAsia="Times New Roman" w:hAnsi="Times New Roman"/>
          <w:sz w:val="24"/>
          <w:szCs w:val="24"/>
          <w:lang w:eastAsia="pl-PL"/>
        </w:rPr>
        <w:t>- z lokalu mieszkalnego, będącego przedmiotem tej umowy dostępn</w:t>
      </w:r>
      <w:r w:rsidR="00C359CA" w:rsidRPr="00DD58F0">
        <w:rPr>
          <w:rFonts w:ascii="Times New Roman" w:eastAsia="Times New Roman" w:hAnsi="Times New Roman"/>
          <w:sz w:val="24"/>
          <w:szCs w:val="24"/>
          <w:lang w:eastAsia="pl-PL"/>
        </w:rPr>
        <w:t>y jest</w:t>
      </w:r>
      <w:r w:rsidR="0062403F" w:rsidRPr="00DD58F0">
        <w:rPr>
          <w:rFonts w:ascii="Times New Roman" w:eastAsia="Times New Roman" w:hAnsi="Times New Roman"/>
          <w:sz w:val="24"/>
          <w:szCs w:val="24"/>
          <w:lang w:eastAsia="pl-PL"/>
        </w:rPr>
        <w:t xml:space="preserve"> </w:t>
      </w:r>
      <w:r w:rsidR="005577CE" w:rsidRPr="00DD58F0">
        <w:rPr>
          <w:rFonts w:ascii="Times New Roman" w:eastAsia="Times New Roman" w:hAnsi="Times New Roman"/>
          <w:b/>
          <w:bCs/>
          <w:sz w:val="24"/>
          <w:szCs w:val="24"/>
          <w:lang w:eastAsia="pl-PL"/>
        </w:rPr>
        <w:t>balkon</w:t>
      </w:r>
      <w:r w:rsidR="003575E2" w:rsidRPr="00DD58F0">
        <w:rPr>
          <w:rFonts w:ascii="Times New Roman" w:eastAsia="Times New Roman" w:hAnsi="Times New Roman"/>
          <w:b/>
          <w:bCs/>
          <w:sz w:val="24"/>
          <w:szCs w:val="24"/>
          <w:lang w:eastAsia="pl-PL"/>
        </w:rPr>
        <w:t>.</w:t>
      </w:r>
      <w:r w:rsidR="00CF7D90" w:rsidRPr="00DD58F0">
        <w:rPr>
          <w:rFonts w:ascii="Times New Roman" w:eastAsia="Times New Roman" w:hAnsi="Times New Roman"/>
          <w:b/>
          <w:bCs/>
          <w:sz w:val="24"/>
          <w:szCs w:val="24"/>
          <w:lang w:eastAsia="pl-PL"/>
        </w:rPr>
        <w:t xml:space="preserve"> </w:t>
      </w:r>
    </w:p>
    <w:p w14:paraId="150BF636" w14:textId="3E0DC8D2" w:rsidR="00F5601D" w:rsidRPr="00DD58F0" w:rsidRDefault="00F5601D" w:rsidP="00F5601D">
      <w:pPr>
        <w:spacing w:after="0" w:line="360" w:lineRule="auto"/>
        <w:jc w:val="both"/>
        <w:rPr>
          <w:rFonts w:ascii="Times New Roman" w:eastAsia="Times New Roman" w:hAnsi="Times New Roman"/>
          <w:sz w:val="24"/>
          <w:szCs w:val="24"/>
          <w:lang w:eastAsia="pl-PL"/>
        </w:rPr>
      </w:pPr>
      <w:r w:rsidRPr="00DD58F0">
        <w:rPr>
          <w:rFonts w:ascii="Times New Roman" w:eastAsia="Times New Roman" w:hAnsi="Times New Roman"/>
          <w:sz w:val="24"/>
          <w:szCs w:val="24"/>
          <w:lang w:eastAsia="pl-PL"/>
        </w:rPr>
        <w:tab/>
      </w:r>
      <w:r w:rsidRPr="00DD58F0">
        <w:rPr>
          <w:rFonts w:ascii="Times New Roman" w:eastAsia="Times New Roman" w:hAnsi="Times New Roman"/>
          <w:sz w:val="24"/>
          <w:szCs w:val="24"/>
          <w:lang w:eastAsia="pl-PL"/>
        </w:rPr>
        <w:tab/>
      </w:r>
      <w:r w:rsidR="009F3820" w:rsidRPr="00DD58F0">
        <w:rPr>
          <w:rFonts w:ascii="Times New Roman" w:eastAsia="Times New Roman" w:hAnsi="Times New Roman"/>
          <w:sz w:val="24"/>
          <w:szCs w:val="24"/>
          <w:lang w:eastAsia="pl-PL"/>
        </w:rPr>
        <w:t>Przedstawiciel Spółki</w:t>
      </w:r>
      <w:r w:rsidRPr="00DD58F0">
        <w:rPr>
          <w:rFonts w:ascii="Times New Roman" w:eastAsia="Times New Roman" w:hAnsi="Times New Roman"/>
          <w:sz w:val="24"/>
          <w:szCs w:val="24"/>
          <w:lang w:eastAsia="pl-PL"/>
        </w:rPr>
        <w:t xml:space="preserve"> oświadcza, że pełnomocnictw</w:t>
      </w:r>
      <w:r w:rsidR="00302368" w:rsidRPr="00DD58F0">
        <w:rPr>
          <w:rFonts w:ascii="Times New Roman" w:eastAsia="Times New Roman" w:hAnsi="Times New Roman"/>
          <w:sz w:val="24"/>
          <w:szCs w:val="24"/>
          <w:lang w:eastAsia="pl-PL"/>
        </w:rPr>
        <w:t>o</w:t>
      </w:r>
      <w:r w:rsidRPr="00DD58F0">
        <w:rPr>
          <w:rFonts w:ascii="Times New Roman" w:eastAsia="Times New Roman" w:hAnsi="Times New Roman"/>
          <w:sz w:val="24"/>
          <w:szCs w:val="24"/>
          <w:lang w:eastAsia="pl-PL"/>
        </w:rPr>
        <w:t xml:space="preserve"> na podstawie któr</w:t>
      </w:r>
      <w:r w:rsidR="00302368" w:rsidRPr="00DD58F0">
        <w:rPr>
          <w:rFonts w:ascii="Times New Roman" w:eastAsia="Times New Roman" w:hAnsi="Times New Roman"/>
          <w:sz w:val="24"/>
          <w:szCs w:val="24"/>
          <w:lang w:eastAsia="pl-PL"/>
        </w:rPr>
        <w:t>ego</w:t>
      </w:r>
      <w:r w:rsidRPr="00DD58F0">
        <w:rPr>
          <w:rFonts w:ascii="Times New Roman" w:eastAsia="Times New Roman" w:hAnsi="Times New Roman"/>
          <w:sz w:val="24"/>
          <w:szCs w:val="24"/>
          <w:lang w:eastAsia="pl-PL"/>
        </w:rPr>
        <w:t xml:space="preserve"> działa, do dnia dzisiejszego nie wygasł</w:t>
      </w:r>
      <w:r w:rsidR="00302368" w:rsidRPr="00DD58F0">
        <w:rPr>
          <w:rFonts w:ascii="Times New Roman" w:eastAsia="Times New Roman" w:hAnsi="Times New Roman"/>
          <w:sz w:val="24"/>
          <w:szCs w:val="24"/>
          <w:lang w:eastAsia="pl-PL"/>
        </w:rPr>
        <w:t>o</w:t>
      </w:r>
      <w:r w:rsidRPr="00DD58F0">
        <w:rPr>
          <w:rFonts w:ascii="Times New Roman" w:eastAsia="Times New Roman" w:hAnsi="Times New Roman"/>
          <w:sz w:val="24"/>
          <w:szCs w:val="24"/>
          <w:lang w:eastAsia="pl-PL"/>
        </w:rPr>
        <w:t>, ani nie został</w:t>
      </w:r>
      <w:r w:rsidR="00302368" w:rsidRPr="00DD58F0">
        <w:rPr>
          <w:rFonts w:ascii="Times New Roman" w:eastAsia="Times New Roman" w:hAnsi="Times New Roman"/>
          <w:sz w:val="24"/>
          <w:szCs w:val="24"/>
          <w:lang w:eastAsia="pl-PL"/>
        </w:rPr>
        <w:t>o</w:t>
      </w:r>
      <w:r w:rsidRPr="00DD58F0">
        <w:rPr>
          <w:rFonts w:ascii="Times New Roman" w:eastAsia="Times New Roman" w:hAnsi="Times New Roman"/>
          <w:sz w:val="24"/>
          <w:szCs w:val="24"/>
          <w:lang w:eastAsia="pl-PL"/>
        </w:rPr>
        <w:t xml:space="preserve"> odwołane.</w:t>
      </w:r>
    </w:p>
    <w:p w14:paraId="0E92911C" w14:textId="56209552" w:rsidR="00A6239E" w:rsidRPr="00DD58F0" w:rsidRDefault="00C36FFA" w:rsidP="00A8545F">
      <w:pPr>
        <w:pStyle w:val="Bezodstpw"/>
        <w:spacing w:line="360" w:lineRule="auto"/>
      </w:pPr>
      <w:r w:rsidRPr="00DD58F0">
        <w:rPr>
          <w:b/>
        </w:rPr>
        <w:t>I</w:t>
      </w:r>
      <w:r w:rsidR="00A8545F" w:rsidRPr="00DD58F0">
        <w:rPr>
          <w:b/>
        </w:rPr>
        <w:t>V.</w:t>
      </w:r>
      <w:r w:rsidR="00A8545F" w:rsidRPr="00DD58F0">
        <w:tab/>
      </w:r>
      <w:r w:rsidR="00A8545F" w:rsidRPr="00DD58F0">
        <w:tab/>
        <w:t xml:space="preserve">Strona </w:t>
      </w:r>
      <w:r w:rsidR="00D30018" w:rsidRPr="00DD58F0">
        <w:t xml:space="preserve">nabywająca </w:t>
      </w:r>
      <w:r w:rsidR="00A8545F" w:rsidRPr="00DD58F0">
        <w:t>oświadcza, że stan prawny i faktyczny przedmiot</w:t>
      </w:r>
      <w:r w:rsidR="00521C49" w:rsidRPr="00DD58F0">
        <w:t>u</w:t>
      </w:r>
      <w:r w:rsidR="00A8545F" w:rsidRPr="00DD58F0">
        <w:t xml:space="preserve"> tej umowy jest jej znany,</w:t>
      </w:r>
      <w:r w:rsidR="00BC5697" w:rsidRPr="00DD58F0">
        <w:t xml:space="preserve"> </w:t>
      </w:r>
      <w:r w:rsidR="00A8545F" w:rsidRPr="00DD58F0">
        <w:t xml:space="preserve">zapoznała się z dokumentami </w:t>
      </w:r>
      <w:r w:rsidR="00554F83" w:rsidRPr="00DD58F0">
        <w:t>powołanymi w niniejszym akcie</w:t>
      </w:r>
      <w:r w:rsidR="00A8545F" w:rsidRPr="00DD58F0">
        <w:t>,</w:t>
      </w:r>
      <w:r w:rsidR="00BC5697" w:rsidRPr="00DD58F0">
        <w:t xml:space="preserve"> </w:t>
      </w:r>
      <w:r w:rsidR="00D30018" w:rsidRPr="00DD58F0">
        <w:t>w</w:t>
      </w:r>
      <w:r w:rsidR="00A8545F" w:rsidRPr="00DD58F0">
        <w:t xml:space="preserve"> związku z tym nie wnosi żadnych roszczeń ani zastrzeżeń</w:t>
      </w:r>
      <w:r w:rsidR="00D30018" w:rsidRPr="00DD58F0">
        <w:t>.</w:t>
      </w:r>
    </w:p>
    <w:p w14:paraId="3BABEC51" w14:textId="4E8F6AB7" w:rsidR="005577CE" w:rsidRPr="00DD58F0" w:rsidRDefault="005577CE" w:rsidP="005577CE">
      <w:pPr>
        <w:pStyle w:val="Bezodstpw"/>
        <w:spacing w:line="360" w:lineRule="auto"/>
        <w:rPr>
          <w:szCs w:val="24"/>
        </w:rPr>
      </w:pPr>
      <w:r w:rsidRPr="00DD58F0">
        <w:lastRenderedPageBreak/>
        <w:tab/>
      </w:r>
      <w:r w:rsidRPr="00DD58F0">
        <w:tab/>
      </w:r>
      <w:r w:rsidR="00C36FFA" w:rsidRPr="00DD58F0">
        <w:rPr>
          <w:color w:val="000000"/>
          <w:szCs w:val="24"/>
        </w:rPr>
        <w:t xml:space="preserve">Katarzyna i Marek małżonkowie Obłaza </w:t>
      </w:r>
      <w:r w:rsidRPr="00DD58F0">
        <w:t xml:space="preserve">oświadczają, że </w:t>
      </w:r>
      <w:r w:rsidRPr="00DD58F0">
        <w:rPr>
          <w:szCs w:val="24"/>
        </w:rPr>
        <w:t>pozostają w związku małżeńskim, w którym obowiązuje ustrój wspólności ustawowej</w:t>
      </w:r>
      <w:r w:rsidRPr="00DD58F0">
        <w:t>.</w:t>
      </w:r>
    </w:p>
    <w:p w14:paraId="1466DFA2" w14:textId="1778D58D" w:rsidR="00247447" w:rsidRPr="00DD58F0" w:rsidRDefault="00A8545F" w:rsidP="005577CE">
      <w:pPr>
        <w:pStyle w:val="Bezodstpw"/>
        <w:spacing w:line="360" w:lineRule="auto"/>
        <w:rPr>
          <w:bCs/>
          <w:szCs w:val="24"/>
        </w:rPr>
      </w:pPr>
      <w:r w:rsidRPr="00DD58F0">
        <w:rPr>
          <w:b/>
          <w:szCs w:val="24"/>
        </w:rPr>
        <w:t>V</w:t>
      </w:r>
      <w:r w:rsidR="00566594" w:rsidRPr="00DD58F0">
        <w:rPr>
          <w:b/>
          <w:szCs w:val="24"/>
        </w:rPr>
        <w:t>I</w:t>
      </w:r>
      <w:r w:rsidRPr="00DD58F0">
        <w:rPr>
          <w:b/>
          <w:szCs w:val="24"/>
        </w:rPr>
        <w:t>.</w:t>
      </w:r>
      <w:r w:rsidRPr="00DD58F0">
        <w:rPr>
          <w:szCs w:val="24"/>
        </w:rPr>
        <w:tab/>
      </w:r>
      <w:r w:rsidRPr="00DD58F0">
        <w:rPr>
          <w:szCs w:val="24"/>
        </w:rPr>
        <w:tab/>
      </w:r>
      <w:bookmarkStart w:id="37" w:name="_Hlk80010123"/>
      <w:r w:rsidR="003E49BB" w:rsidRPr="00DD58F0">
        <w:rPr>
          <w:szCs w:val="24"/>
        </w:rPr>
        <w:t>Przedstawiciel</w:t>
      </w:r>
      <w:r w:rsidRPr="00DD58F0">
        <w:rPr>
          <w:szCs w:val="24"/>
        </w:rPr>
        <w:t xml:space="preserve"> Spółki pod firmą </w:t>
      </w:r>
      <w:r w:rsidR="004D32E6" w:rsidRPr="00DD58F0">
        <w:rPr>
          <w:bCs/>
          <w:szCs w:val="24"/>
        </w:rPr>
        <w:t>Wieliczka Park Spółka z ograniczoną odpowiedzialnością z siedzibą w Krakowie</w:t>
      </w:r>
      <w:r w:rsidR="004D32E6" w:rsidRPr="00DD58F0">
        <w:rPr>
          <w:b/>
          <w:bCs/>
          <w:szCs w:val="24"/>
        </w:rPr>
        <w:t xml:space="preserve"> </w:t>
      </w:r>
      <w:r w:rsidRPr="00DD58F0">
        <w:rPr>
          <w:b/>
          <w:bCs/>
          <w:szCs w:val="24"/>
        </w:rPr>
        <w:t>u</w:t>
      </w:r>
      <w:r w:rsidRPr="00DD58F0">
        <w:rPr>
          <w:b/>
          <w:szCs w:val="24"/>
        </w:rPr>
        <w:t>stanawia odrębną własność</w:t>
      </w:r>
      <w:r w:rsidRPr="00DD58F0">
        <w:rPr>
          <w:szCs w:val="24"/>
        </w:rPr>
        <w:t xml:space="preserve"> lokalu mieszkalnego, oznaczonego </w:t>
      </w:r>
      <w:r w:rsidRPr="00DD58F0">
        <w:rPr>
          <w:b/>
          <w:bCs/>
          <w:szCs w:val="24"/>
        </w:rPr>
        <w:t xml:space="preserve">numerem </w:t>
      </w:r>
      <w:r w:rsidR="00C36FFA" w:rsidRPr="00DD58F0">
        <w:rPr>
          <w:b/>
          <w:bCs/>
          <w:szCs w:val="24"/>
        </w:rPr>
        <w:t>258,</w:t>
      </w:r>
      <w:r w:rsidRPr="00DD58F0">
        <w:rPr>
          <w:szCs w:val="24"/>
        </w:rPr>
        <w:t xml:space="preserve"> w budynku w </w:t>
      </w:r>
      <w:r w:rsidR="004D32E6" w:rsidRPr="00DD58F0">
        <w:rPr>
          <w:szCs w:val="24"/>
        </w:rPr>
        <w:t>Czarnochowicach</w:t>
      </w:r>
      <w:r w:rsidR="007924B4" w:rsidRPr="00DD58F0">
        <w:rPr>
          <w:szCs w:val="24"/>
        </w:rPr>
        <w:t xml:space="preserve"> </w:t>
      </w:r>
      <w:r w:rsidR="006B5AE6" w:rsidRPr="00DD58F0">
        <w:rPr>
          <w:szCs w:val="24"/>
        </w:rPr>
        <w:t xml:space="preserve">numer </w:t>
      </w:r>
      <w:r w:rsidR="00C36FFA" w:rsidRPr="00DD58F0">
        <w:rPr>
          <w:b/>
          <w:bCs/>
          <w:szCs w:val="24"/>
        </w:rPr>
        <w:t>56</w:t>
      </w:r>
      <w:r w:rsidR="00247447" w:rsidRPr="00DD58F0">
        <w:rPr>
          <w:b/>
          <w:bCs/>
          <w:szCs w:val="24"/>
        </w:rPr>
        <w:t>2</w:t>
      </w:r>
      <w:r w:rsidR="00C36FFA" w:rsidRPr="00DD58F0">
        <w:rPr>
          <w:b/>
          <w:bCs/>
          <w:szCs w:val="24"/>
        </w:rPr>
        <w:t>,</w:t>
      </w:r>
      <w:r w:rsidRPr="00DD58F0">
        <w:rPr>
          <w:szCs w:val="24"/>
        </w:rPr>
        <w:t xml:space="preserve"> położonego </w:t>
      </w:r>
      <w:r w:rsidR="003D0513" w:rsidRPr="00DD58F0">
        <w:rPr>
          <w:szCs w:val="24"/>
        </w:rPr>
        <w:t xml:space="preserve">na </w:t>
      </w:r>
      <w:r w:rsidR="00C36FFA" w:rsidRPr="00DD58F0">
        <w:rPr>
          <w:szCs w:val="24"/>
        </w:rPr>
        <w:t>drugim piętrze (trzecia kondygnacja), składającego się z: holu, łazienki, pokoju dziennego z aneksem kuchennym, dwóch sypialni - o powierzchni użytkowej 49,24m</w:t>
      </w:r>
      <w:r w:rsidR="00C36FFA" w:rsidRPr="00DD58F0">
        <w:rPr>
          <w:szCs w:val="24"/>
          <w:vertAlign w:val="superscript"/>
        </w:rPr>
        <w:t>2</w:t>
      </w:r>
      <w:r w:rsidR="00BC6889" w:rsidRPr="00DD58F0">
        <w:rPr>
          <w:szCs w:val="24"/>
        </w:rPr>
        <w:t xml:space="preserve">, z własnością którego związany jest udział we współwłasności części wspólnych budynku, z którego lokal został wydzielony, </w:t>
      </w:r>
      <w:r w:rsidR="0014013E" w:rsidRPr="00DD58F0">
        <w:rPr>
          <w:szCs w:val="24"/>
        </w:rPr>
        <w:t xml:space="preserve">niesłużących do wyłącznego użytku właścicieli poszczególnych lokali </w:t>
      </w:r>
      <w:r w:rsidR="00BC6889" w:rsidRPr="00DD58F0">
        <w:rPr>
          <w:szCs w:val="24"/>
        </w:rPr>
        <w:t>oraz we współwłasności nieruchomości utworzonej z dział</w:t>
      </w:r>
      <w:r w:rsidR="007924B4" w:rsidRPr="00DD58F0">
        <w:rPr>
          <w:szCs w:val="24"/>
        </w:rPr>
        <w:t>e</w:t>
      </w:r>
      <w:r w:rsidR="00BC6889" w:rsidRPr="00DD58F0">
        <w:rPr>
          <w:szCs w:val="24"/>
        </w:rPr>
        <w:t>k</w:t>
      </w:r>
      <w:r w:rsidR="007924B4" w:rsidRPr="00DD58F0">
        <w:rPr>
          <w:szCs w:val="24"/>
        </w:rPr>
        <w:t xml:space="preserve"> o</w:t>
      </w:r>
      <w:r w:rsidR="00BC6889" w:rsidRPr="00DD58F0">
        <w:rPr>
          <w:szCs w:val="24"/>
        </w:rPr>
        <w:t xml:space="preserve"> numer</w:t>
      </w:r>
      <w:r w:rsidR="007924B4" w:rsidRPr="00DD58F0">
        <w:rPr>
          <w:szCs w:val="24"/>
        </w:rPr>
        <w:t>ach</w:t>
      </w:r>
      <w:r w:rsidR="00BC6889" w:rsidRPr="00DD58F0">
        <w:rPr>
          <w:szCs w:val="24"/>
        </w:rPr>
        <w:t xml:space="preserve"> </w:t>
      </w:r>
      <w:r w:rsidR="005577CE" w:rsidRPr="00DD58F0">
        <w:rPr>
          <w:szCs w:val="24"/>
        </w:rPr>
        <w:t>227/1, 228/5, 229/1, 230/1, 231/1, 231/2, 232, 234</w:t>
      </w:r>
      <w:r w:rsidR="00BC6889" w:rsidRPr="00DD58F0">
        <w:rPr>
          <w:szCs w:val="24"/>
        </w:rPr>
        <w:t xml:space="preserve">, wynoszący </w:t>
      </w:r>
      <w:r w:rsidR="00C36FFA" w:rsidRPr="00DD58F0">
        <w:rPr>
          <w:b/>
          <w:bCs/>
          <w:szCs w:val="24"/>
        </w:rPr>
        <w:t>4924</w:t>
      </w:r>
      <w:r w:rsidR="00D02895" w:rsidRPr="00DD58F0">
        <w:rPr>
          <w:b/>
          <w:bCs/>
          <w:szCs w:val="24"/>
        </w:rPr>
        <w:t>/</w:t>
      </w:r>
      <w:r w:rsidR="00FC707A" w:rsidRPr="00DD58F0">
        <w:rPr>
          <w:b/>
          <w:bCs/>
          <w:szCs w:val="24"/>
        </w:rPr>
        <w:t>1868890cz</w:t>
      </w:r>
      <w:r w:rsidR="00FC707A" w:rsidRPr="00DD58F0">
        <w:rPr>
          <w:b/>
          <w:bCs/>
          <w:noProof/>
          <w:szCs w:val="24"/>
        </w:rPr>
        <w:t>.</w:t>
      </w:r>
      <w:r w:rsidRPr="00DD58F0">
        <w:t>,</w:t>
      </w:r>
      <w:r w:rsidRPr="00DD58F0">
        <w:rPr>
          <w:bCs/>
          <w:szCs w:val="24"/>
        </w:rPr>
        <w:t xml:space="preserve"> </w:t>
      </w:r>
      <w:r w:rsidRPr="00DD58F0">
        <w:rPr>
          <w:szCs w:val="24"/>
        </w:rPr>
        <w:t xml:space="preserve">na rzecz Spółki pod firmą </w:t>
      </w:r>
      <w:r w:rsidR="007924B4" w:rsidRPr="00DD58F0">
        <w:rPr>
          <w:bCs/>
          <w:szCs w:val="24"/>
        </w:rPr>
        <w:t>Wieliczka Park Spółka z ograniczoną odpowiedzialnością z siedzibą w Krakowie</w:t>
      </w:r>
      <w:r w:rsidRPr="00DD58F0">
        <w:rPr>
          <w:szCs w:val="24"/>
        </w:rPr>
        <w:t xml:space="preserve"> i jednocześnie </w:t>
      </w:r>
      <w:r w:rsidR="003E49BB" w:rsidRPr="00DD58F0">
        <w:rPr>
          <w:szCs w:val="24"/>
        </w:rPr>
        <w:t>Przedstawiciel</w:t>
      </w:r>
      <w:r w:rsidRPr="00DD58F0">
        <w:rPr>
          <w:szCs w:val="24"/>
        </w:rPr>
        <w:t xml:space="preserve"> Spółki pod firmą </w:t>
      </w:r>
      <w:r w:rsidR="007924B4" w:rsidRPr="00DD58F0">
        <w:rPr>
          <w:bCs/>
          <w:szCs w:val="24"/>
        </w:rPr>
        <w:t xml:space="preserve">Wieliczka Park Spółka z ograniczoną odpowiedzialnością z siedzibą w Krakowie </w:t>
      </w:r>
      <w:r w:rsidR="00247447" w:rsidRPr="00DD58F0">
        <w:rPr>
          <w:b/>
          <w:szCs w:val="24"/>
        </w:rPr>
        <w:t xml:space="preserve">sprzedaje </w:t>
      </w:r>
      <w:r w:rsidR="00247447" w:rsidRPr="00DD58F0">
        <w:rPr>
          <w:color w:val="000000"/>
          <w:szCs w:val="24"/>
        </w:rPr>
        <w:t xml:space="preserve">Katarzynie i Markowi małżonkom Obłaza </w:t>
      </w:r>
      <w:r w:rsidR="00247447" w:rsidRPr="00DD58F0">
        <w:rPr>
          <w:szCs w:val="24"/>
        </w:rPr>
        <w:t>wolną od wszelkich obciążeń</w:t>
      </w:r>
      <w:r w:rsidR="00247447" w:rsidRPr="00DD58F0">
        <w:t xml:space="preserve"> </w:t>
      </w:r>
      <w:r w:rsidR="00247447" w:rsidRPr="00DD58F0">
        <w:rPr>
          <w:szCs w:val="24"/>
        </w:rPr>
        <w:t xml:space="preserve">nieruchomość, stanowiącą samodzielny </w:t>
      </w:r>
      <w:r w:rsidR="00247447" w:rsidRPr="00DD58F0">
        <w:rPr>
          <w:b/>
          <w:szCs w:val="24"/>
        </w:rPr>
        <w:t>lokal mieszkalny numer 258</w:t>
      </w:r>
      <w:r w:rsidR="00247447" w:rsidRPr="00DD58F0">
        <w:rPr>
          <w:szCs w:val="24"/>
        </w:rPr>
        <w:t xml:space="preserve">, w budynku położonym w Czarnochowicach numer </w:t>
      </w:r>
      <w:r w:rsidR="00247447" w:rsidRPr="00DD58F0">
        <w:rPr>
          <w:b/>
          <w:bCs/>
          <w:szCs w:val="24"/>
        </w:rPr>
        <w:t>562</w:t>
      </w:r>
      <w:r w:rsidR="00247447" w:rsidRPr="00DD58F0">
        <w:rPr>
          <w:szCs w:val="24"/>
        </w:rPr>
        <w:t>, za cenę w kwocie</w:t>
      </w:r>
      <w:bookmarkStart w:id="38" w:name="_Hlk80697705"/>
      <w:r w:rsidR="00247447" w:rsidRPr="00DD58F0">
        <w:rPr>
          <w:szCs w:val="24"/>
        </w:rPr>
        <w:t xml:space="preserve"> </w:t>
      </w:r>
      <w:bookmarkEnd w:id="38"/>
      <w:r w:rsidR="00247447" w:rsidRPr="00DD58F0">
        <w:t>540.000 zł (pięćset czterdzieści tysięcy złotych</w:t>
      </w:r>
      <w:r w:rsidR="00247447" w:rsidRPr="00DD58F0">
        <w:rPr>
          <w:szCs w:val="24"/>
        </w:rPr>
        <w:t xml:space="preserve">) brutto, a </w:t>
      </w:r>
      <w:r w:rsidR="00247447" w:rsidRPr="00DD58F0">
        <w:rPr>
          <w:color w:val="000000"/>
          <w:szCs w:val="24"/>
        </w:rPr>
        <w:t xml:space="preserve">Katarzyna i Marek małżonkowie Obłaza </w:t>
      </w:r>
      <w:r w:rsidR="00247447" w:rsidRPr="00DD58F0">
        <w:rPr>
          <w:szCs w:val="24"/>
        </w:rPr>
        <w:t xml:space="preserve">oświadczają, że przedmiot tej umowy za podaną cenę </w:t>
      </w:r>
      <w:r w:rsidR="00247447" w:rsidRPr="00DD58F0">
        <w:rPr>
          <w:b/>
          <w:bCs/>
          <w:szCs w:val="24"/>
        </w:rPr>
        <w:t xml:space="preserve">kupują, </w:t>
      </w:r>
      <w:r w:rsidR="00247447" w:rsidRPr="00DD58F0">
        <w:rPr>
          <w:szCs w:val="24"/>
        </w:rPr>
        <w:t xml:space="preserve">na wspólność ustawową, za pieniądze pochodzące z ich majątku wspólnego. </w:t>
      </w:r>
    </w:p>
    <w:bookmarkEnd w:id="37"/>
    <w:p w14:paraId="4C0AF4B7" w14:textId="4ABF9674" w:rsidR="00A8545F" w:rsidRPr="00DD58F0" w:rsidRDefault="00A8545F" w:rsidP="00A8545F">
      <w:pPr>
        <w:pStyle w:val="Bezodstpw"/>
        <w:spacing w:line="360" w:lineRule="auto"/>
      </w:pPr>
      <w:r w:rsidRPr="00DD58F0">
        <w:rPr>
          <w:b/>
        </w:rPr>
        <w:t>V</w:t>
      </w:r>
      <w:r w:rsidR="002E0A83" w:rsidRPr="00DD58F0">
        <w:rPr>
          <w:b/>
        </w:rPr>
        <w:t>I</w:t>
      </w:r>
      <w:r w:rsidRPr="00DD58F0">
        <w:rPr>
          <w:b/>
        </w:rPr>
        <w:t>I.</w:t>
      </w:r>
      <w:r w:rsidRPr="00DD58F0">
        <w:tab/>
      </w:r>
      <w:r w:rsidRPr="00DD58F0">
        <w:tab/>
      </w:r>
      <w:r w:rsidR="003E49BB" w:rsidRPr="00DD58F0">
        <w:t>Przedstawiciel</w:t>
      </w:r>
      <w:r w:rsidRPr="00DD58F0">
        <w:rPr>
          <w:szCs w:val="24"/>
        </w:rPr>
        <w:t xml:space="preserve"> Spółki pod firmą </w:t>
      </w:r>
      <w:r w:rsidR="007924B4" w:rsidRPr="00DD58F0">
        <w:rPr>
          <w:bCs/>
          <w:szCs w:val="24"/>
        </w:rPr>
        <w:t>Wieliczka Park Spółka z ograniczoną odpowiedzialnością z siedzibą w Krakowie</w:t>
      </w:r>
      <w:r w:rsidR="007924B4" w:rsidRPr="00DD58F0">
        <w:t xml:space="preserve"> </w:t>
      </w:r>
      <w:r w:rsidRPr="00DD58F0">
        <w:t>oświadcza, że określon</w:t>
      </w:r>
      <w:r w:rsidR="003F7F53" w:rsidRPr="00DD58F0">
        <w:t>a</w:t>
      </w:r>
      <w:r w:rsidRPr="00DD58F0">
        <w:t xml:space="preserve"> wyżej cen</w:t>
      </w:r>
      <w:r w:rsidR="003F7F53" w:rsidRPr="00DD58F0">
        <w:t>a</w:t>
      </w:r>
      <w:r w:rsidRPr="00DD58F0">
        <w:t xml:space="preserve"> brutto zawiera należny podatek od towarów</w:t>
      </w:r>
      <w:r w:rsidR="009D2802" w:rsidRPr="00DD58F0">
        <w:t xml:space="preserve"> </w:t>
      </w:r>
      <w:r w:rsidRPr="00DD58F0">
        <w:t>i usług VAT, w stawce określonej obowiązującymi przepisami.</w:t>
      </w:r>
    </w:p>
    <w:p w14:paraId="011F78B6" w14:textId="4D3B3C68" w:rsidR="007924B4" w:rsidRPr="00DD58F0" w:rsidRDefault="00A8545F" w:rsidP="00B13575">
      <w:pPr>
        <w:pStyle w:val="Bezodstpw"/>
        <w:spacing w:line="360" w:lineRule="auto"/>
        <w:rPr>
          <w:szCs w:val="24"/>
        </w:rPr>
      </w:pPr>
      <w:r w:rsidRPr="00DD58F0">
        <w:rPr>
          <w:b/>
        </w:rPr>
        <w:t>VI</w:t>
      </w:r>
      <w:r w:rsidR="002E0A83" w:rsidRPr="00DD58F0">
        <w:rPr>
          <w:b/>
        </w:rPr>
        <w:t>I</w:t>
      </w:r>
      <w:r w:rsidRPr="00DD58F0">
        <w:rPr>
          <w:b/>
        </w:rPr>
        <w:t>I.</w:t>
      </w:r>
      <w:r w:rsidRPr="00DD58F0">
        <w:tab/>
      </w:r>
      <w:r w:rsidRPr="00DD58F0">
        <w:tab/>
      </w:r>
      <w:r w:rsidR="007924B4" w:rsidRPr="00DD58F0">
        <w:t xml:space="preserve">Przedstawiciel </w:t>
      </w:r>
      <w:r w:rsidR="007924B4" w:rsidRPr="00DD58F0">
        <w:rPr>
          <w:szCs w:val="24"/>
        </w:rPr>
        <w:t xml:space="preserve">Spółki pod firmą Wieliczka Park Spółka z ograniczoną odpowiedzialnością z siedzibą w Krakowie </w:t>
      </w:r>
      <w:r w:rsidR="007924B4" w:rsidRPr="00DD58F0">
        <w:rPr>
          <w:b/>
          <w:bCs/>
          <w:szCs w:val="24"/>
        </w:rPr>
        <w:t xml:space="preserve">potwierdza odbiór od </w:t>
      </w:r>
      <w:r w:rsidR="00387692" w:rsidRPr="00DD58F0">
        <w:rPr>
          <w:b/>
          <w:bCs/>
          <w:szCs w:val="24"/>
        </w:rPr>
        <w:t>Nabywcy</w:t>
      </w:r>
      <w:r w:rsidR="007924B4" w:rsidRPr="00DD58F0">
        <w:rPr>
          <w:b/>
          <w:bCs/>
          <w:szCs w:val="24"/>
        </w:rPr>
        <w:t xml:space="preserve"> cał</w:t>
      </w:r>
      <w:r w:rsidR="007222B4" w:rsidRPr="00DD58F0">
        <w:rPr>
          <w:b/>
          <w:bCs/>
          <w:szCs w:val="24"/>
        </w:rPr>
        <w:t>ej</w:t>
      </w:r>
      <w:r w:rsidR="007924B4" w:rsidRPr="00DD58F0">
        <w:rPr>
          <w:b/>
          <w:bCs/>
          <w:szCs w:val="24"/>
        </w:rPr>
        <w:t xml:space="preserve"> </w:t>
      </w:r>
      <w:r w:rsidR="00FC707A" w:rsidRPr="00DD58F0">
        <w:rPr>
          <w:b/>
          <w:bCs/>
          <w:szCs w:val="24"/>
        </w:rPr>
        <w:t>C</w:t>
      </w:r>
      <w:r w:rsidR="007924B4" w:rsidRPr="00DD58F0">
        <w:rPr>
          <w:b/>
          <w:bCs/>
          <w:szCs w:val="24"/>
        </w:rPr>
        <w:t>en</w:t>
      </w:r>
      <w:r w:rsidR="007222B4" w:rsidRPr="00DD58F0">
        <w:rPr>
          <w:b/>
          <w:bCs/>
          <w:szCs w:val="24"/>
        </w:rPr>
        <w:t>y</w:t>
      </w:r>
      <w:r w:rsidR="007F330E" w:rsidRPr="00DD58F0">
        <w:rPr>
          <w:b/>
          <w:bCs/>
          <w:szCs w:val="24"/>
        </w:rPr>
        <w:t xml:space="preserve"> </w:t>
      </w:r>
      <w:r w:rsidR="007F330E" w:rsidRPr="00DD58F0">
        <w:rPr>
          <w:szCs w:val="24"/>
        </w:rPr>
        <w:t>w</w:t>
      </w:r>
      <w:r w:rsidR="007222B4" w:rsidRPr="00DD58F0">
        <w:rPr>
          <w:szCs w:val="24"/>
        </w:rPr>
        <w:t xml:space="preserve"> </w:t>
      </w:r>
      <w:r w:rsidR="007F330E" w:rsidRPr="00DD58F0">
        <w:rPr>
          <w:szCs w:val="24"/>
        </w:rPr>
        <w:t xml:space="preserve">kwocie </w:t>
      </w:r>
      <w:r w:rsidR="00247447" w:rsidRPr="00DD58F0">
        <w:t>540.000 zł (pięćset czterdzieści tysięcy złotych)</w:t>
      </w:r>
      <w:r w:rsidR="00247447" w:rsidRPr="00DD58F0">
        <w:rPr>
          <w:szCs w:val="24"/>
        </w:rPr>
        <w:t xml:space="preserve"> brutto </w:t>
      </w:r>
      <w:r w:rsidR="00FC707A" w:rsidRPr="00DD58F0">
        <w:rPr>
          <w:szCs w:val="24"/>
        </w:rPr>
        <w:t>wpłaco</w:t>
      </w:r>
      <w:r w:rsidR="00064689" w:rsidRPr="00DD58F0">
        <w:rPr>
          <w:szCs w:val="24"/>
        </w:rPr>
        <w:t>nej</w:t>
      </w:r>
      <w:r w:rsidR="00FC707A" w:rsidRPr="00DD58F0">
        <w:rPr>
          <w:szCs w:val="24"/>
        </w:rPr>
        <w:t xml:space="preserve"> na rachunek powierniczy</w:t>
      </w:r>
      <w:r w:rsidR="007924B4" w:rsidRPr="00DD58F0">
        <w:rPr>
          <w:szCs w:val="24"/>
        </w:rPr>
        <w:t>.</w:t>
      </w:r>
    </w:p>
    <w:p w14:paraId="7A31DA5D" w14:textId="459D0A10" w:rsidR="007924B4" w:rsidRPr="00DD58F0" w:rsidRDefault="008F05F3" w:rsidP="008F05F3">
      <w:pPr>
        <w:pStyle w:val="Bezodstpw"/>
        <w:spacing w:line="360" w:lineRule="auto"/>
        <w:rPr>
          <w:szCs w:val="24"/>
        </w:rPr>
      </w:pPr>
      <w:r w:rsidRPr="00DD58F0">
        <w:rPr>
          <w:b/>
        </w:rPr>
        <w:t>I</w:t>
      </w:r>
      <w:r w:rsidR="002E0A83" w:rsidRPr="00DD58F0">
        <w:rPr>
          <w:b/>
        </w:rPr>
        <w:t>X</w:t>
      </w:r>
      <w:r w:rsidRPr="00DD58F0">
        <w:rPr>
          <w:b/>
        </w:rPr>
        <w:t>.</w:t>
      </w:r>
      <w:r w:rsidRPr="00DD58F0">
        <w:tab/>
      </w:r>
      <w:r w:rsidRPr="00DD58F0">
        <w:tab/>
      </w:r>
      <w:r w:rsidR="00B507BA" w:rsidRPr="00DD58F0">
        <w:rPr>
          <w:szCs w:val="24"/>
          <w:lang w:eastAsia="zh-CN"/>
        </w:rPr>
        <w:t>Strona nabywająca</w:t>
      </w:r>
      <w:r w:rsidR="000D4782" w:rsidRPr="00DD58F0">
        <w:rPr>
          <w:szCs w:val="24"/>
        </w:rPr>
        <w:t xml:space="preserve"> </w:t>
      </w:r>
      <w:r w:rsidR="007924B4" w:rsidRPr="00DD58F0">
        <w:rPr>
          <w:szCs w:val="24"/>
        </w:rPr>
        <w:t>oświadcz</w:t>
      </w:r>
      <w:r w:rsidR="00F50582" w:rsidRPr="00DD58F0">
        <w:rPr>
          <w:szCs w:val="24"/>
        </w:rPr>
        <w:t>a</w:t>
      </w:r>
      <w:r w:rsidR="007924B4" w:rsidRPr="00DD58F0">
        <w:rPr>
          <w:szCs w:val="24"/>
        </w:rPr>
        <w:t xml:space="preserve">, że </w:t>
      </w:r>
      <w:r w:rsidR="000D4782" w:rsidRPr="00DD58F0">
        <w:rPr>
          <w:szCs w:val="24"/>
        </w:rPr>
        <w:t>jest</w:t>
      </w:r>
      <w:r w:rsidR="007924B4" w:rsidRPr="00DD58F0">
        <w:rPr>
          <w:szCs w:val="24"/>
        </w:rPr>
        <w:t xml:space="preserve"> już w </w:t>
      </w:r>
      <w:r w:rsidR="00F50582" w:rsidRPr="00DD58F0">
        <w:rPr>
          <w:szCs w:val="24"/>
        </w:rPr>
        <w:t>posiadaniu</w:t>
      </w:r>
      <w:r w:rsidR="007924B4" w:rsidRPr="00DD58F0">
        <w:rPr>
          <w:szCs w:val="24"/>
        </w:rPr>
        <w:t xml:space="preserve"> przedmiotu tej umowy, a jako dzień rozliczeń co do korzyści i ciężarów, strony przyjmują dzień </w:t>
      </w:r>
      <w:r w:rsidR="00464AC1" w:rsidRPr="00DD58F0">
        <w:rPr>
          <w:szCs w:val="24"/>
        </w:rPr>
        <w:t xml:space="preserve">przekazania </w:t>
      </w:r>
      <w:r w:rsidR="00FC707A" w:rsidRPr="00DD58F0">
        <w:rPr>
          <w:szCs w:val="24"/>
        </w:rPr>
        <w:t xml:space="preserve">przedmiotowego </w:t>
      </w:r>
      <w:r w:rsidR="00464AC1" w:rsidRPr="00DD58F0">
        <w:rPr>
          <w:szCs w:val="24"/>
        </w:rPr>
        <w:t>lokalu zgodnie z protokołem zdawczo-odbiorczym</w:t>
      </w:r>
      <w:r w:rsidR="007924B4" w:rsidRPr="00DD58F0">
        <w:rPr>
          <w:szCs w:val="24"/>
        </w:rPr>
        <w:t>.</w:t>
      </w:r>
    </w:p>
    <w:p w14:paraId="0EF3B7B5" w14:textId="39255EC0" w:rsidR="00A8545F" w:rsidRPr="00DD58F0" w:rsidRDefault="00A8545F" w:rsidP="00A8545F">
      <w:pPr>
        <w:pStyle w:val="Bezodstpw"/>
        <w:spacing w:line="360" w:lineRule="auto"/>
        <w:rPr>
          <w:szCs w:val="24"/>
        </w:rPr>
      </w:pPr>
      <w:r w:rsidRPr="00DD58F0">
        <w:rPr>
          <w:b/>
        </w:rPr>
        <w:t>X.</w:t>
      </w:r>
      <w:r w:rsidRPr="00DD58F0">
        <w:rPr>
          <w:b/>
        </w:rPr>
        <w:tab/>
      </w:r>
      <w:r w:rsidRPr="00DD58F0">
        <w:rPr>
          <w:szCs w:val="24"/>
        </w:rPr>
        <w:tab/>
        <w:t>Strony oświadczają, iż w skład nieruchomości wspólnej wchodzą:</w:t>
      </w:r>
    </w:p>
    <w:p w14:paraId="2BF0E1D5" w14:textId="268DDB5D" w:rsidR="007924B4" w:rsidRPr="00DD58F0" w:rsidRDefault="007924B4" w:rsidP="007924B4">
      <w:pPr>
        <w:pStyle w:val="Bezodstpw"/>
        <w:spacing w:line="360" w:lineRule="auto"/>
        <w:rPr>
          <w:szCs w:val="24"/>
        </w:rPr>
      </w:pPr>
      <w:r w:rsidRPr="00DD58F0">
        <w:rPr>
          <w:szCs w:val="24"/>
        </w:rPr>
        <w:t>- działk</w:t>
      </w:r>
      <w:r w:rsidR="00464AC1" w:rsidRPr="00DD58F0">
        <w:rPr>
          <w:szCs w:val="24"/>
        </w:rPr>
        <w:t>i</w:t>
      </w:r>
      <w:r w:rsidR="00E2194B" w:rsidRPr="00DD58F0">
        <w:rPr>
          <w:szCs w:val="24"/>
        </w:rPr>
        <w:t xml:space="preserve"> nrnr 227/1, 228/5, 229/1, 230/1, 231/1, 231/2, 232, 234</w:t>
      </w:r>
      <w:r w:rsidRPr="00DD58F0">
        <w:rPr>
          <w:szCs w:val="24"/>
        </w:rPr>
        <w:t>,</w:t>
      </w:r>
    </w:p>
    <w:p w14:paraId="531473AE" w14:textId="3C4E7DDD" w:rsidR="007924B4" w:rsidRPr="00DD58F0" w:rsidRDefault="007924B4" w:rsidP="007924B4">
      <w:pPr>
        <w:pStyle w:val="Bezodstpw"/>
        <w:spacing w:line="360" w:lineRule="auto"/>
        <w:rPr>
          <w:szCs w:val="24"/>
        </w:rPr>
      </w:pPr>
      <w:r w:rsidRPr="00DD58F0">
        <w:rPr>
          <w:szCs w:val="24"/>
        </w:rPr>
        <w:t>- fundamenty budynku,</w:t>
      </w:r>
    </w:p>
    <w:p w14:paraId="52A6C91B" w14:textId="2A3F6639" w:rsidR="007924B4" w:rsidRPr="00DD58F0" w:rsidRDefault="007924B4" w:rsidP="007924B4">
      <w:pPr>
        <w:pStyle w:val="Bezodstpw"/>
        <w:spacing w:line="360" w:lineRule="auto"/>
        <w:rPr>
          <w:szCs w:val="24"/>
        </w:rPr>
      </w:pPr>
      <w:r w:rsidRPr="00DD58F0">
        <w:rPr>
          <w:szCs w:val="24"/>
        </w:rPr>
        <w:t>- konstrukcja nośna/ściany zewnętrzne i wewnętrzne ściany konstrukcyjne,</w:t>
      </w:r>
    </w:p>
    <w:p w14:paraId="637DE40D" w14:textId="5D415180" w:rsidR="007924B4" w:rsidRPr="00DD58F0" w:rsidRDefault="007924B4" w:rsidP="007924B4">
      <w:pPr>
        <w:pStyle w:val="Bezodstpw"/>
        <w:spacing w:line="360" w:lineRule="auto"/>
        <w:rPr>
          <w:szCs w:val="24"/>
        </w:rPr>
      </w:pPr>
      <w:r w:rsidRPr="00DD58F0">
        <w:rPr>
          <w:szCs w:val="24"/>
        </w:rPr>
        <w:t>- dach, konstrukcja i pokrycie,</w:t>
      </w:r>
    </w:p>
    <w:p w14:paraId="6FA2BF5B" w14:textId="2DE08F91" w:rsidR="007924B4" w:rsidRPr="00DD58F0" w:rsidRDefault="007924B4" w:rsidP="007924B4">
      <w:pPr>
        <w:pStyle w:val="Bezodstpw"/>
        <w:spacing w:line="360" w:lineRule="auto"/>
        <w:rPr>
          <w:szCs w:val="24"/>
        </w:rPr>
      </w:pPr>
      <w:r w:rsidRPr="00DD58F0">
        <w:rPr>
          <w:szCs w:val="24"/>
        </w:rPr>
        <w:lastRenderedPageBreak/>
        <w:t>- obróbki blacharskie dachu, rynny i rury spustowe,</w:t>
      </w:r>
    </w:p>
    <w:p w14:paraId="5193F0D5" w14:textId="1AF06F04" w:rsidR="007924B4" w:rsidRPr="00DD58F0" w:rsidRDefault="007924B4" w:rsidP="007924B4">
      <w:pPr>
        <w:pStyle w:val="Bezodstpw"/>
        <w:spacing w:line="360" w:lineRule="auto"/>
        <w:rPr>
          <w:szCs w:val="24"/>
        </w:rPr>
      </w:pPr>
      <w:r w:rsidRPr="00DD58F0">
        <w:rPr>
          <w:szCs w:val="24"/>
        </w:rPr>
        <w:t>- kominy i przewody wentylacyjne,</w:t>
      </w:r>
    </w:p>
    <w:p w14:paraId="501529E1" w14:textId="77777777" w:rsidR="006679D3" w:rsidRPr="00DD58F0" w:rsidRDefault="006679D3" w:rsidP="006679D3">
      <w:pPr>
        <w:pStyle w:val="Bezodstpw"/>
        <w:spacing w:line="360" w:lineRule="auto"/>
        <w:rPr>
          <w:szCs w:val="24"/>
        </w:rPr>
      </w:pPr>
      <w:r w:rsidRPr="00DD58F0">
        <w:rPr>
          <w:szCs w:val="24"/>
        </w:rPr>
        <w:t>- instalacje c.o.,</w:t>
      </w:r>
    </w:p>
    <w:p w14:paraId="7402819E" w14:textId="64462544" w:rsidR="007924B4" w:rsidRPr="00DD58F0" w:rsidRDefault="007924B4" w:rsidP="007924B4">
      <w:pPr>
        <w:pStyle w:val="Bezodstpw"/>
        <w:spacing w:line="360" w:lineRule="auto"/>
        <w:rPr>
          <w:szCs w:val="24"/>
        </w:rPr>
      </w:pPr>
      <w:r w:rsidRPr="00DD58F0">
        <w:rPr>
          <w:szCs w:val="24"/>
        </w:rPr>
        <w:t>- przyłącza instalacji elektrycznej, wodociągowej, kanalizacyjnej,</w:t>
      </w:r>
    </w:p>
    <w:p w14:paraId="1F3382CF" w14:textId="72108EDF" w:rsidR="007924B4" w:rsidRPr="00DD58F0" w:rsidRDefault="007924B4" w:rsidP="007924B4">
      <w:pPr>
        <w:overflowPunct w:val="0"/>
        <w:autoSpaceDE w:val="0"/>
        <w:autoSpaceDN w:val="0"/>
        <w:adjustRightInd w:val="0"/>
        <w:spacing w:after="0" w:line="360" w:lineRule="auto"/>
        <w:jc w:val="both"/>
        <w:textAlignment w:val="baseline"/>
        <w:rPr>
          <w:rFonts w:ascii="Times New Roman" w:eastAsia="Times New Roman" w:hAnsi="Times New Roman"/>
          <w:sz w:val="24"/>
          <w:szCs w:val="24"/>
          <w:lang w:eastAsia="pl-PL"/>
        </w:rPr>
      </w:pPr>
      <w:r w:rsidRPr="00DD58F0">
        <w:rPr>
          <w:rFonts w:ascii="Times New Roman" w:hAnsi="Times New Roman"/>
          <w:sz w:val="24"/>
          <w:szCs w:val="24"/>
        </w:rPr>
        <w:t>- inne – umożliwiające bezkolizyjne użytkowanie budynku.</w:t>
      </w:r>
    </w:p>
    <w:p w14:paraId="1AC4D81C" w14:textId="0045F3CE" w:rsidR="00A8545F" w:rsidRPr="00DD58F0" w:rsidRDefault="00A8545F" w:rsidP="00A8545F">
      <w:pPr>
        <w:pStyle w:val="Bezodstpw"/>
        <w:spacing w:line="360" w:lineRule="auto"/>
        <w:rPr>
          <w:szCs w:val="24"/>
        </w:rPr>
      </w:pPr>
      <w:r w:rsidRPr="00DD58F0">
        <w:rPr>
          <w:b/>
          <w:szCs w:val="24"/>
        </w:rPr>
        <w:t>X</w:t>
      </w:r>
      <w:r w:rsidR="002E0A83" w:rsidRPr="00DD58F0">
        <w:rPr>
          <w:b/>
          <w:szCs w:val="24"/>
        </w:rPr>
        <w:t>I</w:t>
      </w:r>
      <w:r w:rsidRPr="00DD58F0">
        <w:rPr>
          <w:b/>
          <w:szCs w:val="24"/>
        </w:rPr>
        <w:t>.</w:t>
      </w:r>
      <w:r w:rsidRPr="00DD58F0">
        <w:rPr>
          <w:szCs w:val="24"/>
        </w:rPr>
        <w:tab/>
      </w:r>
      <w:r w:rsidRPr="00DD58F0">
        <w:rPr>
          <w:szCs w:val="24"/>
        </w:rPr>
        <w:tab/>
        <w:t>Strony oświadczają, że zarząd nieruchomością wspólną sprawowany będzie zgodnie z przepisami ustawy o własności lokali.</w:t>
      </w:r>
    </w:p>
    <w:p w14:paraId="66C17819" w14:textId="2BB7D970" w:rsidR="00C44DB2" w:rsidRPr="00DD58F0" w:rsidRDefault="00A8545F" w:rsidP="007F6C16">
      <w:pPr>
        <w:spacing w:after="0" w:line="360" w:lineRule="auto"/>
        <w:jc w:val="both"/>
        <w:rPr>
          <w:rFonts w:ascii="Times New Roman" w:hAnsi="Times New Roman"/>
          <w:sz w:val="24"/>
          <w:szCs w:val="24"/>
        </w:rPr>
      </w:pPr>
      <w:r w:rsidRPr="00DD58F0">
        <w:rPr>
          <w:rFonts w:ascii="Times New Roman" w:hAnsi="Times New Roman"/>
          <w:b/>
          <w:sz w:val="24"/>
          <w:szCs w:val="24"/>
        </w:rPr>
        <w:t>X</w:t>
      </w:r>
      <w:r w:rsidR="002E0A83" w:rsidRPr="00DD58F0">
        <w:rPr>
          <w:rFonts w:ascii="Times New Roman" w:hAnsi="Times New Roman"/>
          <w:b/>
          <w:sz w:val="24"/>
          <w:szCs w:val="24"/>
        </w:rPr>
        <w:t>I</w:t>
      </w:r>
      <w:r w:rsidRPr="00DD58F0">
        <w:rPr>
          <w:rFonts w:ascii="Times New Roman" w:hAnsi="Times New Roman"/>
          <w:b/>
          <w:sz w:val="24"/>
          <w:szCs w:val="24"/>
        </w:rPr>
        <w:t>I.</w:t>
      </w:r>
      <w:r w:rsidRPr="00DD58F0">
        <w:rPr>
          <w:rFonts w:ascii="Times New Roman" w:hAnsi="Times New Roman"/>
          <w:b/>
          <w:sz w:val="24"/>
          <w:szCs w:val="24"/>
        </w:rPr>
        <w:tab/>
      </w:r>
      <w:r w:rsidRPr="00DD58F0">
        <w:rPr>
          <w:rFonts w:ascii="Times New Roman" w:hAnsi="Times New Roman"/>
          <w:b/>
          <w:sz w:val="24"/>
          <w:szCs w:val="24"/>
        </w:rPr>
        <w:tab/>
        <w:t xml:space="preserve">1/ </w:t>
      </w:r>
      <w:r w:rsidR="007F6C16" w:rsidRPr="00DD58F0">
        <w:rPr>
          <w:rFonts w:ascii="Times New Roman" w:hAnsi="Times New Roman"/>
          <w:sz w:val="24"/>
          <w:szCs w:val="24"/>
        </w:rPr>
        <w:t xml:space="preserve">Stawający postanawiają, że w ramach podziału do korzystania (quoad usum) nieruchomości wspólnej utworzonej z działek o numerach </w:t>
      </w:r>
      <w:r w:rsidR="00B507BA" w:rsidRPr="00DD58F0">
        <w:rPr>
          <w:rFonts w:ascii="Times New Roman" w:eastAsia="Times New Roman" w:hAnsi="Times New Roman"/>
          <w:sz w:val="24"/>
          <w:szCs w:val="24"/>
          <w:lang w:eastAsia="pl-PL"/>
        </w:rPr>
        <w:t>227/1, 228/5, 229/1, 230/1, 231/1, 231/2, 232, 234</w:t>
      </w:r>
      <w:r w:rsidR="007F6C16" w:rsidRPr="00DD58F0">
        <w:rPr>
          <w:rFonts w:ascii="Times New Roman" w:hAnsi="Times New Roman"/>
          <w:sz w:val="24"/>
          <w:szCs w:val="24"/>
        </w:rPr>
        <w:t xml:space="preserve">, każdoczesny właściciel lokalu mieszkalnego </w:t>
      </w:r>
      <w:r w:rsidR="007F6C16" w:rsidRPr="00DD58F0">
        <w:rPr>
          <w:rFonts w:ascii="Times New Roman" w:hAnsi="Times New Roman"/>
          <w:b/>
          <w:bCs/>
          <w:sz w:val="24"/>
          <w:szCs w:val="24"/>
        </w:rPr>
        <w:t xml:space="preserve">numer </w:t>
      </w:r>
      <w:r w:rsidR="00247447" w:rsidRPr="00DD58F0">
        <w:rPr>
          <w:rFonts w:ascii="Times New Roman" w:hAnsi="Times New Roman"/>
          <w:b/>
          <w:bCs/>
          <w:sz w:val="24"/>
          <w:szCs w:val="24"/>
        </w:rPr>
        <w:t>258,</w:t>
      </w:r>
      <w:r w:rsidR="007F6C16" w:rsidRPr="00DD58F0">
        <w:rPr>
          <w:rFonts w:ascii="Times New Roman" w:hAnsi="Times New Roman"/>
          <w:sz w:val="24"/>
          <w:szCs w:val="24"/>
        </w:rPr>
        <w:t xml:space="preserve"> jest uprawniony do wyłącznego, bezpłatnego i bezterminowego korzystania</w:t>
      </w:r>
      <w:r w:rsidR="00C44DB2" w:rsidRPr="00DD58F0">
        <w:rPr>
          <w:rFonts w:ascii="Times New Roman" w:hAnsi="Times New Roman"/>
          <w:sz w:val="24"/>
          <w:szCs w:val="24"/>
        </w:rPr>
        <w:t>:</w:t>
      </w:r>
    </w:p>
    <w:p w14:paraId="1165B073" w14:textId="53958C37" w:rsidR="00AF0B42" w:rsidRPr="00DD58F0" w:rsidRDefault="00C44DB2" w:rsidP="007F6C16">
      <w:pPr>
        <w:spacing w:after="0" w:line="360" w:lineRule="auto"/>
        <w:jc w:val="both"/>
        <w:rPr>
          <w:rFonts w:ascii="Times New Roman" w:hAnsi="Times New Roman"/>
          <w:sz w:val="24"/>
          <w:szCs w:val="24"/>
        </w:rPr>
      </w:pPr>
      <w:r w:rsidRPr="00DD58F0">
        <w:rPr>
          <w:rFonts w:ascii="Times New Roman" w:hAnsi="Times New Roman"/>
          <w:sz w:val="24"/>
          <w:szCs w:val="24"/>
        </w:rPr>
        <w:t>-</w:t>
      </w:r>
      <w:r w:rsidR="00B35CEF" w:rsidRPr="00DD58F0">
        <w:rPr>
          <w:rFonts w:ascii="Times New Roman" w:hAnsi="Times New Roman"/>
          <w:sz w:val="24"/>
          <w:szCs w:val="24"/>
        </w:rPr>
        <w:t xml:space="preserve"> </w:t>
      </w:r>
      <w:r w:rsidR="007F6C16" w:rsidRPr="00DD58F0">
        <w:rPr>
          <w:rFonts w:ascii="Times New Roman" w:eastAsia="Times New Roman" w:hAnsi="Times New Roman"/>
          <w:sz w:val="24"/>
          <w:szCs w:val="24"/>
          <w:lang w:eastAsia="pl-PL"/>
        </w:rPr>
        <w:t xml:space="preserve">z </w:t>
      </w:r>
      <w:r w:rsidR="00B507BA" w:rsidRPr="00DD58F0">
        <w:rPr>
          <w:rFonts w:ascii="Times New Roman" w:eastAsia="Times New Roman" w:hAnsi="Times New Roman"/>
          <w:b/>
          <w:bCs/>
          <w:sz w:val="24"/>
          <w:szCs w:val="24"/>
          <w:lang w:eastAsia="pl-PL"/>
        </w:rPr>
        <w:t>balkonu</w:t>
      </w:r>
      <w:r w:rsidR="007F6C16" w:rsidRPr="00DD58F0">
        <w:rPr>
          <w:rFonts w:ascii="Times New Roman" w:eastAsia="Times New Roman" w:hAnsi="Times New Roman"/>
          <w:sz w:val="24"/>
          <w:szCs w:val="24"/>
          <w:lang w:eastAsia="pl-PL"/>
        </w:rPr>
        <w:t xml:space="preserve"> przylegając</w:t>
      </w:r>
      <w:r w:rsidR="00B507BA" w:rsidRPr="00DD58F0">
        <w:rPr>
          <w:rFonts w:ascii="Times New Roman" w:eastAsia="Times New Roman" w:hAnsi="Times New Roman"/>
          <w:sz w:val="24"/>
          <w:szCs w:val="24"/>
          <w:lang w:eastAsia="pl-PL"/>
        </w:rPr>
        <w:t>ego</w:t>
      </w:r>
      <w:r w:rsidR="007F6C16" w:rsidRPr="00DD58F0">
        <w:rPr>
          <w:rFonts w:ascii="Times New Roman" w:eastAsia="Times New Roman" w:hAnsi="Times New Roman"/>
          <w:sz w:val="24"/>
          <w:szCs w:val="24"/>
          <w:lang w:eastAsia="pl-PL"/>
        </w:rPr>
        <w:t xml:space="preserve"> do przedmiotowego lokalu</w:t>
      </w:r>
      <w:r w:rsidR="00A125C5" w:rsidRPr="00DD58F0">
        <w:rPr>
          <w:rFonts w:ascii="Times New Roman" w:hAnsi="Times New Roman"/>
          <w:sz w:val="24"/>
          <w:szCs w:val="24"/>
        </w:rPr>
        <w:t>,</w:t>
      </w:r>
    </w:p>
    <w:p w14:paraId="0F61DD4F" w14:textId="0DA3DD38" w:rsidR="00997CFA" w:rsidRPr="00DD58F0" w:rsidRDefault="00997CFA" w:rsidP="00997CFA">
      <w:pPr>
        <w:overflowPunct w:val="0"/>
        <w:autoSpaceDE w:val="0"/>
        <w:autoSpaceDN w:val="0"/>
        <w:adjustRightInd w:val="0"/>
        <w:spacing w:after="0" w:line="360" w:lineRule="auto"/>
        <w:jc w:val="both"/>
        <w:textAlignment w:val="baseline"/>
        <w:rPr>
          <w:rFonts w:ascii="Times New Roman" w:eastAsia="Times New Roman" w:hAnsi="Times New Roman"/>
          <w:sz w:val="24"/>
          <w:szCs w:val="24"/>
          <w:lang w:eastAsia="pl-PL"/>
        </w:rPr>
      </w:pPr>
      <w:r w:rsidRPr="00DD58F0">
        <w:rPr>
          <w:rFonts w:ascii="Times New Roman" w:eastAsia="Times New Roman" w:hAnsi="Times New Roman"/>
          <w:sz w:val="24"/>
          <w:szCs w:val="24"/>
          <w:lang w:eastAsia="pl-PL"/>
        </w:rPr>
        <w:t xml:space="preserve">- </w:t>
      </w:r>
      <w:r w:rsidR="002B25C1" w:rsidRPr="00DD58F0">
        <w:rPr>
          <w:rFonts w:ascii="Times New Roman" w:eastAsia="Times New Roman" w:hAnsi="Times New Roman"/>
          <w:sz w:val="24"/>
          <w:szCs w:val="24"/>
          <w:lang w:eastAsia="pl-PL"/>
        </w:rPr>
        <w:t xml:space="preserve">z miejsca postojowego, zlokalizowanego </w:t>
      </w:r>
      <w:r w:rsidR="002B25C1" w:rsidRPr="00DD58F0">
        <w:rPr>
          <w:rFonts w:ascii="Times New Roman" w:eastAsia="Times New Roman" w:hAnsi="Times New Roman"/>
          <w:b/>
          <w:bCs/>
          <w:sz w:val="24"/>
          <w:szCs w:val="24"/>
          <w:lang w:eastAsia="pl-PL"/>
        </w:rPr>
        <w:t>w garażu podziemnym</w:t>
      </w:r>
      <w:r w:rsidR="00B507BA" w:rsidRPr="00DD58F0">
        <w:rPr>
          <w:rFonts w:ascii="Times New Roman" w:eastAsia="Times New Roman" w:hAnsi="Times New Roman"/>
          <w:b/>
          <w:bCs/>
          <w:sz w:val="24"/>
          <w:szCs w:val="24"/>
          <w:lang w:eastAsia="pl-PL"/>
        </w:rPr>
        <w:t xml:space="preserve"> </w:t>
      </w:r>
      <w:r w:rsidR="002B25C1" w:rsidRPr="00DD58F0">
        <w:rPr>
          <w:rFonts w:ascii="Times New Roman" w:eastAsia="Times New Roman" w:hAnsi="Times New Roman"/>
          <w:sz w:val="24"/>
          <w:szCs w:val="24"/>
          <w:lang w:eastAsia="pl-PL"/>
        </w:rPr>
        <w:t xml:space="preserve">budynku </w:t>
      </w:r>
      <w:r w:rsidR="00247447" w:rsidRPr="00DD58F0">
        <w:rPr>
          <w:rFonts w:ascii="Times New Roman" w:eastAsia="Times New Roman" w:hAnsi="Times New Roman"/>
          <w:b/>
          <w:bCs/>
          <w:sz w:val="24"/>
          <w:szCs w:val="24"/>
          <w:lang w:eastAsia="pl-PL"/>
        </w:rPr>
        <w:t>562,</w:t>
      </w:r>
      <w:r w:rsidR="002B25C1" w:rsidRPr="00DD58F0">
        <w:rPr>
          <w:rFonts w:ascii="Times New Roman" w:eastAsia="Times New Roman" w:hAnsi="Times New Roman"/>
          <w:sz w:val="24"/>
          <w:szCs w:val="24"/>
          <w:lang w:eastAsia="pl-PL"/>
        </w:rPr>
        <w:t xml:space="preserve"> oznaczonego numerem</w:t>
      </w:r>
      <w:r w:rsidR="004A1316" w:rsidRPr="00DD58F0">
        <w:rPr>
          <w:rFonts w:ascii="Times New Roman" w:eastAsia="Times New Roman" w:hAnsi="Times New Roman"/>
          <w:sz w:val="24"/>
          <w:szCs w:val="24"/>
          <w:lang w:eastAsia="pl-PL"/>
        </w:rPr>
        <w:t xml:space="preserve"> </w:t>
      </w:r>
      <w:r w:rsidR="00247447" w:rsidRPr="00DD58F0">
        <w:rPr>
          <w:rFonts w:ascii="Times New Roman" w:eastAsia="Times New Roman" w:hAnsi="Times New Roman"/>
          <w:b/>
          <w:sz w:val="24"/>
          <w:szCs w:val="24"/>
          <w:lang w:eastAsia="pl-PL"/>
        </w:rPr>
        <w:t>43</w:t>
      </w:r>
      <w:r w:rsidR="002B25C1" w:rsidRPr="00DD58F0">
        <w:rPr>
          <w:rFonts w:ascii="Times New Roman" w:eastAsia="Times New Roman" w:hAnsi="Times New Roman"/>
          <w:b/>
          <w:sz w:val="24"/>
          <w:szCs w:val="24"/>
          <w:lang w:eastAsia="pl-PL"/>
        </w:rPr>
        <w:t>.</w:t>
      </w:r>
      <w:r w:rsidR="00CF7D90" w:rsidRPr="00DD58F0">
        <w:rPr>
          <w:rFonts w:ascii="Times New Roman" w:eastAsia="Times New Roman" w:hAnsi="Times New Roman"/>
          <w:b/>
          <w:sz w:val="24"/>
          <w:szCs w:val="24"/>
          <w:lang w:eastAsia="pl-PL"/>
        </w:rPr>
        <w:t xml:space="preserve"> </w:t>
      </w:r>
    </w:p>
    <w:p w14:paraId="74FE5BEF" w14:textId="4E0905C5" w:rsidR="00A8545F" w:rsidRPr="00DD58F0" w:rsidRDefault="00A8545F" w:rsidP="00A8545F">
      <w:pPr>
        <w:spacing w:after="0" w:line="360" w:lineRule="auto"/>
        <w:jc w:val="both"/>
        <w:rPr>
          <w:rFonts w:ascii="Times New Roman" w:hAnsi="Times New Roman"/>
          <w:sz w:val="24"/>
          <w:szCs w:val="24"/>
          <w:lang w:eastAsia="pl-PL"/>
        </w:rPr>
      </w:pPr>
      <w:r w:rsidRPr="00DD58F0">
        <w:rPr>
          <w:rFonts w:ascii="Times New Roman" w:hAnsi="Times New Roman"/>
          <w:b/>
          <w:bCs/>
          <w:sz w:val="24"/>
          <w:szCs w:val="24"/>
        </w:rPr>
        <w:tab/>
      </w:r>
      <w:r w:rsidRPr="00DD58F0">
        <w:rPr>
          <w:rFonts w:ascii="Times New Roman" w:hAnsi="Times New Roman"/>
          <w:b/>
          <w:bCs/>
          <w:sz w:val="24"/>
          <w:szCs w:val="24"/>
        </w:rPr>
        <w:tab/>
        <w:t>2/</w:t>
      </w:r>
      <w:r w:rsidRPr="00DD58F0">
        <w:rPr>
          <w:rFonts w:ascii="Times New Roman" w:hAnsi="Times New Roman"/>
          <w:sz w:val="24"/>
          <w:szCs w:val="24"/>
        </w:rPr>
        <w:t xml:space="preserve"> Stawając</w:t>
      </w:r>
      <w:r w:rsidR="001527E3" w:rsidRPr="00DD58F0">
        <w:rPr>
          <w:rFonts w:ascii="Times New Roman" w:hAnsi="Times New Roman"/>
          <w:sz w:val="24"/>
          <w:szCs w:val="24"/>
        </w:rPr>
        <w:t>y</w:t>
      </w:r>
      <w:r w:rsidRPr="00DD58F0">
        <w:rPr>
          <w:rFonts w:ascii="Times New Roman" w:hAnsi="Times New Roman"/>
          <w:sz w:val="24"/>
          <w:szCs w:val="24"/>
        </w:rPr>
        <w:t xml:space="preserve"> wyrażają zgodę, na podział nieruchomości wspólnej do korzystania w taki sposób, że Spółka i/lub osoba przez nią wskazana, będąca nabywcą innego niż przedmiot tego aktu lokalu, będzie miała prawo do korzystania – z wyłączeniem właścicieli pozostałych lokali – z części nieruchomości wspólnej, które to uprawnienie zostanie ustalone w umowach stanowiących podstawę nabycia lokali. </w:t>
      </w:r>
      <w:r w:rsidRPr="00DD58F0">
        <w:rPr>
          <w:rFonts w:ascii="Times New Roman" w:hAnsi="Times New Roman"/>
          <w:sz w:val="24"/>
          <w:szCs w:val="24"/>
          <w:lang w:eastAsia="pl-PL"/>
        </w:rPr>
        <w:t>Stawając</w:t>
      </w:r>
      <w:r w:rsidR="00FF7752" w:rsidRPr="00DD58F0">
        <w:rPr>
          <w:rFonts w:ascii="Times New Roman" w:hAnsi="Times New Roman"/>
          <w:sz w:val="24"/>
          <w:szCs w:val="24"/>
          <w:lang w:eastAsia="pl-PL"/>
        </w:rPr>
        <w:t>y</w:t>
      </w:r>
      <w:r w:rsidRPr="00DD58F0">
        <w:rPr>
          <w:rFonts w:ascii="Times New Roman" w:hAnsi="Times New Roman"/>
          <w:sz w:val="24"/>
          <w:szCs w:val="24"/>
          <w:lang w:eastAsia="pl-PL"/>
        </w:rPr>
        <w:t xml:space="preserve"> postanawiają, że prawo do wyłącznego dysponowania elementami nieruchomości wspólnej, należeć będzie do Spółki, z wyłączeniem tych elementów, które zostały przyznane stronie kupującej.</w:t>
      </w:r>
    </w:p>
    <w:p w14:paraId="5D19E7F8" w14:textId="4B2F392C" w:rsidR="00A8545F" w:rsidRPr="00DD58F0" w:rsidRDefault="00A8545F" w:rsidP="00A8545F">
      <w:pPr>
        <w:pStyle w:val="Bezodstpw"/>
        <w:spacing w:line="360" w:lineRule="auto"/>
        <w:rPr>
          <w:szCs w:val="24"/>
        </w:rPr>
      </w:pPr>
      <w:r w:rsidRPr="00DD58F0">
        <w:rPr>
          <w:szCs w:val="24"/>
        </w:rPr>
        <w:tab/>
      </w:r>
      <w:r w:rsidRPr="00DD58F0">
        <w:rPr>
          <w:szCs w:val="24"/>
        </w:rPr>
        <w:tab/>
      </w:r>
      <w:r w:rsidRPr="00DD58F0">
        <w:rPr>
          <w:b/>
          <w:bCs/>
          <w:szCs w:val="24"/>
        </w:rPr>
        <w:t>3/</w:t>
      </w:r>
      <w:r w:rsidRPr="00DD58F0">
        <w:rPr>
          <w:szCs w:val="24"/>
        </w:rPr>
        <w:t xml:space="preserve"> Strona </w:t>
      </w:r>
      <w:r w:rsidR="00FC707A" w:rsidRPr="00DD58F0">
        <w:rPr>
          <w:szCs w:val="24"/>
        </w:rPr>
        <w:t>nabywaj</w:t>
      </w:r>
      <w:r w:rsidR="005E680F" w:rsidRPr="00DD58F0">
        <w:rPr>
          <w:szCs w:val="24"/>
        </w:rPr>
        <w:t>ą</w:t>
      </w:r>
      <w:r w:rsidR="00FC707A" w:rsidRPr="00DD58F0">
        <w:rPr>
          <w:szCs w:val="24"/>
        </w:rPr>
        <w:t>ca</w:t>
      </w:r>
      <w:r w:rsidRPr="00DD58F0">
        <w:rPr>
          <w:szCs w:val="24"/>
        </w:rPr>
        <w:t xml:space="preserve"> oświadcza, że w przypadku zbycia lokalu, będącego przedmiotem niniejszej umowy – poinformuje swoich następców prawnych o powyższym podziale nieruchomości wspólnej do korzystania.</w:t>
      </w:r>
    </w:p>
    <w:p w14:paraId="2296C482" w14:textId="0FAF3715" w:rsidR="00B507BA" w:rsidRPr="00DD58F0" w:rsidRDefault="00FC707A" w:rsidP="00B507BA">
      <w:pPr>
        <w:pStyle w:val="Tekstpodstawowy"/>
        <w:spacing w:line="360" w:lineRule="auto"/>
        <w:rPr>
          <w:sz w:val="24"/>
          <w:lang w:val="pl-PL"/>
        </w:rPr>
      </w:pPr>
      <w:r w:rsidRPr="00DD58F0">
        <w:rPr>
          <w:b/>
          <w:sz w:val="24"/>
          <w:lang w:val="pl-PL"/>
        </w:rPr>
        <w:t>XI</w:t>
      </w:r>
      <w:r w:rsidR="007A0321" w:rsidRPr="00DD58F0">
        <w:rPr>
          <w:b/>
          <w:sz w:val="24"/>
          <w:lang w:val="pl-PL"/>
        </w:rPr>
        <w:t>II</w:t>
      </w:r>
      <w:r w:rsidRPr="00DD58F0">
        <w:rPr>
          <w:b/>
          <w:sz w:val="24"/>
        </w:rPr>
        <w:t>.</w:t>
      </w:r>
      <w:r w:rsidRPr="00DD58F0">
        <w:rPr>
          <w:b/>
          <w:sz w:val="24"/>
        </w:rPr>
        <w:tab/>
      </w:r>
      <w:r w:rsidRPr="00DD58F0">
        <w:rPr>
          <w:b/>
          <w:sz w:val="24"/>
        </w:rPr>
        <w:tab/>
      </w:r>
      <w:r w:rsidRPr="00DD58F0">
        <w:rPr>
          <w:sz w:val="24"/>
          <w:lang w:val="pl-PL"/>
        </w:rPr>
        <w:t>Nabywca</w:t>
      </w:r>
      <w:r w:rsidRPr="00DD58F0">
        <w:rPr>
          <w:sz w:val="24"/>
        </w:rPr>
        <w:t xml:space="preserve"> udziela niniejszym </w:t>
      </w:r>
      <w:bookmarkStart w:id="39" w:name="_Hlk118277139"/>
      <w:r w:rsidRPr="00DD58F0">
        <w:rPr>
          <w:sz w:val="24"/>
        </w:rPr>
        <w:t xml:space="preserve">Spółce pod firmą </w:t>
      </w:r>
      <w:r w:rsidRPr="00DD58F0">
        <w:rPr>
          <w:b/>
          <w:sz w:val="24"/>
        </w:rPr>
        <w:t>Wieliczka Park</w:t>
      </w:r>
      <w:r w:rsidRPr="00DD58F0">
        <w:rPr>
          <w:sz w:val="24"/>
        </w:rPr>
        <w:t xml:space="preserve"> </w:t>
      </w:r>
      <w:r w:rsidRPr="00DD58F0">
        <w:rPr>
          <w:b/>
          <w:sz w:val="24"/>
        </w:rPr>
        <w:t>Spółka z ograniczoną odpowiedzialnością z siedzibą w Krakowie, Karolinie Jania (PESEL: 90012111728), Michaelowi Szewczyk (PESEL: 88062118215) oraz Patrykowi Jania (PESEL: 91040906391)</w:t>
      </w:r>
      <w:r w:rsidRPr="00DD58F0">
        <w:rPr>
          <w:sz w:val="24"/>
        </w:rPr>
        <w:t xml:space="preserve">, </w:t>
      </w:r>
      <w:r w:rsidR="00B507BA" w:rsidRPr="00DD58F0">
        <w:rPr>
          <w:sz w:val="24"/>
        </w:rPr>
        <w:t>każdemu podmiotowi z osobna, pełnomocnictwa do</w:t>
      </w:r>
      <w:r w:rsidR="00B507BA" w:rsidRPr="00DD58F0">
        <w:rPr>
          <w:sz w:val="24"/>
          <w:lang w:val="pl-PL"/>
        </w:rPr>
        <w:t xml:space="preserve"> </w:t>
      </w:r>
      <w:r w:rsidR="00B507BA" w:rsidRPr="00DD58F0">
        <w:rPr>
          <w:sz w:val="24"/>
        </w:rPr>
        <w:t>czynności prawnych zmierzających do zrealizowania proces</w:t>
      </w:r>
      <w:r w:rsidR="00B507BA" w:rsidRPr="00DD58F0">
        <w:rPr>
          <w:sz w:val="24"/>
          <w:lang w:val="pl-PL"/>
        </w:rPr>
        <w:t>ów</w:t>
      </w:r>
      <w:r w:rsidR="00B507BA" w:rsidRPr="00DD58F0">
        <w:rPr>
          <w:sz w:val="24"/>
        </w:rPr>
        <w:t xml:space="preserve"> </w:t>
      </w:r>
      <w:r w:rsidR="00B507BA" w:rsidRPr="00DD58F0">
        <w:rPr>
          <w:sz w:val="24"/>
          <w:lang w:val="pl-PL"/>
        </w:rPr>
        <w:t>inwestycyjnych prowadzonych przez Spółkę pod firmą Wieliczka Park</w:t>
      </w:r>
      <w:r w:rsidR="00B507BA" w:rsidRPr="00DD58F0">
        <w:rPr>
          <w:rFonts w:eastAsia="SimSun"/>
          <w:sz w:val="24"/>
        </w:rPr>
        <w:t xml:space="preserve"> Spółka z ograniczoną odpowiedzialnością</w:t>
      </w:r>
      <w:r w:rsidR="00B507BA" w:rsidRPr="00DD58F0">
        <w:rPr>
          <w:sz w:val="24"/>
        </w:rPr>
        <w:t xml:space="preserve"> z siedzibą w Krakowie</w:t>
      </w:r>
      <w:r w:rsidR="00B507BA" w:rsidRPr="00DD58F0">
        <w:rPr>
          <w:sz w:val="24"/>
          <w:lang w:val="pl-PL"/>
        </w:rPr>
        <w:t xml:space="preserve"> oraz przez podmioty powiązane z tą Spółką w ramach</w:t>
      </w:r>
      <w:r w:rsidR="00B507BA" w:rsidRPr="00DD58F0">
        <w:rPr>
          <w:sz w:val="24"/>
        </w:rPr>
        <w:t xml:space="preserve"> </w:t>
      </w:r>
      <w:r w:rsidR="00B507BA" w:rsidRPr="00DD58F0">
        <w:rPr>
          <w:sz w:val="24"/>
          <w:lang w:val="pl-PL"/>
        </w:rPr>
        <w:t xml:space="preserve">grupy Jania Grupa Inwestycyjna (Inwestor), na nieruchomości opisanej w ust. I niniejszego aktu oraz na nieruchomościach sąsiednich, na których Spółka oraz podmioty powiązane z tą Spółką w </w:t>
      </w:r>
      <w:r w:rsidR="00B507BA" w:rsidRPr="00DD58F0">
        <w:rPr>
          <w:sz w:val="24"/>
          <w:lang w:val="pl-PL"/>
        </w:rPr>
        <w:lastRenderedPageBreak/>
        <w:t xml:space="preserve">ramach </w:t>
      </w:r>
      <w:r w:rsidR="00B507BA" w:rsidRPr="00DD58F0">
        <w:rPr>
          <w:sz w:val="24"/>
        </w:rPr>
        <w:t xml:space="preserve"> </w:t>
      </w:r>
      <w:r w:rsidR="00B507BA" w:rsidRPr="00DD58F0">
        <w:rPr>
          <w:sz w:val="24"/>
          <w:lang w:val="pl-PL"/>
        </w:rPr>
        <w:t xml:space="preserve">grupy Jania Grupa Inwestycyjna, </w:t>
      </w:r>
      <w:r w:rsidR="00B507BA" w:rsidRPr="00DD58F0">
        <w:rPr>
          <w:sz w:val="24"/>
        </w:rPr>
        <w:t>prowadzą lub</w:t>
      </w:r>
      <w:r w:rsidR="00B507BA" w:rsidRPr="00DD58F0">
        <w:rPr>
          <w:sz w:val="24"/>
          <w:lang w:val="pl-PL"/>
        </w:rPr>
        <w:t xml:space="preserve"> prowadzić będą inwestycje, a w szczególności do:</w:t>
      </w:r>
    </w:p>
    <w:p w14:paraId="0CFD76F0" w14:textId="052FE3E0" w:rsidR="00B507BA" w:rsidRPr="00DD58F0" w:rsidRDefault="00B507BA" w:rsidP="00B507BA">
      <w:pPr>
        <w:spacing w:after="0" w:line="360" w:lineRule="auto"/>
        <w:jc w:val="both"/>
        <w:rPr>
          <w:rFonts w:ascii="Times New Roman" w:hAnsi="Times New Roman"/>
          <w:sz w:val="24"/>
          <w:szCs w:val="24"/>
        </w:rPr>
      </w:pPr>
      <w:r w:rsidRPr="00DD58F0">
        <w:rPr>
          <w:rFonts w:ascii="Times New Roman" w:hAnsi="Times New Roman"/>
          <w:sz w:val="24"/>
          <w:szCs w:val="24"/>
        </w:rPr>
        <w:t xml:space="preserve">- występowania przed wszystkimi organami administracji publicznej w postępowaniach administracyjnych zmierzających do uzyskania stosownych, wymaganych przepisami prawa decyzji i zezwoleń na realizację inwestycji, </w:t>
      </w:r>
    </w:p>
    <w:p w14:paraId="72C88224" w14:textId="77777777" w:rsidR="00B507BA" w:rsidRPr="00DD58F0" w:rsidRDefault="00B507BA" w:rsidP="00B507BA">
      <w:pPr>
        <w:spacing w:after="0" w:line="360" w:lineRule="auto"/>
        <w:jc w:val="both"/>
        <w:rPr>
          <w:rFonts w:ascii="Times New Roman" w:hAnsi="Times New Roman"/>
          <w:sz w:val="24"/>
          <w:szCs w:val="24"/>
        </w:rPr>
      </w:pPr>
      <w:r w:rsidRPr="00DD58F0">
        <w:rPr>
          <w:rFonts w:ascii="Times New Roman" w:hAnsi="Times New Roman"/>
          <w:sz w:val="24"/>
          <w:szCs w:val="24"/>
        </w:rPr>
        <w:t>- dysponowania nieruchomościami na cele budowlane dla realizacji inwestycji przez Inwestora,</w:t>
      </w:r>
    </w:p>
    <w:p w14:paraId="11359EAF" w14:textId="20D4A7EF" w:rsidR="00B507BA" w:rsidRPr="00DD58F0" w:rsidRDefault="00B507BA" w:rsidP="00B507BA">
      <w:pPr>
        <w:spacing w:after="0" w:line="360" w:lineRule="auto"/>
        <w:jc w:val="both"/>
        <w:rPr>
          <w:rFonts w:ascii="Times New Roman" w:hAnsi="Times New Roman"/>
          <w:sz w:val="24"/>
          <w:szCs w:val="24"/>
        </w:rPr>
      </w:pPr>
      <w:r w:rsidRPr="00DD58F0">
        <w:rPr>
          <w:rFonts w:ascii="Times New Roman" w:hAnsi="Times New Roman"/>
          <w:sz w:val="24"/>
          <w:szCs w:val="24"/>
        </w:rPr>
        <w:t>- ustanowienia odrębnej własności lokali, zmiany ustanowienia odrębnej własności lokali, w budynkach, które zostały wybudowane lub zostaną wybudowane,</w:t>
      </w:r>
    </w:p>
    <w:p w14:paraId="51155FF0" w14:textId="104A3ADC" w:rsidR="00B507BA" w:rsidRPr="00DD58F0" w:rsidRDefault="00B507BA" w:rsidP="00B507BA">
      <w:pPr>
        <w:spacing w:after="0" w:line="360" w:lineRule="auto"/>
        <w:jc w:val="both"/>
        <w:rPr>
          <w:rFonts w:ascii="Times New Roman" w:hAnsi="Times New Roman"/>
          <w:sz w:val="24"/>
          <w:szCs w:val="24"/>
        </w:rPr>
      </w:pPr>
      <w:r w:rsidRPr="00DD58F0">
        <w:rPr>
          <w:rFonts w:ascii="Times New Roman" w:hAnsi="Times New Roman"/>
          <w:sz w:val="24"/>
          <w:szCs w:val="24"/>
        </w:rPr>
        <w:t>- zmiany wysokości udziałów we współwłasności części wspólnych nieruchomości przynależnych do lokali, które zostały lub zostaną wydzielone w budynkach, które zostały wybudowane lub zostaną wybudowane,</w:t>
      </w:r>
    </w:p>
    <w:p w14:paraId="3C0E5527" w14:textId="225C3F21" w:rsidR="00B507BA" w:rsidRPr="00DD58F0" w:rsidRDefault="00B507BA" w:rsidP="00B507BA">
      <w:pPr>
        <w:spacing w:after="0" w:line="360" w:lineRule="auto"/>
        <w:jc w:val="both"/>
        <w:rPr>
          <w:rFonts w:ascii="Times New Roman" w:hAnsi="Times New Roman"/>
          <w:sz w:val="24"/>
          <w:szCs w:val="24"/>
        </w:rPr>
      </w:pPr>
      <w:r w:rsidRPr="00DD58F0">
        <w:rPr>
          <w:rFonts w:ascii="Times New Roman" w:hAnsi="Times New Roman"/>
          <w:sz w:val="24"/>
          <w:szCs w:val="24"/>
        </w:rPr>
        <w:t>- występowania na posiedzeniach dowolnych Wspólnot Mieszkaniowych, utworzonych na zrealizowanych przez Inwestora inwestycjach, do podejmowania dowolnych uchwał, w tym do podpisania stosownego aktu notarialnego,</w:t>
      </w:r>
    </w:p>
    <w:p w14:paraId="5B76E5BB" w14:textId="07422AF6" w:rsidR="00B507BA" w:rsidRPr="00DD58F0" w:rsidRDefault="00B507BA" w:rsidP="00B507BA">
      <w:pPr>
        <w:spacing w:after="0" w:line="360" w:lineRule="auto"/>
        <w:jc w:val="both"/>
        <w:rPr>
          <w:rFonts w:ascii="Times New Roman" w:hAnsi="Times New Roman"/>
          <w:sz w:val="24"/>
          <w:szCs w:val="24"/>
        </w:rPr>
      </w:pPr>
      <w:r w:rsidRPr="00DD58F0">
        <w:rPr>
          <w:rFonts w:ascii="Times New Roman" w:hAnsi="Times New Roman"/>
          <w:sz w:val="24"/>
          <w:szCs w:val="24"/>
        </w:rPr>
        <w:t>- dokonywania dowolnego podziału do korzystania lub zmiany podziału do korzystania (quoad usum), na warunkach wg uznania pełnomocnika, na inwestycjach prowadzonych przez Inwestora, jednakże w sposób nie naruszający praw przyznanych stronie nabywającej,</w:t>
      </w:r>
    </w:p>
    <w:p w14:paraId="7B580AC6" w14:textId="39865A03" w:rsidR="00B507BA" w:rsidRPr="00DD58F0" w:rsidRDefault="00B507BA" w:rsidP="00B507BA">
      <w:pPr>
        <w:spacing w:after="0" w:line="360" w:lineRule="auto"/>
        <w:jc w:val="both"/>
        <w:rPr>
          <w:rFonts w:ascii="Times New Roman" w:hAnsi="Times New Roman"/>
          <w:sz w:val="24"/>
          <w:szCs w:val="24"/>
        </w:rPr>
      </w:pPr>
      <w:r w:rsidRPr="00DD58F0">
        <w:rPr>
          <w:rFonts w:ascii="Times New Roman" w:hAnsi="Times New Roman"/>
          <w:sz w:val="24"/>
          <w:szCs w:val="24"/>
        </w:rPr>
        <w:t>- podpisywania stosownych aktów notarialnych, negocjowania warunków umów,</w:t>
      </w:r>
    </w:p>
    <w:p w14:paraId="7BA257F2" w14:textId="7237FA5B" w:rsidR="00B507BA" w:rsidRPr="00DD58F0" w:rsidRDefault="00B507BA" w:rsidP="00B507BA">
      <w:pPr>
        <w:spacing w:after="0" w:line="360" w:lineRule="auto"/>
        <w:jc w:val="both"/>
        <w:rPr>
          <w:rFonts w:ascii="Times New Roman" w:hAnsi="Times New Roman"/>
          <w:sz w:val="24"/>
          <w:szCs w:val="24"/>
        </w:rPr>
      </w:pPr>
      <w:r w:rsidRPr="00DD58F0">
        <w:rPr>
          <w:rFonts w:ascii="Times New Roman" w:hAnsi="Times New Roman"/>
          <w:sz w:val="24"/>
          <w:szCs w:val="24"/>
        </w:rPr>
        <w:t xml:space="preserve">- zarządu i administracji nieruchomościami, </w:t>
      </w:r>
    </w:p>
    <w:p w14:paraId="1E14CF3C" w14:textId="5A324942" w:rsidR="00B507BA" w:rsidRPr="00DD58F0" w:rsidRDefault="00B507BA" w:rsidP="00B507BA">
      <w:pPr>
        <w:spacing w:after="0" w:line="360" w:lineRule="auto"/>
        <w:jc w:val="both"/>
        <w:rPr>
          <w:rFonts w:ascii="Times New Roman" w:hAnsi="Times New Roman"/>
          <w:sz w:val="24"/>
          <w:szCs w:val="24"/>
        </w:rPr>
      </w:pPr>
      <w:r w:rsidRPr="00DD58F0">
        <w:rPr>
          <w:rFonts w:ascii="Times New Roman" w:hAnsi="Times New Roman"/>
          <w:sz w:val="24"/>
          <w:szCs w:val="24"/>
        </w:rPr>
        <w:t>- ustanawiania służebności</w:t>
      </w:r>
      <w:r w:rsidR="002708A4" w:rsidRPr="00DD58F0">
        <w:rPr>
          <w:rFonts w:ascii="Times New Roman" w:hAnsi="Times New Roman"/>
          <w:sz w:val="24"/>
          <w:szCs w:val="24"/>
        </w:rPr>
        <w:t xml:space="preserve"> gruntowych</w:t>
      </w:r>
      <w:r w:rsidR="00760CE0" w:rsidRPr="00DD58F0">
        <w:rPr>
          <w:rFonts w:ascii="Times New Roman" w:hAnsi="Times New Roman"/>
          <w:sz w:val="24"/>
          <w:szCs w:val="24"/>
        </w:rPr>
        <w:t>, służebności przesyłu</w:t>
      </w:r>
      <w:r w:rsidRPr="00DD58F0">
        <w:rPr>
          <w:rFonts w:ascii="Times New Roman" w:hAnsi="Times New Roman"/>
          <w:sz w:val="24"/>
          <w:szCs w:val="24"/>
        </w:rPr>
        <w:t xml:space="preserve"> lub praw użytkowania dotyczących nieruchomości, na rzecz dowolnych osób prawnych lub fizycznych,</w:t>
      </w:r>
    </w:p>
    <w:p w14:paraId="1F5EEF11" w14:textId="66504962" w:rsidR="00B507BA" w:rsidRPr="00DD58F0" w:rsidRDefault="00B507BA" w:rsidP="00B507BA">
      <w:pPr>
        <w:spacing w:after="0" w:line="360" w:lineRule="auto"/>
        <w:jc w:val="both"/>
        <w:rPr>
          <w:rFonts w:ascii="Times New Roman" w:hAnsi="Times New Roman"/>
          <w:sz w:val="24"/>
          <w:szCs w:val="24"/>
        </w:rPr>
      </w:pPr>
      <w:r w:rsidRPr="00DD58F0">
        <w:rPr>
          <w:rFonts w:ascii="Times New Roman" w:hAnsi="Times New Roman"/>
          <w:sz w:val="24"/>
          <w:szCs w:val="24"/>
        </w:rPr>
        <w:t>- występowania przed wszelkimi osobami fizycznymi i prawnymi, organami administracji publicznej i innymi instytucjami, składania wszelkich oświadczeń, wyjaśnień i zapewnień, odbioru dokumentów, prowadzenia korespondencji oraz do podejmowania wszelkich czynności, jakie w związku z powyższym okażą się konieczne i niezbędne,</w:t>
      </w:r>
    </w:p>
    <w:p w14:paraId="1806107B" w14:textId="1EC15B70" w:rsidR="00B507BA" w:rsidRPr="00DD58F0" w:rsidRDefault="00B507BA" w:rsidP="00B507BA">
      <w:pPr>
        <w:spacing w:after="0" w:line="360" w:lineRule="auto"/>
        <w:jc w:val="both"/>
        <w:rPr>
          <w:rFonts w:ascii="Times New Roman" w:hAnsi="Times New Roman"/>
          <w:sz w:val="24"/>
          <w:szCs w:val="24"/>
        </w:rPr>
      </w:pPr>
      <w:r w:rsidRPr="00DD58F0">
        <w:rPr>
          <w:rFonts w:ascii="Times New Roman" w:hAnsi="Times New Roman"/>
          <w:sz w:val="24"/>
          <w:szCs w:val="24"/>
        </w:rPr>
        <w:t>- występowania przed wszelkimi organami administracji rządowej i samorządowej, wszelkimi urzędami, sądami, dostawcami mediów telekomunikacyjnych, dostawcami innych mediów, w tym zakładem energetycznym, zakładem gazowniczym, przed Pocztą Polską i innymi operatorami pocztowymi, właściwym Urzędem Skarbowym, administracjami budynków, dowolną firmą ubezpieczeniową, wszystkimi innymi osobami prawnymi, a także wobec osób fizycznych, do odwoływania się od niekorzystnych decyzji i orzeczeń tych władz,</w:t>
      </w:r>
    </w:p>
    <w:p w14:paraId="3BB30617" w14:textId="7ADD9786" w:rsidR="00B507BA" w:rsidRPr="00DD58F0" w:rsidRDefault="00B507BA" w:rsidP="00B507BA">
      <w:pPr>
        <w:spacing w:after="0" w:line="360" w:lineRule="auto"/>
        <w:jc w:val="both"/>
        <w:rPr>
          <w:rFonts w:ascii="Times New Roman" w:hAnsi="Times New Roman"/>
          <w:sz w:val="24"/>
          <w:szCs w:val="24"/>
        </w:rPr>
      </w:pPr>
      <w:r w:rsidRPr="00DD58F0">
        <w:rPr>
          <w:rFonts w:ascii="Times New Roman" w:hAnsi="Times New Roman"/>
          <w:sz w:val="24"/>
          <w:szCs w:val="24"/>
        </w:rPr>
        <w:t xml:space="preserve">- do odbioru wszelkich dokumentów, </w:t>
      </w:r>
    </w:p>
    <w:p w14:paraId="5DFD7E2A" w14:textId="173D12E3" w:rsidR="00B507BA" w:rsidRPr="00DD58F0" w:rsidRDefault="00B507BA" w:rsidP="00B507BA">
      <w:pPr>
        <w:spacing w:after="0" w:line="360" w:lineRule="auto"/>
        <w:jc w:val="both"/>
        <w:rPr>
          <w:rFonts w:ascii="Times New Roman" w:hAnsi="Times New Roman"/>
          <w:sz w:val="24"/>
          <w:szCs w:val="24"/>
        </w:rPr>
      </w:pPr>
      <w:r w:rsidRPr="00DD58F0">
        <w:rPr>
          <w:rFonts w:ascii="Times New Roman" w:hAnsi="Times New Roman"/>
          <w:sz w:val="24"/>
          <w:szCs w:val="24"/>
        </w:rPr>
        <w:lastRenderedPageBreak/>
        <w:t>- podpisywania pism oraz do składania wszelkich oświadczeń, wniosków, wyjaśnień i zapewnień i do wszelkich czynności jakie w związku z wykonaniem niniejszego pełnomocnictwa okażą się konieczne.</w:t>
      </w:r>
    </w:p>
    <w:bookmarkEnd w:id="39"/>
    <w:p w14:paraId="659834BA" w14:textId="77777777" w:rsidR="00B507BA" w:rsidRPr="00DD58F0" w:rsidRDefault="00B507BA" w:rsidP="00B507BA">
      <w:pPr>
        <w:spacing w:after="0" w:line="360" w:lineRule="auto"/>
        <w:jc w:val="both"/>
        <w:rPr>
          <w:rFonts w:ascii="Times New Roman" w:hAnsi="Times New Roman"/>
          <w:sz w:val="24"/>
          <w:szCs w:val="24"/>
        </w:rPr>
      </w:pPr>
      <w:r w:rsidRPr="00DD58F0">
        <w:rPr>
          <w:rFonts w:ascii="Times New Roman" w:hAnsi="Times New Roman"/>
          <w:sz w:val="24"/>
          <w:szCs w:val="24"/>
        </w:rPr>
        <w:tab/>
      </w:r>
      <w:r w:rsidRPr="00DD58F0">
        <w:rPr>
          <w:rFonts w:ascii="Times New Roman" w:hAnsi="Times New Roman"/>
          <w:sz w:val="24"/>
          <w:szCs w:val="24"/>
        </w:rPr>
        <w:tab/>
        <w:t>Mocodawca oświadcza, że pełnomocnicy mogą być drugą stroną czynności prawnych, mogą reprezentować wszystkie strony dokonywanych czynności prawnych oraz że mogą ustanawiać dalszych pełnomocników w zakresie niniejszego umocowania, jednocześnie oświadcza, że pełnomocnik może również odwoływać ustanowionych pełnomocników, a pełnomocnictwo opisane powyżej wywiera skutek prawny (wchodzi w życie) z dniem dzisiejszym i jest ważne, nieodwołalne i nie wygasające, do dnia 31.12.2030r.</w:t>
      </w:r>
    </w:p>
    <w:p w14:paraId="1B2BA967" w14:textId="46AFD1A1" w:rsidR="00B507BA" w:rsidRPr="00DD58F0" w:rsidRDefault="00B507BA" w:rsidP="00B507BA">
      <w:pPr>
        <w:spacing w:after="0" w:line="360" w:lineRule="auto"/>
        <w:jc w:val="both"/>
        <w:rPr>
          <w:rFonts w:ascii="Times New Roman" w:hAnsi="Times New Roman"/>
          <w:sz w:val="24"/>
          <w:szCs w:val="24"/>
        </w:rPr>
      </w:pPr>
      <w:r w:rsidRPr="00DD58F0">
        <w:rPr>
          <w:rFonts w:ascii="Times New Roman" w:hAnsi="Times New Roman"/>
          <w:sz w:val="24"/>
          <w:szCs w:val="24"/>
        </w:rPr>
        <w:tab/>
      </w:r>
      <w:r w:rsidRPr="00DD58F0">
        <w:rPr>
          <w:rFonts w:ascii="Times New Roman" w:hAnsi="Times New Roman"/>
          <w:sz w:val="24"/>
          <w:szCs w:val="24"/>
        </w:rPr>
        <w:tab/>
        <w:t>Mocodawca oświadcza, że zrzeka się prawa do odwołania od wszelkich decyzji administracyjnych dotyczących postępowań związanych z realizacją inwestycji, w tym o udzielenie pozwolenia na budowę budynków wielorodzinnych wraz z usługami oraz o zatwierdzenie projektów budowlanych w zakresie dotyczącym nieruchomości opisanej w ust. I niniejszego aktu lub powstałych w wyniku ich zmian geodezyjnych oraz na nieruchomościach sąsiednich na których Inwestor prowadzi lub prowadzić będzie inwestycje.</w:t>
      </w:r>
    </w:p>
    <w:p w14:paraId="2869692D" w14:textId="0BA2F490" w:rsidR="00B507BA" w:rsidRPr="00DD58F0" w:rsidRDefault="00B507BA" w:rsidP="00B507BA">
      <w:pPr>
        <w:spacing w:after="0" w:line="360" w:lineRule="auto"/>
        <w:jc w:val="both"/>
        <w:rPr>
          <w:rFonts w:ascii="Times New Roman" w:hAnsi="Times New Roman"/>
          <w:sz w:val="24"/>
          <w:szCs w:val="24"/>
        </w:rPr>
      </w:pPr>
      <w:r w:rsidRPr="00DD58F0">
        <w:rPr>
          <w:rFonts w:ascii="Times New Roman" w:hAnsi="Times New Roman"/>
          <w:b/>
          <w:sz w:val="24"/>
          <w:szCs w:val="24"/>
        </w:rPr>
        <w:t>XI</w:t>
      </w:r>
      <w:r w:rsidR="007A0321" w:rsidRPr="00DD58F0">
        <w:rPr>
          <w:rFonts w:ascii="Times New Roman" w:hAnsi="Times New Roman"/>
          <w:b/>
          <w:sz w:val="24"/>
          <w:szCs w:val="24"/>
        </w:rPr>
        <w:t>V</w:t>
      </w:r>
      <w:r w:rsidRPr="00DD58F0">
        <w:rPr>
          <w:rFonts w:ascii="Times New Roman" w:hAnsi="Times New Roman"/>
          <w:b/>
          <w:sz w:val="24"/>
          <w:szCs w:val="24"/>
        </w:rPr>
        <w:t>.</w:t>
      </w:r>
      <w:r w:rsidRPr="00DD58F0">
        <w:rPr>
          <w:rFonts w:ascii="Times New Roman" w:hAnsi="Times New Roman"/>
          <w:b/>
          <w:sz w:val="24"/>
          <w:szCs w:val="24"/>
        </w:rPr>
        <w:tab/>
      </w:r>
      <w:r w:rsidRPr="00DD58F0">
        <w:rPr>
          <w:rFonts w:ascii="Times New Roman" w:hAnsi="Times New Roman"/>
          <w:b/>
          <w:sz w:val="24"/>
          <w:szCs w:val="24"/>
        </w:rPr>
        <w:tab/>
      </w:r>
      <w:r w:rsidRPr="00DD58F0">
        <w:rPr>
          <w:rFonts w:ascii="Times New Roman" w:hAnsi="Times New Roman"/>
          <w:sz w:val="24"/>
          <w:szCs w:val="24"/>
        </w:rPr>
        <w:t>Nabywca gwarantuje, że każda inna osoba (inne osoby), która może stać się właścicielem (współwłaścicielem) lokalu będącego przedmiotem tej umowy zaakceptuje wszelkie postanowienia umów zawartych pomiędzy Deweloperem, a Nabywcą, wyrazi zgody o treści zgodnej ze zgodami Nabywcy, wyrażonymi w niniejszej umowie, a także udzieli pełnomocnictw o treści opisanej powyżej.</w:t>
      </w:r>
    </w:p>
    <w:p w14:paraId="6EF4AC7A" w14:textId="4D79997E" w:rsidR="00B507BA" w:rsidRPr="00DD58F0" w:rsidRDefault="00B507BA" w:rsidP="00B507BA">
      <w:pPr>
        <w:spacing w:after="0" w:line="360" w:lineRule="auto"/>
        <w:jc w:val="both"/>
        <w:rPr>
          <w:rFonts w:ascii="Times New Roman" w:hAnsi="Times New Roman"/>
          <w:sz w:val="24"/>
          <w:szCs w:val="24"/>
        </w:rPr>
      </w:pPr>
      <w:r w:rsidRPr="00DD58F0">
        <w:rPr>
          <w:rFonts w:ascii="Times New Roman" w:hAnsi="Times New Roman"/>
          <w:b/>
          <w:sz w:val="24"/>
          <w:szCs w:val="24"/>
        </w:rPr>
        <w:tab/>
      </w:r>
      <w:r w:rsidRPr="00DD58F0">
        <w:rPr>
          <w:rFonts w:ascii="Times New Roman" w:hAnsi="Times New Roman"/>
          <w:b/>
          <w:sz w:val="24"/>
          <w:szCs w:val="24"/>
        </w:rPr>
        <w:tab/>
      </w:r>
      <w:r w:rsidRPr="00DD58F0">
        <w:rPr>
          <w:rFonts w:ascii="Times New Roman" w:hAnsi="Times New Roman"/>
          <w:sz w:val="24"/>
          <w:szCs w:val="24"/>
        </w:rPr>
        <w:t xml:space="preserve">Strony ustalają, że powyższe </w:t>
      </w:r>
      <w:r w:rsidR="00CC6D55" w:rsidRPr="00DD58F0">
        <w:rPr>
          <w:rFonts w:ascii="Times New Roman" w:hAnsi="Times New Roman"/>
          <w:sz w:val="24"/>
          <w:szCs w:val="24"/>
        </w:rPr>
        <w:t xml:space="preserve">zapisy obowiązują </w:t>
      </w:r>
      <w:r w:rsidRPr="00DD58F0">
        <w:rPr>
          <w:rFonts w:ascii="Times New Roman" w:hAnsi="Times New Roman"/>
          <w:sz w:val="24"/>
          <w:szCs w:val="24"/>
        </w:rPr>
        <w:t>do dnia 31.12.2030r.</w:t>
      </w:r>
    </w:p>
    <w:p w14:paraId="16103316" w14:textId="0AAE9104" w:rsidR="00B507BA" w:rsidRPr="00DD58F0" w:rsidRDefault="00B507BA" w:rsidP="00B507BA">
      <w:pPr>
        <w:spacing w:after="0" w:line="360" w:lineRule="auto"/>
        <w:jc w:val="both"/>
        <w:rPr>
          <w:rFonts w:ascii="Times New Roman" w:hAnsi="Times New Roman"/>
          <w:sz w:val="24"/>
          <w:szCs w:val="24"/>
        </w:rPr>
      </w:pPr>
      <w:r w:rsidRPr="00DD58F0">
        <w:rPr>
          <w:rFonts w:ascii="Times New Roman" w:hAnsi="Times New Roman"/>
          <w:b/>
          <w:sz w:val="24"/>
          <w:szCs w:val="24"/>
        </w:rPr>
        <w:t>XV.</w:t>
      </w:r>
      <w:r w:rsidRPr="00DD58F0">
        <w:rPr>
          <w:rFonts w:ascii="Times New Roman" w:hAnsi="Times New Roman"/>
          <w:b/>
          <w:sz w:val="24"/>
          <w:szCs w:val="24"/>
        </w:rPr>
        <w:tab/>
      </w:r>
      <w:r w:rsidRPr="00DD58F0">
        <w:rPr>
          <w:rFonts w:ascii="Times New Roman" w:hAnsi="Times New Roman"/>
          <w:b/>
          <w:sz w:val="24"/>
          <w:szCs w:val="24"/>
        </w:rPr>
        <w:tab/>
      </w:r>
      <w:r w:rsidRPr="00DD58F0">
        <w:rPr>
          <w:rFonts w:ascii="Times New Roman" w:hAnsi="Times New Roman"/>
          <w:sz w:val="24"/>
          <w:szCs w:val="24"/>
        </w:rPr>
        <w:t>Przedstawiciel Dewelopera oświadcza, że strona nabywająca zostanie obciążona wszelkimi kosztami w przypadku podjęcia działań faktycznych lub prawnych opóźniających, utrudniających, uniemożliwiających lub w inny sposób zakłócających prowadzenie robót budowlanych, w przypadku zmiany, cofnięcia, odwołania lub w inny sposób zakwestionowania zgód i pełnomocnictw, a w razie zbycia lokalu będącego przedmiotem tej umowy lub udziału w tym lokalu, przez Stronę nabywającą, przed zakończeniem realizacji inwestycji przez Inwestora gdy kolejny nabywca lokalu lub udziału w tym lokalu, nie udzieli zgód oraz pełnomocnictwa o treści jak powyżej, a strona nabywająca oświadcza, że przyjmuje powyższe do wiadomości i zobowiązuje się ponieść wszelkie koszty z tym związane.</w:t>
      </w:r>
    </w:p>
    <w:p w14:paraId="06848D11" w14:textId="44917EBB" w:rsidR="00B507BA" w:rsidRPr="00DD58F0" w:rsidRDefault="00B507BA" w:rsidP="00B507BA">
      <w:pPr>
        <w:spacing w:after="0" w:line="360" w:lineRule="auto"/>
        <w:jc w:val="both"/>
        <w:rPr>
          <w:rFonts w:ascii="Times New Roman" w:hAnsi="Times New Roman"/>
          <w:sz w:val="24"/>
          <w:szCs w:val="24"/>
        </w:rPr>
      </w:pPr>
      <w:r w:rsidRPr="00DD58F0">
        <w:rPr>
          <w:rFonts w:ascii="Times New Roman" w:hAnsi="Times New Roman"/>
          <w:sz w:val="24"/>
          <w:szCs w:val="24"/>
        </w:rPr>
        <w:tab/>
      </w:r>
      <w:r w:rsidRPr="00DD58F0">
        <w:rPr>
          <w:rFonts w:ascii="Times New Roman" w:hAnsi="Times New Roman"/>
          <w:sz w:val="24"/>
          <w:szCs w:val="24"/>
        </w:rPr>
        <w:tab/>
        <w:t xml:space="preserve">Zobowiązanie powyższe </w:t>
      </w:r>
      <w:r w:rsidR="00CC6D55" w:rsidRPr="00DD58F0">
        <w:rPr>
          <w:rFonts w:ascii="Times New Roman" w:hAnsi="Times New Roman"/>
          <w:sz w:val="24"/>
          <w:szCs w:val="24"/>
        </w:rPr>
        <w:t xml:space="preserve">obowiązuje do dnia </w:t>
      </w:r>
      <w:r w:rsidRPr="00DD58F0">
        <w:rPr>
          <w:rFonts w:ascii="Times New Roman" w:hAnsi="Times New Roman"/>
          <w:sz w:val="24"/>
          <w:szCs w:val="24"/>
        </w:rPr>
        <w:t>31.12.2030r.</w:t>
      </w:r>
    </w:p>
    <w:p w14:paraId="6DAF6E6E" w14:textId="4E7056CE" w:rsidR="00B507BA" w:rsidRPr="00DD58F0" w:rsidRDefault="00B507BA" w:rsidP="00B507BA">
      <w:pPr>
        <w:spacing w:after="0" w:line="360" w:lineRule="auto"/>
        <w:jc w:val="both"/>
        <w:rPr>
          <w:rFonts w:ascii="Times New Roman" w:hAnsi="Times New Roman"/>
          <w:sz w:val="24"/>
          <w:szCs w:val="24"/>
        </w:rPr>
      </w:pPr>
      <w:r w:rsidRPr="00DD58F0">
        <w:rPr>
          <w:rFonts w:ascii="Times New Roman" w:hAnsi="Times New Roman"/>
          <w:sz w:val="24"/>
          <w:szCs w:val="24"/>
        </w:rPr>
        <w:tab/>
      </w:r>
      <w:r w:rsidRPr="00DD58F0">
        <w:rPr>
          <w:rFonts w:ascii="Times New Roman" w:hAnsi="Times New Roman"/>
          <w:sz w:val="24"/>
          <w:szCs w:val="24"/>
        </w:rPr>
        <w:tab/>
        <w:t xml:space="preserve">Deweloper oświadcza, że w przypadku zbycia przedmiotowego lokalu przez Nabywcę przed dniem 31.12.2030r., w sytuacji gdy jego następca prawny udzieli wszelkich zgód oraz pełnomocnictwa o treści jak powyżej, Nabywca będzie zwolniony od wszelkich </w:t>
      </w:r>
      <w:r w:rsidRPr="00DD58F0">
        <w:rPr>
          <w:rFonts w:ascii="Times New Roman" w:hAnsi="Times New Roman"/>
          <w:sz w:val="24"/>
          <w:szCs w:val="24"/>
        </w:rPr>
        <w:lastRenderedPageBreak/>
        <w:t xml:space="preserve">poczynionych przez Nabywcę zobowiązań w stosunku do Dewelopera, a udzielone przez Nabywcę w niniejszym akcie pełnomocnictwo wygaśnie. </w:t>
      </w:r>
    </w:p>
    <w:p w14:paraId="7E2C6127" w14:textId="5A41DE74" w:rsidR="00B507BA" w:rsidRPr="00DD58F0" w:rsidRDefault="00B507BA" w:rsidP="00B507BA">
      <w:pPr>
        <w:pStyle w:val="Bezodstpw"/>
        <w:spacing w:line="360" w:lineRule="auto"/>
        <w:rPr>
          <w:bCs/>
          <w:szCs w:val="24"/>
        </w:rPr>
      </w:pPr>
      <w:r w:rsidRPr="00DD58F0">
        <w:rPr>
          <w:b/>
          <w:szCs w:val="24"/>
        </w:rPr>
        <w:t>XV</w:t>
      </w:r>
      <w:r w:rsidR="007A0321" w:rsidRPr="00DD58F0">
        <w:rPr>
          <w:b/>
          <w:szCs w:val="24"/>
        </w:rPr>
        <w:t>I</w:t>
      </w:r>
      <w:r w:rsidRPr="00DD58F0">
        <w:rPr>
          <w:b/>
          <w:szCs w:val="24"/>
        </w:rPr>
        <w:t>.</w:t>
      </w:r>
      <w:r w:rsidRPr="00DD58F0">
        <w:rPr>
          <w:b/>
          <w:szCs w:val="24"/>
        </w:rPr>
        <w:tab/>
      </w:r>
      <w:r w:rsidRPr="00DD58F0">
        <w:rPr>
          <w:b/>
          <w:szCs w:val="24"/>
        </w:rPr>
        <w:tab/>
      </w:r>
      <w:r w:rsidRPr="00DD58F0">
        <w:rPr>
          <w:bCs/>
          <w:szCs w:val="24"/>
        </w:rPr>
        <w:t xml:space="preserve">Przedstawiciel Dewelopera oświadcza, że wszystkie czynności wykonane na podstawie wyżej opisanych zgód i pełnomocnictw nie będą ingerowały w sposób bezpośredni w nabyty lokal przez stronę nabywającą, ponadto zapewnia, że wszelkie działania dokonane na podstawie pełnomocnictwa, będą dokonywane na koszt Dewelopera i zapewnia, że wszelkie ewentualne roszczenia finansowe osób trzecich, pokryje Deweloper. </w:t>
      </w:r>
    </w:p>
    <w:p w14:paraId="62CADA96" w14:textId="12DAC85E" w:rsidR="00D227A8" w:rsidRPr="00DD58F0" w:rsidRDefault="00D227A8" w:rsidP="00FC707A">
      <w:pPr>
        <w:pStyle w:val="Bezodstpw"/>
        <w:spacing w:line="360" w:lineRule="auto"/>
        <w:rPr>
          <w:bCs/>
          <w:szCs w:val="24"/>
        </w:rPr>
      </w:pPr>
      <w:r w:rsidRPr="00DD58F0">
        <w:rPr>
          <w:b/>
          <w:szCs w:val="24"/>
        </w:rPr>
        <w:t>XV</w:t>
      </w:r>
      <w:r w:rsidR="007A0321" w:rsidRPr="00DD58F0">
        <w:rPr>
          <w:b/>
          <w:szCs w:val="24"/>
        </w:rPr>
        <w:t>I</w:t>
      </w:r>
      <w:r w:rsidRPr="00DD58F0">
        <w:rPr>
          <w:b/>
          <w:szCs w:val="24"/>
        </w:rPr>
        <w:t>I</w:t>
      </w:r>
      <w:r w:rsidRPr="00DD58F0">
        <w:rPr>
          <w:bCs/>
          <w:szCs w:val="24"/>
        </w:rPr>
        <w:t>.</w:t>
      </w:r>
      <w:r w:rsidRPr="00DD58F0">
        <w:rPr>
          <w:bCs/>
          <w:szCs w:val="24"/>
        </w:rPr>
        <w:tab/>
      </w:r>
      <w:r w:rsidRPr="00DD58F0">
        <w:rPr>
          <w:bCs/>
          <w:szCs w:val="24"/>
        </w:rPr>
        <w:tab/>
        <w:t>Nabywca oświadcza, że został poinformowany, że:</w:t>
      </w:r>
    </w:p>
    <w:p w14:paraId="684FFA0E" w14:textId="0B152C81" w:rsidR="00D227A8" w:rsidRPr="00DD58F0" w:rsidRDefault="00D227A8" w:rsidP="00FC707A">
      <w:pPr>
        <w:pStyle w:val="Bezodstpw"/>
        <w:spacing w:line="360" w:lineRule="auto"/>
        <w:rPr>
          <w:bCs/>
          <w:szCs w:val="24"/>
        </w:rPr>
      </w:pPr>
      <w:r w:rsidRPr="00DD58F0">
        <w:rPr>
          <w:bCs/>
          <w:szCs w:val="24"/>
        </w:rPr>
        <w:t>- każdy właściciel lokalu w przedmiotowej inwestycji jest zobowiązany do ponoszenia opłat za wywóz odpadów budowlanych zgodnie z przesłanymi naliczeniami dokonanymi przez Zarządcę Nieruchomości,</w:t>
      </w:r>
      <w:r w:rsidR="00A746EC" w:rsidRPr="00DD58F0">
        <w:rPr>
          <w:bCs/>
          <w:szCs w:val="24"/>
        </w:rPr>
        <w:t xml:space="preserve"> jednocześnie zobowiązuje się do ponoszenia tych opłat.</w:t>
      </w:r>
    </w:p>
    <w:p w14:paraId="54DB7FF6" w14:textId="7AD105C2" w:rsidR="00D227A8" w:rsidRPr="00DD58F0" w:rsidRDefault="00D227A8" w:rsidP="00FC707A">
      <w:pPr>
        <w:pStyle w:val="Bezodstpw"/>
        <w:spacing w:line="360" w:lineRule="auto"/>
        <w:rPr>
          <w:bCs/>
          <w:szCs w:val="24"/>
        </w:rPr>
      </w:pPr>
      <w:r w:rsidRPr="00DD58F0">
        <w:rPr>
          <w:bCs/>
          <w:szCs w:val="24"/>
        </w:rPr>
        <w:t xml:space="preserve">- właściciele lokali znajdujących się na parterze są zobowiązani do koszenia </w:t>
      </w:r>
      <w:r w:rsidR="004F4D31" w:rsidRPr="00DD58F0">
        <w:rPr>
          <w:bCs/>
          <w:szCs w:val="24"/>
        </w:rPr>
        <w:t xml:space="preserve">trawy w </w:t>
      </w:r>
      <w:r w:rsidRPr="00DD58F0">
        <w:rPr>
          <w:bCs/>
          <w:szCs w:val="24"/>
        </w:rPr>
        <w:t>ogródk</w:t>
      </w:r>
      <w:r w:rsidR="004F4D31" w:rsidRPr="00DD58F0">
        <w:rPr>
          <w:bCs/>
          <w:szCs w:val="24"/>
        </w:rPr>
        <w:t>ach</w:t>
      </w:r>
      <w:r w:rsidRPr="00DD58F0">
        <w:rPr>
          <w:bCs/>
          <w:szCs w:val="24"/>
        </w:rPr>
        <w:t xml:space="preserve"> przynależnych do ich lokali</w:t>
      </w:r>
      <w:r w:rsidR="004F4D31" w:rsidRPr="00DD58F0">
        <w:rPr>
          <w:bCs/>
          <w:szCs w:val="24"/>
        </w:rPr>
        <w:t xml:space="preserve"> oraz dbania o ich estetyczny wygląd,</w:t>
      </w:r>
    </w:p>
    <w:p w14:paraId="5FFB4C2C" w14:textId="5F53376C" w:rsidR="00D227A8" w:rsidRPr="00DD58F0" w:rsidRDefault="00D227A8" w:rsidP="00FC707A">
      <w:pPr>
        <w:pStyle w:val="Bezodstpw"/>
        <w:spacing w:line="360" w:lineRule="auto"/>
        <w:rPr>
          <w:bCs/>
          <w:szCs w:val="24"/>
        </w:rPr>
      </w:pPr>
      <w:r w:rsidRPr="00DD58F0">
        <w:rPr>
          <w:bCs/>
          <w:szCs w:val="24"/>
        </w:rPr>
        <w:t>- montaż ogrodzeń ogródków przynależnych do lokali znajdujących się na parterze jest możliwy po uzyskaniu stosownej zgody Zarządcy.</w:t>
      </w:r>
      <w:r w:rsidR="00CF7D90" w:rsidRPr="00DD58F0">
        <w:rPr>
          <w:bCs/>
          <w:szCs w:val="24"/>
        </w:rPr>
        <w:t xml:space="preserve"> </w:t>
      </w:r>
    </w:p>
    <w:p w14:paraId="22DAF0C1" w14:textId="7FE95927" w:rsidR="008A7782" w:rsidRPr="00DD58F0" w:rsidRDefault="008A7782" w:rsidP="008A7782">
      <w:pPr>
        <w:pStyle w:val="Bezodstpw"/>
        <w:spacing w:line="360" w:lineRule="auto"/>
        <w:rPr>
          <w:bCs/>
          <w:color w:val="000000"/>
          <w:szCs w:val="24"/>
        </w:rPr>
      </w:pPr>
      <w:r w:rsidRPr="00DD58F0">
        <w:rPr>
          <w:b/>
          <w:color w:val="000000"/>
          <w:szCs w:val="24"/>
        </w:rPr>
        <w:t>X</w:t>
      </w:r>
      <w:r w:rsidR="007A0321" w:rsidRPr="00DD58F0">
        <w:rPr>
          <w:b/>
          <w:color w:val="000000"/>
          <w:szCs w:val="24"/>
        </w:rPr>
        <w:t>VIII</w:t>
      </w:r>
      <w:r w:rsidRPr="00DD58F0">
        <w:rPr>
          <w:b/>
          <w:color w:val="000000"/>
          <w:szCs w:val="24"/>
        </w:rPr>
        <w:t>.</w:t>
      </w:r>
      <w:r w:rsidR="00685F97" w:rsidRPr="00DD58F0">
        <w:rPr>
          <w:bCs/>
          <w:color w:val="000000"/>
          <w:szCs w:val="24"/>
        </w:rPr>
        <w:tab/>
      </w:r>
      <w:r w:rsidR="007A0321" w:rsidRPr="00DD58F0">
        <w:rPr>
          <w:bCs/>
          <w:color w:val="000000"/>
          <w:szCs w:val="24"/>
        </w:rPr>
        <w:tab/>
      </w:r>
      <w:r w:rsidRPr="00DD58F0">
        <w:rPr>
          <w:bCs/>
          <w:color w:val="000000"/>
          <w:szCs w:val="24"/>
        </w:rPr>
        <w:t>Stawający oświadczają, że mieli możliwość zapoznania się w siedzibie tut. Kancelarii, zapoznali się, a Notariusz dodatkowo przekazał im treść – informacji wskazanych w art. 13 rozporządzenia Parlamentu Europejskiego i Rady (UE) 2016/679 z 27 kwietnia 2016 r. w sprawie ochrony osób fizycznych w związku z przetwarzaniem danych osobowych i w sprawie swobodnego przepływu takich danych oraz uchylenia dyrektywy 95/46/WE (RODO) i wyrażają zgodę na to, że administratorem ich danych osobowych są notariusze Magdalena Lejman oraz Konrad Wygona.</w:t>
      </w:r>
    </w:p>
    <w:p w14:paraId="2458B31F" w14:textId="58C70AD1" w:rsidR="00A8545F" w:rsidRPr="00DD58F0" w:rsidRDefault="00A8545F" w:rsidP="001732DF">
      <w:pPr>
        <w:pStyle w:val="Bezodstpw"/>
        <w:spacing w:line="360" w:lineRule="auto"/>
        <w:rPr>
          <w:snapToGrid w:val="0"/>
          <w:szCs w:val="24"/>
        </w:rPr>
      </w:pPr>
      <w:r w:rsidRPr="00DD58F0">
        <w:rPr>
          <w:b/>
          <w:szCs w:val="24"/>
        </w:rPr>
        <w:t>X</w:t>
      </w:r>
      <w:r w:rsidR="008A7782" w:rsidRPr="00DD58F0">
        <w:rPr>
          <w:b/>
          <w:szCs w:val="24"/>
        </w:rPr>
        <w:t>I</w:t>
      </w:r>
      <w:r w:rsidR="007A0321" w:rsidRPr="00DD58F0">
        <w:rPr>
          <w:b/>
          <w:szCs w:val="24"/>
        </w:rPr>
        <w:t>X</w:t>
      </w:r>
      <w:r w:rsidR="00DA7962" w:rsidRPr="00DD58F0">
        <w:rPr>
          <w:b/>
          <w:szCs w:val="24"/>
        </w:rPr>
        <w:t>.</w:t>
      </w:r>
      <w:r w:rsidRPr="00DD58F0">
        <w:rPr>
          <w:b/>
          <w:szCs w:val="24"/>
        </w:rPr>
        <w:tab/>
      </w:r>
      <w:r w:rsidRPr="00DD58F0">
        <w:rPr>
          <w:b/>
          <w:szCs w:val="24"/>
        </w:rPr>
        <w:tab/>
      </w:r>
      <w:r w:rsidRPr="00DD58F0">
        <w:rPr>
          <w:szCs w:val="24"/>
        </w:rPr>
        <w:t xml:space="preserve">Notariusz pouczył o skutkach przewidzianych w </w:t>
      </w:r>
      <w:hyperlink r:id="rId8" w:anchor="/dokument/16852901?cm=DOCUMENT" w:history="1">
        <w:r w:rsidRPr="00DD58F0">
          <w:rPr>
            <w:rStyle w:val="Hipercze"/>
            <w:color w:val="auto"/>
            <w:szCs w:val="24"/>
            <w:u w:val="none"/>
          </w:rPr>
          <w:t>ustawie</w:t>
        </w:r>
      </w:hyperlink>
      <w:r w:rsidRPr="00DD58F0">
        <w:rPr>
          <w:szCs w:val="24"/>
        </w:rPr>
        <w:t xml:space="preserve"> z dnia 10 września 1999 r. – Kodeks karny skarbowy (</w:t>
      </w:r>
      <w:r w:rsidR="009F2945" w:rsidRPr="00DD58F0">
        <w:rPr>
          <w:szCs w:val="24"/>
        </w:rPr>
        <w:t xml:space="preserve"> </w:t>
      </w:r>
      <w:r w:rsidR="009F2945" w:rsidRPr="00DD58F0">
        <w:t>Dz. U. z 2022 r. poz. 859</w:t>
      </w:r>
      <w:r w:rsidR="00B82F95" w:rsidRPr="00DD58F0">
        <w:t xml:space="preserve"> </w:t>
      </w:r>
      <w:r w:rsidR="00B82F95" w:rsidRPr="00DD58F0">
        <w:rPr>
          <w:szCs w:val="24"/>
        </w:rPr>
        <w:t>t.j. z późn. zm.</w:t>
      </w:r>
      <w:r w:rsidRPr="00DD58F0">
        <w:rPr>
          <w:szCs w:val="24"/>
        </w:rPr>
        <w:t>) w razie podania nieprawdy lub zatajenia prawdy przez co podatek narażony jest na uszczuplenie oraz o stosownych przepisach ustawy o podatku od czynności cywilnoprawnych, w tym w szczególności o przysługującym organowi podatkowemu prawie do określenia, podwyższenia lub obniżenia wartości przedmiotu czynności cywilnoprawnej oraz na ciążącym na podatniku obowiązku zapłaty zaległości podatkowej wraz z odsetkami za zwłokę, w przypadku określenia lub podwyższenia wartości przedmiotu czynności cywilnoprawnej przez organ podatkowy, o stosownych przepisach ustawy o podatku od towarów i usług, pouczył o treści ustawy o kosztach sądowych w sprawach cywilnych, ponadto</w:t>
      </w:r>
      <w:r w:rsidR="00D30018" w:rsidRPr="00DD58F0">
        <w:rPr>
          <w:szCs w:val="24"/>
        </w:rPr>
        <w:t xml:space="preserve"> zwrócił uwa</w:t>
      </w:r>
      <w:r w:rsidRPr="00DD58F0">
        <w:rPr>
          <w:szCs w:val="24"/>
        </w:rPr>
        <w:t xml:space="preserve">gę na treść przepisów dotyczących rękojmi wiary publicznej ksiąg wieczystych, a także na treść przepisów ustawy o rewitalizacji oraz na treść </w:t>
      </w:r>
      <w:r w:rsidRPr="00DD58F0">
        <w:rPr>
          <w:snapToGrid w:val="0"/>
          <w:szCs w:val="24"/>
        </w:rPr>
        <w:t xml:space="preserve">art. 6 ust. 6 ustawy z dnia 12.01.1991r. o podatkach i opłatach </w:t>
      </w:r>
      <w:r w:rsidRPr="00DD58F0">
        <w:rPr>
          <w:snapToGrid w:val="0"/>
          <w:szCs w:val="24"/>
        </w:rPr>
        <w:lastRenderedPageBreak/>
        <w:t>lokalnych, dotyczącego obowiązku poinformowania właściwego urzędu gminy w terminie 14 dni od daty zawarcia umowy o nabyciu nieruchomości, celem ustalania podatku od nieruchomości, a nadto pouczył</w:t>
      </w:r>
      <w:r w:rsidR="0037044E" w:rsidRPr="00DD58F0">
        <w:rPr>
          <w:snapToGrid w:val="0"/>
          <w:szCs w:val="24"/>
        </w:rPr>
        <w:t>a</w:t>
      </w:r>
      <w:r w:rsidRPr="00DD58F0">
        <w:rPr>
          <w:snapToGrid w:val="0"/>
          <w:szCs w:val="24"/>
        </w:rPr>
        <w:t xml:space="preserve"> </w:t>
      </w:r>
      <w:bookmarkStart w:id="40" w:name="_Hlk492893916"/>
      <w:r w:rsidRPr="00DD58F0">
        <w:rPr>
          <w:szCs w:val="24"/>
        </w:rPr>
        <w:t>o brzmieniu art. 626</w:t>
      </w:r>
      <w:r w:rsidRPr="00DD58F0">
        <w:rPr>
          <w:szCs w:val="24"/>
          <w:vertAlign w:val="superscript"/>
        </w:rPr>
        <w:t>4</w:t>
      </w:r>
      <w:r w:rsidRPr="00DD58F0">
        <w:rPr>
          <w:szCs w:val="24"/>
        </w:rPr>
        <w:t xml:space="preserve"> kodeksu postępowania cywilnego, w szczególności o tym, że w przypadku wniosków składanych przez notariusza obowiązek poprawienia lub uzupełnienia wniosku spoczywa na stronie czynności </w:t>
      </w:r>
      <w:r w:rsidR="00D44FF4" w:rsidRPr="00DD58F0">
        <w:rPr>
          <w:szCs w:val="24"/>
        </w:rPr>
        <w:t>notarialnej, a także o art. 626</w:t>
      </w:r>
      <w:r w:rsidR="00D44FF4" w:rsidRPr="00DD58F0">
        <w:rPr>
          <w:szCs w:val="24"/>
          <w:vertAlign w:val="superscript"/>
        </w:rPr>
        <w:t>10</w:t>
      </w:r>
      <w:r w:rsidR="00D44FF4" w:rsidRPr="00DD58F0">
        <w:rPr>
          <w:szCs w:val="24"/>
        </w:rPr>
        <w:t xml:space="preserve"> kodeksu postępowania cywilnego, mówiącego o możliwości zrzeczenia się zawiadomienia o dokonanym wpisie przez uczestników postępowania, dotyczącego czynności, z którą wiąże się wpis</w:t>
      </w:r>
      <w:r w:rsidRPr="00DD58F0">
        <w:rPr>
          <w:szCs w:val="24"/>
        </w:rPr>
        <w:t>.</w:t>
      </w:r>
      <w:bookmarkEnd w:id="40"/>
    </w:p>
    <w:p w14:paraId="79DC82CD" w14:textId="248B9206" w:rsidR="00A8545F" w:rsidRPr="00DD58F0" w:rsidRDefault="00A8545F" w:rsidP="00A8545F">
      <w:pPr>
        <w:pStyle w:val="Bezodstpw"/>
        <w:spacing w:line="360" w:lineRule="auto"/>
        <w:rPr>
          <w:szCs w:val="24"/>
        </w:rPr>
      </w:pPr>
      <w:r w:rsidRPr="00DD58F0">
        <w:rPr>
          <w:b/>
          <w:szCs w:val="24"/>
        </w:rPr>
        <w:t>X</w:t>
      </w:r>
      <w:r w:rsidR="00D227A8" w:rsidRPr="00DD58F0">
        <w:rPr>
          <w:b/>
          <w:szCs w:val="24"/>
        </w:rPr>
        <w:t>X</w:t>
      </w:r>
      <w:r w:rsidRPr="00DD58F0">
        <w:rPr>
          <w:b/>
          <w:szCs w:val="24"/>
        </w:rPr>
        <w:t>.</w:t>
      </w:r>
      <w:r w:rsidRPr="00DD58F0">
        <w:rPr>
          <w:szCs w:val="24"/>
        </w:rPr>
        <w:tab/>
      </w:r>
      <w:r w:rsidRPr="00DD58F0">
        <w:rPr>
          <w:szCs w:val="24"/>
        </w:rPr>
        <w:tab/>
        <w:t xml:space="preserve">Koszty sporządzenia tej umowy wraz z wpisami praw z niej wynikających ponosi </w:t>
      </w:r>
      <w:r w:rsidR="003910CD" w:rsidRPr="00DD58F0">
        <w:rPr>
          <w:szCs w:val="24"/>
        </w:rPr>
        <w:t>Nabywca</w:t>
      </w:r>
      <w:r w:rsidR="00446AB9" w:rsidRPr="00DD58F0">
        <w:rPr>
          <w:szCs w:val="24"/>
        </w:rPr>
        <w:t xml:space="preserve">. </w:t>
      </w:r>
    </w:p>
    <w:p w14:paraId="1B92EACF" w14:textId="6B49F8C3" w:rsidR="005C6706" w:rsidRPr="00DD58F0" w:rsidRDefault="00A8545F" w:rsidP="00A8545F">
      <w:pPr>
        <w:pStyle w:val="Bezodstpw"/>
        <w:spacing w:line="360" w:lineRule="auto"/>
      </w:pPr>
      <w:r w:rsidRPr="00DD58F0">
        <w:rPr>
          <w:b/>
          <w:szCs w:val="24"/>
        </w:rPr>
        <w:t>X</w:t>
      </w:r>
      <w:r w:rsidR="008F06F2" w:rsidRPr="00DD58F0">
        <w:rPr>
          <w:b/>
          <w:szCs w:val="24"/>
        </w:rPr>
        <w:t>X</w:t>
      </w:r>
      <w:r w:rsidR="00CF7D90" w:rsidRPr="00DD58F0">
        <w:rPr>
          <w:b/>
          <w:szCs w:val="24"/>
        </w:rPr>
        <w:t>I</w:t>
      </w:r>
      <w:r w:rsidRPr="00DD58F0">
        <w:rPr>
          <w:b/>
          <w:szCs w:val="24"/>
        </w:rPr>
        <w:t>.</w:t>
      </w:r>
      <w:r w:rsidRPr="00DD58F0">
        <w:rPr>
          <w:b/>
          <w:szCs w:val="24"/>
        </w:rPr>
        <w:tab/>
      </w:r>
      <w:r w:rsidRPr="00DD58F0">
        <w:rPr>
          <w:b/>
          <w:szCs w:val="24"/>
        </w:rPr>
        <w:tab/>
      </w:r>
      <w:bookmarkStart w:id="41" w:name="_Hlk79410585"/>
      <w:bookmarkStart w:id="42" w:name="_Hlk80010190"/>
      <w:bookmarkStart w:id="43" w:name="_Hlk84605409"/>
      <w:bookmarkStart w:id="44" w:name="_Hlk42504483"/>
      <w:bookmarkStart w:id="45" w:name="_Hlk485215000"/>
      <w:bookmarkStart w:id="46" w:name="_Hlk485220358"/>
      <w:bookmarkStart w:id="47" w:name="_Hlk490471098"/>
      <w:bookmarkStart w:id="48" w:name="_Hlk495326217"/>
      <w:r w:rsidR="00E771D2" w:rsidRPr="00DD58F0">
        <w:rPr>
          <w:szCs w:val="24"/>
          <w:lang w:eastAsia="zh-CN"/>
        </w:rPr>
        <w:t xml:space="preserve">Strona nabywająca </w:t>
      </w:r>
      <w:r w:rsidRPr="00DD58F0">
        <w:rPr>
          <w:b/>
        </w:rPr>
        <w:t>wno</w:t>
      </w:r>
      <w:r w:rsidR="00783C2A" w:rsidRPr="00DD58F0">
        <w:rPr>
          <w:b/>
        </w:rPr>
        <w:t>s</w:t>
      </w:r>
      <w:r w:rsidR="00E771D2" w:rsidRPr="00DD58F0">
        <w:rPr>
          <w:b/>
        </w:rPr>
        <w:t>i</w:t>
      </w:r>
      <w:r w:rsidR="008A52BF" w:rsidRPr="00DD58F0">
        <w:t>,</w:t>
      </w:r>
      <w:r w:rsidRPr="00DD58F0">
        <w:t xml:space="preserve"> aby notariusz, działając na podstawie art. 79 pkt 8a ustawy z dnia 14 lutego 1991 r. Prawo o notariacie, dokonał czynności polegającej na złożeniu za pośrednictwem systemu teleinformatycznego wniosku wieczystoksięgowego obejmującego żądanie, aby </w:t>
      </w:r>
      <w:r w:rsidR="00D44FF4" w:rsidRPr="00DD58F0">
        <w:rPr>
          <w:szCs w:val="24"/>
        </w:rPr>
        <w:t>Sąd Rejonowy w Wieliczce III Wydział Ksiąg Wieczystych</w:t>
      </w:r>
      <w:r w:rsidRPr="00DD58F0">
        <w:rPr>
          <w:bCs/>
          <w:szCs w:val="24"/>
        </w:rPr>
        <w:t xml:space="preserve">, </w:t>
      </w:r>
      <w:r w:rsidR="00D44FF4" w:rsidRPr="00DD58F0">
        <w:rPr>
          <w:szCs w:val="24"/>
        </w:rPr>
        <w:t>na podstawie tej umowy</w:t>
      </w:r>
      <w:r w:rsidR="00021146" w:rsidRPr="00DD58F0">
        <w:rPr>
          <w:szCs w:val="24"/>
        </w:rPr>
        <w:t xml:space="preserve">, </w:t>
      </w:r>
      <w:r w:rsidR="00B814C7" w:rsidRPr="00DD58F0">
        <w:rPr>
          <w:szCs w:val="24"/>
        </w:rPr>
        <w:t xml:space="preserve">dokumentów złożonych do aktu notarialnego z dnia 03.11.2022r., Rep A nr 7328/2022, (DZKW/KR1I/00012383/22, DZKW/KR1I/00012384/22) </w:t>
      </w:r>
      <w:r w:rsidR="00313330" w:rsidRPr="00DD58F0">
        <w:rPr>
          <w:szCs w:val="24"/>
        </w:rPr>
        <w:t xml:space="preserve">oraz dołączonego pełnomocnictwa, </w:t>
      </w:r>
      <w:r w:rsidR="00B814C7" w:rsidRPr="00DD58F0">
        <w:t>dokonał następujących wpisów</w:t>
      </w:r>
      <w:r w:rsidR="00FF7752" w:rsidRPr="00DD58F0">
        <w:t>:</w:t>
      </w:r>
      <w:r w:rsidR="00CF7D90" w:rsidRPr="00DD58F0">
        <w:t xml:space="preserve"> </w:t>
      </w:r>
    </w:p>
    <w:p w14:paraId="06238705" w14:textId="241740B9" w:rsidR="00D44FF4" w:rsidRPr="00DD58F0" w:rsidRDefault="00247447" w:rsidP="00D44FF4">
      <w:pPr>
        <w:pStyle w:val="Bezodstpw"/>
        <w:spacing w:line="360" w:lineRule="auto"/>
        <w:rPr>
          <w:szCs w:val="24"/>
        </w:rPr>
      </w:pPr>
      <w:r w:rsidRPr="00DD58F0">
        <w:rPr>
          <w:b/>
        </w:rPr>
        <w:t>1</w:t>
      </w:r>
      <w:r w:rsidR="00D44FF4" w:rsidRPr="00DD58F0">
        <w:rPr>
          <w:b/>
        </w:rPr>
        <w:t>/</w:t>
      </w:r>
      <w:r w:rsidR="00D44FF4" w:rsidRPr="00DD58F0">
        <w:t xml:space="preserve"> </w:t>
      </w:r>
      <w:r w:rsidR="00D44FF4" w:rsidRPr="00DD58F0">
        <w:rPr>
          <w:szCs w:val="24"/>
        </w:rPr>
        <w:t xml:space="preserve">z księgi wieczystej </w:t>
      </w:r>
      <w:r w:rsidR="00660310" w:rsidRPr="00DD58F0">
        <w:rPr>
          <w:b/>
          <w:bCs/>
          <w:szCs w:val="24"/>
        </w:rPr>
        <w:t xml:space="preserve">KR1I/00036333/2 </w:t>
      </w:r>
      <w:r w:rsidR="00D44FF4" w:rsidRPr="00DD58F0">
        <w:rPr>
          <w:b/>
          <w:i/>
          <w:szCs w:val="24"/>
        </w:rPr>
        <w:t>wydzielił</w:t>
      </w:r>
      <w:r w:rsidR="00D44FF4" w:rsidRPr="00DD58F0">
        <w:rPr>
          <w:szCs w:val="24"/>
        </w:rPr>
        <w:t xml:space="preserve"> do nowej księgi wieczystej, wolny od obciążeń samodzielny lokal mieszkalny numer </w:t>
      </w:r>
      <w:r w:rsidRPr="00DD58F0">
        <w:rPr>
          <w:b/>
          <w:bCs/>
          <w:szCs w:val="24"/>
        </w:rPr>
        <w:t>258</w:t>
      </w:r>
      <w:r w:rsidR="00D44FF4" w:rsidRPr="00DD58F0">
        <w:rPr>
          <w:szCs w:val="24"/>
        </w:rPr>
        <w:t xml:space="preserve"> znajdujący </w:t>
      </w:r>
      <w:r w:rsidR="00EE35DF" w:rsidRPr="00DD58F0">
        <w:rPr>
          <w:szCs w:val="24"/>
        </w:rPr>
        <w:t xml:space="preserve">się </w:t>
      </w:r>
      <w:r w:rsidR="00660310" w:rsidRPr="00DD58F0">
        <w:rPr>
          <w:szCs w:val="24"/>
        </w:rPr>
        <w:t xml:space="preserve">w </w:t>
      </w:r>
      <w:r w:rsidR="00EE35DF" w:rsidRPr="00DD58F0">
        <w:rPr>
          <w:szCs w:val="24"/>
        </w:rPr>
        <w:t xml:space="preserve">budynku w </w:t>
      </w:r>
      <w:r w:rsidR="00660310" w:rsidRPr="00DD58F0">
        <w:rPr>
          <w:szCs w:val="24"/>
        </w:rPr>
        <w:t>Czarnochowicach</w:t>
      </w:r>
      <w:r w:rsidR="00D44FF4" w:rsidRPr="00DD58F0">
        <w:rPr>
          <w:szCs w:val="24"/>
        </w:rPr>
        <w:t xml:space="preserve"> </w:t>
      </w:r>
      <w:r w:rsidR="003D0513" w:rsidRPr="00DD58F0">
        <w:rPr>
          <w:szCs w:val="24"/>
        </w:rPr>
        <w:t xml:space="preserve">numer </w:t>
      </w:r>
      <w:r w:rsidRPr="00DD58F0">
        <w:rPr>
          <w:b/>
          <w:bCs/>
          <w:szCs w:val="24"/>
        </w:rPr>
        <w:t>562,</w:t>
      </w:r>
      <w:r w:rsidR="00D44FF4" w:rsidRPr="00DD58F0">
        <w:rPr>
          <w:szCs w:val="24"/>
        </w:rPr>
        <w:t xml:space="preserve"> na </w:t>
      </w:r>
      <w:r w:rsidRPr="00DD58F0">
        <w:rPr>
          <w:szCs w:val="24"/>
        </w:rPr>
        <w:t>drugim piętrze (trzecia kondygnacja), składający się z: holu, łazienki, pokoju dziennego z aneksem kuchennym, dwóch sypialni - o powierzchni użytkowej 49,24m</w:t>
      </w:r>
      <w:r w:rsidRPr="00DD58F0">
        <w:rPr>
          <w:szCs w:val="24"/>
          <w:vertAlign w:val="superscript"/>
        </w:rPr>
        <w:t>2</w:t>
      </w:r>
      <w:r w:rsidR="003D0513" w:rsidRPr="00DD58F0">
        <w:rPr>
          <w:szCs w:val="24"/>
        </w:rPr>
        <w:t>,</w:t>
      </w:r>
    </w:p>
    <w:p w14:paraId="1BFF86FD" w14:textId="3A2F1598" w:rsidR="00D44FF4" w:rsidRPr="00DD58F0" w:rsidRDefault="00D44FF4" w:rsidP="00D44FF4">
      <w:pPr>
        <w:spacing w:after="0" w:line="360" w:lineRule="auto"/>
        <w:jc w:val="both"/>
        <w:rPr>
          <w:rFonts w:ascii="Times New Roman" w:hAnsi="Times New Roman"/>
          <w:sz w:val="24"/>
          <w:szCs w:val="24"/>
        </w:rPr>
      </w:pPr>
      <w:r w:rsidRPr="00DD58F0">
        <w:rPr>
          <w:rFonts w:ascii="Times New Roman" w:hAnsi="Times New Roman"/>
          <w:sz w:val="24"/>
          <w:szCs w:val="24"/>
        </w:rPr>
        <w:tab/>
      </w:r>
      <w:r w:rsidRPr="00DD58F0">
        <w:rPr>
          <w:rFonts w:ascii="Times New Roman" w:hAnsi="Times New Roman"/>
          <w:b/>
          <w:i/>
          <w:sz w:val="24"/>
          <w:szCs w:val="24"/>
        </w:rPr>
        <w:t xml:space="preserve">w dziale ISp nowej księgi wieczystej </w:t>
      </w:r>
      <w:r w:rsidRPr="00DD58F0">
        <w:rPr>
          <w:rFonts w:ascii="Times New Roman" w:hAnsi="Times New Roman"/>
          <w:sz w:val="24"/>
          <w:szCs w:val="24"/>
        </w:rPr>
        <w:t>wpisał, iż z własnością tego lokalu związany jest udział we współwłasności części wspólnych budynków, nie służących do wyłącznego użytku właścicieli poszczególnych lokali oraz we współwłasności nieruchomości utworzonej z dział</w:t>
      </w:r>
      <w:r w:rsidR="006B5AE6" w:rsidRPr="00DD58F0">
        <w:rPr>
          <w:rFonts w:ascii="Times New Roman" w:hAnsi="Times New Roman"/>
          <w:sz w:val="24"/>
          <w:szCs w:val="24"/>
        </w:rPr>
        <w:t>e</w:t>
      </w:r>
      <w:r w:rsidRPr="00DD58F0">
        <w:rPr>
          <w:rFonts w:ascii="Times New Roman" w:hAnsi="Times New Roman"/>
          <w:sz w:val="24"/>
          <w:szCs w:val="24"/>
        </w:rPr>
        <w:t>k o numer</w:t>
      </w:r>
      <w:r w:rsidR="006B5AE6" w:rsidRPr="00DD58F0">
        <w:rPr>
          <w:rFonts w:ascii="Times New Roman" w:hAnsi="Times New Roman"/>
          <w:sz w:val="24"/>
          <w:szCs w:val="24"/>
        </w:rPr>
        <w:t xml:space="preserve">ach </w:t>
      </w:r>
      <w:r w:rsidR="009F2945" w:rsidRPr="00DD58F0">
        <w:rPr>
          <w:rFonts w:ascii="Times New Roman" w:eastAsia="Times New Roman" w:hAnsi="Times New Roman"/>
          <w:sz w:val="24"/>
          <w:szCs w:val="24"/>
          <w:lang w:eastAsia="pl-PL"/>
        </w:rPr>
        <w:t xml:space="preserve">227/1, 228/5, 229/1, 230/1, 231/1, 231/2, 232, 234, </w:t>
      </w:r>
      <w:r w:rsidRPr="00DD58F0">
        <w:rPr>
          <w:rFonts w:ascii="Times New Roman" w:hAnsi="Times New Roman"/>
          <w:sz w:val="24"/>
          <w:szCs w:val="24"/>
        </w:rPr>
        <w:t xml:space="preserve">wynoszący </w:t>
      </w:r>
      <w:r w:rsidR="00247447" w:rsidRPr="00DD58F0">
        <w:rPr>
          <w:rFonts w:ascii="Times New Roman" w:hAnsi="Times New Roman"/>
          <w:b/>
          <w:sz w:val="24"/>
          <w:szCs w:val="24"/>
        </w:rPr>
        <w:t>4924</w:t>
      </w:r>
      <w:r w:rsidR="003D0513" w:rsidRPr="00DD58F0">
        <w:rPr>
          <w:rFonts w:ascii="Times New Roman" w:hAnsi="Times New Roman"/>
          <w:b/>
          <w:sz w:val="24"/>
          <w:szCs w:val="24"/>
        </w:rPr>
        <w:t>/</w:t>
      </w:r>
      <w:r w:rsidR="003910CD" w:rsidRPr="00DD58F0">
        <w:rPr>
          <w:rFonts w:ascii="Times New Roman" w:hAnsi="Times New Roman"/>
          <w:b/>
          <w:sz w:val="24"/>
          <w:szCs w:val="24"/>
        </w:rPr>
        <w:t>1</w:t>
      </w:r>
      <w:r w:rsidR="003910CD" w:rsidRPr="00DD58F0">
        <w:rPr>
          <w:rFonts w:ascii="Times New Roman" w:hAnsi="Times New Roman"/>
          <w:b/>
          <w:bCs/>
          <w:sz w:val="24"/>
          <w:szCs w:val="24"/>
          <w:lang w:eastAsia="pl-PL"/>
        </w:rPr>
        <w:t>868890cz</w:t>
      </w:r>
      <w:r w:rsidRPr="00DD58F0">
        <w:rPr>
          <w:rFonts w:ascii="Times New Roman" w:hAnsi="Times New Roman"/>
          <w:bCs/>
          <w:sz w:val="24"/>
          <w:szCs w:val="24"/>
        </w:rPr>
        <w:t xml:space="preserve">, przy równoczesnym ujawnieniu w dziale II księgi wieczystej </w:t>
      </w:r>
      <w:r w:rsidR="003D0513" w:rsidRPr="00DD58F0">
        <w:rPr>
          <w:rFonts w:ascii="Times New Roman" w:hAnsi="Times New Roman"/>
          <w:bCs/>
          <w:sz w:val="24"/>
          <w:szCs w:val="24"/>
        </w:rPr>
        <w:t>KR1I/00036333/2</w:t>
      </w:r>
      <w:r w:rsidRPr="00DD58F0">
        <w:rPr>
          <w:rFonts w:ascii="Times New Roman" w:hAnsi="Times New Roman"/>
          <w:sz w:val="24"/>
          <w:szCs w:val="24"/>
        </w:rPr>
        <w:t xml:space="preserve">, każdoczesnego właściciela lokalu mieszkalnego </w:t>
      </w:r>
      <w:r w:rsidRPr="00DD58F0">
        <w:rPr>
          <w:rFonts w:ascii="Times New Roman" w:hAnsi="Times New Roman"/>
          <w:b/>
          <w:sz w:val="24"/>
          <w:szCs w:val="24"/>
        </w:rPr>
        <w:t xml:space="preserve">numer </w:t>
      </w:r>
      <w:r w:rsidR="00247447" w:rsidRPr="00DD58F0">
        <w:rPr>
          <w:rFonts w:ascii="Times New Roman" w:hAnsi="Times New Roman"/>
          <w:b/>
          <w:sz w:val="24"/>
          <w:szCs w:val="24"/>
        </w:rPr>
        <w:t>258</w:t>
      </w:r>
      <w:r w:rsidRPr="00DD58F0">
        <w:rPr>
          <w:rFonts w:ascii="Times New Roman" w:hAnsi="Times New Roman"/>
          <w:sz w:val="24"/>
          <w:szCs w:val="24"/>
        </w:rPr>
        <w:t xml:space="preserve"> w budynku numer </w:t>
      </w:r>
      <w:r w:rsidR="00247447" w:rsidRPr="00DD58F0">
        <w:rPr>
          <w:rFonts w:ascii="Times New Roman" w:hAnsi="Times New Roman"/>
          <w:b/>
          <w:bCs/>
          <w:sz w:val="24"/>
          <w:szCs w:val="24"/>
        </w:rPr>
        <w:t>562</w:t>
      </w:r>
      <w:r w:rsidR="003D0513" w:rsidRPr="00DD58F0">
        <w:rPr>
          <w:rFonts w:ascii="Times New Roman" w:hAnsi="Times New Roman"/>
          <w:sz w:val="24"/>
          <w:szCs w:val="24"/>
        </w:rPr>
        <w:t xml:space="preserve"> </w:t>
      </w:r>
      <w:r w:rsidRPr="00DD58F0">
        <w:rPr>
          <w:rFonts w:ascii="Times New Roman" w:hAnsi="Times New Roman"/>
          <w:sz w:val="24"/>
          <w:szCs w:val="24"/>
        </w:rPr>
        <w:t xml:space="preserve">w </w:t>
      </w:r>
      <w:r w:rsidR="003D0513" w:rsidRPr="00DD58F0">
        <w:rPr>
          <w:rFonts w:ascii="Times New Roman" w:hAnsi="Times New Roman"/>
          <w:sz w:val="24"/>
          <w:szCs w:val="24"/>
        </w:rPr>
        <w:t>Czarnochowicach</w:t>
      </w:r>
      <w:r w:rsidRPr="00DD58F0">
        <w:rPr>
          <w:rFonts w:ascii="Times New Roman" w:hAnsi="Times New Roman"/>
          <w:sz w:val="24"/>
          <w:szCs w:val="24"/>
        </w:rPr>
        <w:t>, w powyższym udziale</w:t>
      </w:r>
      <w:r w:rsidR="003D0513" w:rsidRPr="00DD58F0">
        <w:rPr>
          <w:rFonts w:ascii="Times New Roman" w:hAnsi="Times New Roman"/>
          <w:sz w:val="24"/>
          <w:szCs w:val="24"/>
        </w:rPr>
        <w:t>,</w:t>
      </w:r>
    </w:p>
    <w:p w14:paraId="40FEFBB8" w14:textId="3D6BD0B3" w:rsidR="00FB5A74" w:rsidRPr="00DD58F0" w:rsidRDefault="00D44FF4" w:rsidP="00FB5A74">
      <w:pPr>
        <w:spacing w:after="0" w:line="360" w:lineRule="auto"/>
        <w:jc w:val="both"/>
        <w:rPr>
          <w:rFonts w:ascii="Times New Roman" w:hAnsi="Times New Roman"/>
          <w:bCs/>
          <w:noProof/>
          <w:sz w:val="24"/>
          <w:szCs w:val="24"/>
        </w:rPr>
      </w:pPr>
      <w:r w:rsidRPr="00DD58F0">
        <w:rPr>
          <w:rFonts w:ascii="Times New Roman" w:hAnsi="Times New Roman"/>
          <w:sz w:val="24"/>
          <w:szCs w:val="24"/>
        </w:rPr>
        <w:tab/>
      </w:r>
      <w:r w:rsidRPr="00DD58F0">
        <w:rPr>
          <w:rFonts w:ascii="Times New Roman" w:hAnsi="Times New Roman"/>
          <w:b/>
          <w:i/>
          <w:sz w:val="24"/>
          <w:szCs w:val="24"/>
        </w:rPr>
        <w:t>w dziale II nowej księgi wieczystej</w:t>
      </w:r>
      <w:r w:rsidRPr="00DD58F0">
        <w:rPr>
          <w:rFonts w:ascii="Times New Roman" w:hAnsi="Times New Roman"/>
          <w:sz w:val="24"/>
          <w:szCs w:val="24"/>
        </w:rPr>
        <w:t xml:space="preserve"> wpisał własność na rzecz</w:t>
      </w:r>
      <w:bookmarkEnd w:id="41"/>
      <w:bookmarkEnd w:id="42"/>
      <w:r w:rsidR="003F7F53" w:rsidRPr="00DD58F0">
        <w:rPr>
          <w:rFonts w:ascii="Times New Roman" w:hAnsi="Times New Roman"/>
          <w:sz w:val="24"/>
          <w:szCs w:val="24"/>
          <w:lang w:eastAsia="zh-CN"/>
        </w:rPr>
        <w:t xml:space="preserve"> </w:t>
      </w:r>
      <w:bookmarkEnd w:id="43"/>
      <w:bookmarkEnd w:id="44"/>
      <w:bookmarkEnd w:id="45"/>
      <w:bookmarkEnd w:id="46"/>
      <w:bookmarkEnd w:id="47"/>
      <w:bookmarkEnd w:id="48"/>
      <w:r w:rsidR="00247447" w:rsidRPr="00DD58F0">
        <w:rPr>
          <w:rFonts w:ascii="Times New Roman" w:hAnsi="Times New Roman"/>
          <w:b/>
          <w:noProof/>
          <w:sz w:val="24"/>
          <w:szCs w:val="24"/>
        </w:rPr>
        <w:t xml:space="preserve">Katarzyny ... Obłaza, </w:t>
      </w:r>
      <w:r w:rsidR="00247447" w:rsidRPr="00DD58F0">
        <w:rPr>
          <w:rFonts w:ascii="Times New Roman" w:hAnsi="Times New Roman"/>
          <w:bCs/>
          <w:noProof/>
          <w:sz w:val="24"/>
          <w:szCs w:val="24"/>
        </w:rPr>
        <w:t xml:space="preserve">córki Władysława i Janiny, PESEL: 70060408609 oraz </w:t>
      </w:r>
      <w:r w:rsidR="00247447" w:rsidRPr="00DD58F0">
        <w:rPr>
          <w:rFonts w:ascii="Times New Roman" w:hAnsi="Times New Roman"/>
          <w:b/>
          <w:noProof/>
          <w:sz w:val="24"/>
          <w:szCs w:val="24"/>
        </w:rPr>
        <w:t xml:space="preserve">Marka ... Obłaza, </w:t>
      </w:r>
      <w:r w:rsidR="00247447" w:rsidRPr="00DD58F0">
        <w:rPr>
          <w:rFonts w:ascii="Times New Roman" w:hAnsi="Times New Roman"/>
          <w:bCs/>
          <w:noProof/>
          <w:sz w:val="24"/>
          <w:szCs w:val="24"/>
        </w:rPr>
        <w:t xml:space="preserve">syna Stanisława, Janiny, PESEL: 70061904579, na prawach wspólności ustawowej. </w:t>
      </w:r>
    </w:p>
    <w:p w14:paraId="33A62A42" w14:textId="3D01EC5A" w:rsidR="00771AAC" w:rsidRPr="00DD58F0" w:rsidRDefault="00A43CC4" w:rsidP="00771AAC">
      <w:pPr>
        <w:pStyle w:val="Bezodstpw"/>
        <w:spacing w:line="360" w:lineRule="auto"/>
        <w:rPr>
          <w:szCs w:val="24"/>
        </w:rPr>
      </w:pPr>
      <w:r w:rsidRPr="00DD58F0">
        <w:rPr>
          <w:b/>
          <w:szCs w:val="24"/>
        </w:rPr>
        <w:t>X</w:t>
      </w:r>
      <w:r w:rsidR="008F06F2" w:rsidRPr="00DD58F0">
        <w:rPr>
          <w:b/>
          <w:szCs w:val="24"/>
        </w:rPr>
        <w:t>X</w:t>
      </w:r>
      <w:r w:rsidR="009D6B3D" w:rsidRPr="00DD58F0">
        <w:rPr>
          <w:b/>
          <w:szCs w:val="24"/>
        </w:rPr>
        <w:t>I</w:t>
      </w:r>
      <w:r w:rsidR="007A0321" w:rsidRPr="00DD58F0">
        <w:rPr>
          <w:b/>
          <w:szCs w:val="24"/>
        </w:rPr>
        <w:t>I</w:t>
      </w:r>
      <w:r w:rsidR="00A8545F" w:rsidRPr="00DD58F0">
        <w:rPr>
          <w:b/>
          <w:szCs w:val="24"/>
        </w:rPr>
        <w:t>.</w:t>
      </w:r>
      <w:r w:rsidR="00A8545F" w:rsidRPr="00DD58F0">
        <w:rPr>
          <w:szCs w:val="24"/>
        </w:rPr>
        <w:tab/>
      </w:r>
      <w:r w:rsidR="00A8545F" w:rsidRPr="00DD58F0">
        <w:rPr>
          <w:szCs w:val="24"/>
        </w:rPr>
        <w:tab/>
      </w:r>
      <w:r w:rsidR="00771AAC" w:rsidRPr="00DD58F0">
        <w:rPr>
          <w:szCs w:val="24"/>
        </w:rPr>
        <w:t>W związku ze złożonym w niniejszym akcie oświadczeniem (cena zawiera podatek VAT), podatku od czynnośc</w:t>
      </w:r>
      <w:r w:rsidR="00771AAC" w:rsidRPr="00DD58F0">
        <w:t xml:space="preserve">i cywilnoprawnych od nabycia nieruchomości </w:t>
      </w:r>
      <w:r w:rsidR="00771AAC" w:rsidRPr="00DD58F0">
        <w:rPr>
          <w:szCs w:val="24"/>
        </w:rPr>
        <w:t xml:space="preserve">nie pobrano </w:t>
      </w:r>
      <w:r w:rsidR="00771AAC" w:rsidRPr="00DD58F0">
        <w:rPr>
          <w:szCs w:val="24"/>
        </w:rPr>
        <w:lastRenderedPageBreak/>
        <w:t>na podstawie art. 2 punkt 4 lit. a/ ustawy o podatku od czynności cywilnoprawnych z dnia 9 września 2000 roku /</w:t>
      </w:r>
      <w:r w:rsidR="00B82F95" w:rsidRPr="00DD58F0">
        <w:rPr>
          <w:szCs w:val="24"/>
        </w:rPr>
        <w:t>Dz.U. 2022 poz. 111</w:t>
      </w:r>
      <w:r w:rsidR="00771AAC" w:rsidRPr="00DD58F0">
        <w:rPr>
          <w:szCs w:val="24"/>
        </w:rPr>
        <w:t xml:space="preserve"> t.j. z późn. zm./.</w:t>
      </w:r>
    </w:p>
    <w:p w14:paraId="3B619A97" w14:textId="5E11EE4C" w:rsidR="00A8545F" w:rsidRPr="00DD58F0" w:rsidRDefault="00A8545F" w:rsidP="00CF7D90">
      <w:pPr>
        <w:pStyle w:val="Bezodstpw"/>
        <w:spacing w:line="360" w:lineRule="auto"/>
        <w:rPr>
          <w:szCs w:val="24"/>
        </w:rPr>
      </w:pPr>
      <w:r w:rsidRPr="00DD58F0">
        <w:rPr>
          <w:szCs w:val="24"/>
        </w:rPr>
        <w:tab/>
      </w:r>
      <w:r w:rsidRPr="00DD58F0">
        <w:rPr>
          <w:szCs w:val="24"/>
        </w:rPr>
        <w:tab/>
      </w:r>
      <w:r w:rsidR="00BD0B35" w:rsidRPr="00DD58F0">
        <w:rPr>
          <w:szCs w:val="24"/>
        </w:rPr>
        <w:t xml:space="preserve">Pobrano tytułem </w:t>
      </w:r>
      <w:r w:rsidRPr="00DD58F0">
        <w:rPr>
          <w:szCs w:val="24"/>
        </w:rPr>
        <w:t>wynagrodzenia za dokonanie usługi notarialnej na podstawie §§ 1, 2, 3</w:t>
      </w:r>
      <w:r w:rsidR="007963A0" w:rsidRPr="00DD58F0">
        <w:rPr>
          <w:szCs w:val="24"/>
        </w:rPr>
        <w:t>, 6</w:t>
      </w:r>
      <w:r w:rsidR="00366CE7" w:rsidRPr="00DD58F0">
        <w:rPr>
          <w:szCs w:val="24"/>
        </w:rPr>
        <w:t>, 7</w:t>
      </w:r>
      <w:r w:rsidRPr="00DD58F0">
        <w:rPr>
          <w:szCs w:val="24"/>
        </w:rPr>
        <w:t xml:space="preserve"> rozp. Min. Spraw. z dnia 28.06.2004r. /</w:t>
      </w:r>
      <w:r w:rsidR="0062714E" w:rsidRPr="00DD58F0">
        <w:rPr>
          <w:szCs w:val="24"/>
        </w:rPr>
        <w:t>Dz.U. 2020 poz. 1473</w:t>
      </w:r>
      <w:r w:rsidR="00B82F95" w:rsidRPr="00DD58F0">
        <w:rPr>
          <w:szCs w:val="24"/>
        </w:rPr>
        <w:t xml:space="preserve"> t.j. z późn. zm.</w:t>
      </w:r>
      <w:r w:rsidRPr="00DD58F0">
        <w:rPr>
          <w:szCs w:val="24"/>
        </w:rPr>
        <w:t xml:space="preserve">/ oraz ustawy o podatku od towarów i usług z dnia 11.03.2004r. </w:t>
      </w:r>
      <w:r w:rsidR="00B82F95" w:rsidRPr="00DD58F0">
        <w:rPr>
          <w:szCs w:val="24"/>
        </w:rPr>
        <w:t>/Dz.U. 2022 poz. 931 t.j. z późn. zm./</w:t>
      </w:r>
      <w:r w:rsidR="002A1497" w:rsidRPr="00DD58F0">
        <w:rPr>
          <w:szCs w:val="24"/>
        </w:rPr>
        <w:t>,</w:t>
      </w:r>
      <w:r w:rsidR="00B82F95" w:rsidRPr="00DD58F0">
        <w:rPr>
          <w:szCs w:val="24"/>
        </w:rPr>
        <w:t xml:space="preserve"> </w:t>
      </w:r>
      <w:r w:rsidRPr="00DD58F0">
        <w:rPr>
          <w:szCs w:val="24"/>
        </w:rPr>
        <w:t>kwo</w:t>
      </w:r>
      <w:r w:rsidR="00446AB9" w:rsidRPr="00DD58F0">
        <w:rPr>
          <w:szCs w:val="24"/>
        </w:rPr>
        <w:t>t</w:t>
      </w:r>
      <w:r w:rsidR="002A1497" w:rsidRPr="00DD58F0">
        <w:rPr>
          <w:szCs w:val="24"/>
        </w:rPr>
        <w:t xml:space="preserve">ę </w:t>
      </w:r>
      <w:r w:rsidR="00247447" w:rsidRPr="00DD58F0">
        <w:rPr>
          <w:szCs w:val="24"/>
        </w:rPr>
        <w:t>1.465</w:t>
      </w:r>
      <w:r w:rsidR="002A1497" w:rsidRPr="00DD58F0">
        <w:rPr>
          <w:szCs w:val="24"/>
        </w:rPr>
        <w:t xml:space="preserve"> </w:t>
      </w:r>
      <w:r w:rsidR="00FF201A" w:rsidRPr="00DD58F0">
        <w:rPr>
          <w:szCs w:val="24"/>
        </w:rPr>
        <w:t xml:space="preserve">zł </w:t>
      </w:r>
      <w:r w:rsidR="002A1497" w:rsidRPr="00DD58F0">
        <w:rPr>
          <w:szCs w:val="24"/>
        </w:rPr>
        <w:t xml:space="preserve">powiększoną o podatek VAT w stawce 23 %, w kwocie </w:t>
      </w:r>
      <w:r w:rsidR="00247447" w:rsidRPr="00DD58F0">
        <w:rPr>
          <w:szCs w:val="24"/>
        </w:rPr>
        <w:t xml:space="preserve">336,95 </w:t>
      </w:r>
      <w:r w:rsidR="002A1497" w:rsidRPr="00DD58F0">
        <w:rPr>
          <w:szCs w:val="24"/>
        </w:rPr>
        <w:t>zł oraz kwotę 100zł powiększoną o podatek VAT w stawce 23 %, w kwocie 23zł.</w:t>
      </w:r>
    </w:p>
    <w:p w14:paraId="2A746401" w14:textId="24A0451F" w:rsidR="00904EBE" w:rsidRPr="00DD58F0" w:rsidRDefault="00A8545F" w:rsidP="00CF7D90">
      <w:pPr>
        <w:pStyle w:val="Bezodstpw"/>
        <w:spacing w:line="360" w:lineRule="auto"/>
        <w:rPr>
          <w:szCs w:val="24"/>
        </w:rPr>
      </w:pPr>
      <w:r w:rsidRPr="00DD58F0">
        <w:rPr>
          <w:szCs w:val="24"/>
        </w:rPr>
        <w:tab/>
      </w:r>
      <w:r w:rsidRPr="00DD58F0">
        <w:rPr>
          <w:szCs w:val="24"/>
        </w:rPr>
        <w:tab/>
      </w:r>
      <w:bookmarkStart w:id="49" w:name="_Hlk33209034"/>
      <w:r w:rsidR="00904EBE" w:rsidRPr="00DD58F0">
        <w:rPr>
          <w:szCs w:val="24"/>
        </w:rPr>
        <w:t>Notariusz poinformował, że od złożenia wniosku o wpis, zgodnie z żądaniem złożonym w niniejszym akcie, należne będą:</w:t>
      </w:r>
    </w:p>
    <w:p w14:paraId="23AAA99F" w14:textId="4AF2A289" w:rsidR="002A1497" w:rsidRPr="00DD58F0" w:rsidRDefault="00904EBE" w:rsidP="002A1497">
      <w:pPr>
        <w:pStyle w:val="Bezodstpw"/>
        <w:spacing w:line="360" w:lineRule="auto"/>
        <w:rPr>
          <w:szCs w:val="24"/>
        </w:rPr>
      </w:pPr>
      <w:r w:rsidRPr="00DD58F0">
        <w:rPr>
          <w:szCs w:val="24"/>
        </w:rPr>
        <w:t>- taksa notarialna za dokonanie usługi notarialnej na podstawie § 16 rozp. Min. Spraw. z dnia 28.06.2004r. /</w:t>
      </w:r>
      <w:r w:rsidR="00B82F95" w:rsidRPr="00DD58F0">
        <w:rPr>
          <w:szCs w:val="24"/>
        </w:rPr>
        <w:t>Dz.U. 2020 poz. 1473 t.j. z późn. zm.</w:t>
      </w:r>
      <w:r w:rsidRPr="00DD58F0">
        <w:rPr>
          <w:szCs w:val="24"/>
        </w:rPr>
        <w:t>/ oraz ustawy o podatku od towarów i usług z dnia 11.03.2004r. /</w:t>
      </w:r>
      <w:r w:rsidR="009F2945" w:rsidRPr="00DD58F0">
        <w:rPr>
          <w:szCs w:val="24"/>
        </w:rPr>
        <w:t>Dz.U. 2022 poz. 931</w:t>
      </w:r>
      <w:r w:rsidR="00B82F95" w:rsidRPr="00DD58F0">
        <w:rPr>
          <w:szCs w:val="24"/>
        </w:rPr>
        <w:t xml:space="preserve"> t.j. z późn. zm.</w:t>
      </w:r>
      <w:r w:rsidRPr="00DD58F0">
        <w:rPr>
          <w:szCs w:val="24"/>
        </w:rPr>
        <w:t>/</w:t>
      </w:r>
      <w:r w:rsidR="008A169D" w:rsidRPr="00DD58F0">
        <w:rPr>
          <w:szCs w:val="24"/>
        </w:rPr>
        <w:t xml:space="preserve">, </w:t>
      </w:r>
      <w:r w:rsidR="002A1497" w:rsidRPr="00DD58F0">
        <w:rPr>
          <w:szCs w:val="24"/>
        </w:rPr>
        <w:t>w kwocie 200zł powiększonej o podatek VAT w stawce 23 %, w kwocie 46zł.</w:t>
      </w:r>
    </w:p>
    <w:bookmarkEnd w:id="49"/>
    <w:p w14:paraId="3A635351" w14:textId="364E39C1" w:rsidR="00904EBE" w:rsidRPr="00DD58F0" w:rsidRDefault="00904EBE" w:rsidP="00CF7D90">
      <w:pPr>
        <w:pStyle w:val="Bezodstpw"/>
        <w:spacing w:line="360" w:lineRule="auto"/>
        <w:rPr>
          <w:szCs w:val="24"/>
        </w:rPr>
      </w:pPr>
      <w:r w:rsidRPr="00DD58F0">
        <w:rPr>
          <w:szCs w:val="24"/>
        </w:rPr>
        <w:t xml:space="preserve">-  opłata sądowa – </w:t>
      </w:r>
      <w:r w:rsidR="0061467C" w:rsidRPr="00DD58F0">
        <w:rPr>
          <w:szCs w:val="24"/>
        </w:rPr>
        <w:t xml:space="preserve">na podstawie </w:t>
      </w:r>
      <w:r w:rsidR="009F2945" w:rsidRPr="00DD58F0">
        <w:rPr>
          <w:szCs w:val="24"/>
        </w:rPr>
        <w:t>art. 44, art. 42</w:t>
      </w:r>
      <w:r w:rsidR="0061467C" w:rsidRPr="00DD58F0">
        <w:rPr>
          <w:szCs w:val="24"/>
        </w:rPr>
        <w:t xml:space="preserve"> ustawy </w:t>
      </w:r>
      <w:r w:rsidRPr="00DD58F0">
        <w:rPr>
          <w:szCs w:val="24"/>
        </w:rPr>
        <w:t xml:space="preserve">o kosztach sądowych w sprawach cywilnych z dnia 28.07.2005r. </w:t>
      </w:r>
      <w:r w:rsidR="00D30018" w:rsidRPr="00DD58F0">
        <w:rPr>
          <w:szCs w:val="24"/>
        </w:rPr>
        <w:t>/</w:t>
      </w:r>
      <w:r w:rsidR="009F2945" w:rsidRPr="00DD58F0">
        <w:t>Dz. U. z 2022 r. poz. 1125</w:t>
      </w:r>
      <w:r w:rsidR="00D30018" w:rsidRPr="00DD58F0">
        <w:rPr>
          <w:szCs w:val="24"/>
        </w:rPr>
        <w:t>/</w:t>
      </w:r>
      <w:r w:rsidRPr="00DD58F0">
        <w:rPr>
          <w:bCs/>
          <w:szCs w:val="24"/>
        </w:rPr>
        <w:t xml:space="preserve">, </w:t>
      </w:r>
      <w:r w:rsidRPr="00DD58F0">
        <w:rPr>
          <w:szCs w:val="24"/>
        </w:rPr>
        <w:t>zarejestrowana pod nr Repertorium A wniosku wieczystoksięgowego, w kwotach:</w:t>
      </w:r>
      <w:r w:rsidR="00FF2F33" w:rsidRPr="00DD58F0">
        <w:rPr>
          <w:szCs w:val="24"/>
        </w:rPr>
        <w:t xml:space="preserve"> </w:t>
      </w:r>
      <w:r w:rsidR="0061467C" w:rsidRPr="00DD58F0">
        <w:rPr>
          <w:szCs w:val="24"/>
        </w:rPr>
        <w:t>100</w:t>
      </w:r>
      <w:r w:rsidR="00B82F95" w:rsidRPr="00DD58F0">
        <w:rPr>
          <w:szCs w:val="24"/>
        </w:rPr>
        <w:t xml:space="preserve"> </w:t>
      </w:r>
      <w:r w:rsidR="0061467C" w:rsidRPr="00DD58F0">
        <w:rPr>
          <w:szCs w:val="24"/>
        </w:rPr>
        <w:t>zł,</w:t>
      </w:r>
      <w:r w:rsidR="00BF2A67" w:rsidRPr="00DD58F0">
        <w:rPr>
          <w:szCs w:val="24"/>
        </w:rPr>
        <w:t xml:space="preserve"> 2</w:t>
      </w:r>
      <w:r w:rsidR="00C44DB2" w:rsidRPr="00DD58F0">
        <w:rPr>
          <w:szCs w:val="24"/>
        </w:rPr>
        <w:t>0</w:t>
      </w:r>
      <w:r w:rsidR="00290C6A" w:rsidRPr="00DD58F0">
        <w:rPr>
          <w:szCs w:val="24"/>
        </w:rPr>
        <w:t>0</w:t>
      </w:r>
      <w:r w:rsidR="00B82F95" w:rsidRPr="00DD58F0">
        <w:rPr>
          <w:szCs w:val="24"/>
        </w:rPr>
        <w:t xml:space="preserve"> </w:t>
      </w:r>
      <w:r w:rsidR="00290C6A" w:rsidRPr="00DD58F0">
        <w:rPr>
          <w:szCs w:val="24"/>
        </w:rPr>
        <w:t>zł</w:t>
      </w:r>
      <w:r w:rsidR="00771AAC" w:rsidRPr="00DD58F0">
        <w:rPr>
          <w:szCs w:val="24"/>
        </w:rPr>
        <w:t>.</w:t>
      </w:r>
    </w:p>
    <w:p w14:paraId="0A456F43" w14:textId="031A2E4C" w:rsidR="00C8752E" w:rsidRDefault="00A8545F" w:rsidP="005774EC">
      <w:pPr>
        <w:pStyle w:val="Bezodstpw"/>
        <w:spacing w:line="360" w:lineRule="auto"/>
        <w:rPr>
          <w:szCs w:val="24"/>
        </w:rPr>
      </w:pPr>
      <w:r w:rsidRPr="00DD58F0">
        <w:tab/>
      </w:r>
      <w:r w:rsidRPr="00DD58F0">
        <w:tab/>
      </w:r>
      <w:r w:rsidRPr="00DD58F0">
        <w:rPr>
          <w:szCs w:val="24"/>
        </w:rPr>
        <w:t>Akt odczytano, przyjęto i podpisano.</w:t>
      </w:r>
    </w:p>
    <w:p w14:paraId="1E6ECAFD" w14:textId="77777777" w:rsidR="00760CE0" w:rsidRPr="00AE6823" w:rsidRDefault="00760CE0" w:rsidP="005774EC">
      <w:pPr>
        <w:pStyle w:val="Bezodstpw"/>
        <w:spacing w:line="360" w:lineRule="auto"/>
        <w:rPr>
          <w:szCs w:val="24"/>
        </w:rPr>
      </w:pPr>
    </w:p>
    <w:sectPr w:rsidR="00760CE0" w:rsidRPr="00AE6823">
      <w:footerReference w:type="default" r:id="rId9"/>
      <w:pgSz w:w="11907" w:h="16840"/>
      <w:pgMar w:top="1418" w:right="1418" w:bottom="1418" w:left="1418" w:header="708" w:footer="85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7DBEA" w14:textId="77777777" w:rsidR="00D032C4" w:rsidRDefault="00D032C4">
      <w:r>
        <w:separator/>
      </w:r>
    </w:p>
  </w:endnote>
  <w:endnote w:type="continuationSeparator" w:id="0">
    <w:p w14:paraId="7D1235A9" w14:textId="77777777" w:rsidR="00D032C4" w:rsidRDefault="00D03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F317F" w14:textId="77777777" w:rsidR="00D44FF4" w:rsidRDefault="00D44FF4">
    <w:pPr>
      <w:pStyle w:val="Stopka"/>
    </w:pPr>
    <w:r>
      <w:fldChar w:fldCharType="begin"/>
    </w:r>
    <w:r>
      <w:instrText>PAGE</w:instrText>
    </w:r>
    <w:r>
      <w:fldChar w:fldCharType="separate"/>
    </w:r>
    <w:r>
      <w:rPr>
        <w:noProof/>
      </w:rPr>
      <w:t>16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A04AB" w14:textId="77777777" w:rsidR="00D032C4" w:rsidRDefault="00D032C4">
      <w:r>
        <w:separator/>
      </w:r>
    </w:p>
  </w:footnote>
  <w:footnote w:type="continuationSeparator" w:id="0">
    <w:p w14:paraId="1D3215C0" w14:textId="77777777" w:rsidR="00D032C4" w:rsidRDefault="00D032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A30CE"/>
    <w:multiLevelType w:val="hybridMultilevel"/>
    <w:tmpl w:val="02EED7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B0D21FA"/>
    <w:multiLevelType w:val="hybridMultilevel"/>
    <w:tmpl w:val="EB605EF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47601D"/>
    <w:multiLevelType w:val="hybridMultilevel"/>
    <w:tmpl w:val="C93CB876"/>
    <w:lvl w:ilvl="0" w:tplc="257682E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6149F3"/>
    <w:multiLevelType w:val="hybridMultilevel"/>
    <w:tmpl w:val="7F3EF57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4564C6A"/>
    <w:multiLevelType w:val="hybridMultilevel"/>
    <w:tmpl w:val="53AC75A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593292"/>
    <w:multiLevelType w:val="hybridMultilevel"/>
    <w:tmpl w:val="A6CC8AE6"/>
    <w:lvl w:ilvl="0" w:tplc="88A812D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3458EC"/>
    <w:multiLevelType w:val="hybridMultilevel"/>
    <w:tmpl w:val="DC265DA6"/>
    <w:lvl w:ilvl="0" w:tplc="85627A9A">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1507CE6"/>
    <w:multiLevelType w:val="hybridMultilevel"/>
    <w:tmpl w:val="E4BEDDFC"/>
    <w:lvl w:ilvl="0" w:tplc="04150011">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2B262C7"/>
    <w:multiLevelType w:val="hybridMultilevel"/>
    <w:tmpl w:val="FB4C437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6FF59FD"/>
    <w:multiLevelType w:val="hybridMultilevel"/>
    <w:tmpl w:val="E4BEDDFC"/>
    <w:lvl w:ilvl="0" w:tplc="04150011">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A185174"/>
    <w:multiLevelType w:val="hybridMultilevel"/>
    <w:tmpl w:val="1BBAF03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5F1C104F"/>
    <w:multiLevelType w:val="hybridMultilevel"/>
    <w:tmpl w:val="A74C91A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70070D0C"/>
    <w:multiLevelType w:val="hybridMultilevel"/>
    <w:tmpl w:val="8FCE59BE"/>
    <w:lvl w:ilvl="0" w:tplc="E59AC89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754E7E30"/>
    <w:multiLevelType w:val="hybridMultilevel"/>
    <w:tmpl w:val="7F3EF57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79D54363"/>
    <w:multiLevelType w:val="hybridMultilevel"/>
    <w:tmpl w:val="F796C9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B5656D8"/>
    <w:multiLevelType w:val="hybridMultilevel"/>
    <w:tmpl w:val="D3E6CC20"/>
    <w:lvl w:ilvl="0" w:tplc="E59AC89A">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61185867">
    <w:abstractNumId w:val="10"/>
  </w:num>
  <w:num w:numId="2" w16cid:durableId="464130441">
    <w:abstractNumId w:val="8"/>
  </w:num>
  <w:num w:numId="3" w16cid:durableId="1143621920">
    <w:abstractNumId w:val="7"/>
  </w:num>
  <w:num w:numId="4" w16cid:durableId="1778329417">
    <w:abstractNumId w:val="9"/>
  </w:num>
  <w:num w:numId="5" w16cid:durableId="1544751657">
    <w:abstractNumId w:val="3"/>
  </w:num>
  <w:num w:numId="6" w16cid:durableId="1358695089">
    <w:abstractNumId w:val="5"/>
  </w:num>
  <w:num w:numId="7" w16cid:durableId="1111627462">
    <w:abstractNumId w:val="2"/>
  </w:num>
  <w:num w:numId="8" w16cid:durableId="1867868669">
    <w:abstractNumId w:val="6"/>
  </w:num>
  <w:num w:numId="9" w16cid:durableId="1692295446">
    <w:abstractNumId w:val="13"/>
  </w:num>
  <w:num w:numId="10" w16cid:durableId="808129740">
    <w:abstractNumId w:val="12"/>
  </w:num>
  <w:num w:numId="11" w16cid:durableId="1277443010">
    <w:abstractNumId w:val="0"/>
  </w:num>
  <w:num w:numId="12" w16cid:durableId="14308909">
    <w:abstractNumId w:val="1"/>
  </w:num>
  <w:num w:numId="13" w16cid:durableId="499806998">
    <w:abstractNumId w:val="4"/>
  </w:num>
  <w:num w:numId="14" w16cid:durableId="719595627">
    <w:abstractNumId w:val="15"/>
  </w:num>
  <w:num w:numId="15" w16cid:durableId="149836771">
    <w:abstractNumId w:val="14"/>
  </w:num>
  <w:num w:numId="16" w16cid:durableId="17449869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901"/>
    <w:rsid w:val="00001BD0"/>
    <w:rsid w:val="00001C32"/>
    <w:rsid w:val="00003EBE"/>
    <w:rsid w:val="00005E9C"/>
    <w:rsid w:val="000070E1"/>
    <w:rsid w:val="00010562"/>
    <w:rsid w:val="00011097"/>
    <w:rsid w:val="000126E8"/>
    <w:rsid w:val="0001768C"/>
    <w:rsid w:val="00020FB4"/>
    <w:rsid w:val="00021146"/>
    <w:rsid w:val="000211B4"/>
    <w:rsid w:val="00021523"/>
    <w:rsid w:val="0002209C"/>
    <w:rsid w:val="00022748"/>
    <w:rsid w:val="00022849"/>
    <w:rsid w:val="000278AF"/>
    <w:rsid w:val="0003008C"/>
    <w:rsid w:val="00034D56"/>
    <w:rsid w:val="0003525C"/>
    <w:rsid w:val="0003711D"/>
    <w:rsid w:val="00041C51"/>
    <w:rsid w:val="00042C86"/>
    <w:rsid w:val="00043CF1"/>
    <w:rsid w:val="00044CF6"/>
    <w:rsid w:val="00052B3A"/>
    <w:rsid w:val="00055FEE"/>
    <w:rsid w:val="00057CD5"/>
    <w:rsid w:val="00060399"/>
    <w:rsid w:val="00061FCE"/>
    <w:rsid w:val="0006225C"/>
    <w:rsid w:val="00062537"/>
    <w:rsid w:val="00064689"/>
    <w:rsid w:val="00064EB6"/>
    <w:rsid w:val="000655F8"/>
    <w:rsid w:val="0006796C"/>
    <w:rsid w:val="000679EB"/>
    <w:rsid w:val="0007067C"/>
    <w:rsid w:val="00072597"/>
    <w:rsid w:val="00074FE2"/>
    <w:rsid w:val="00075817"/>
    <w:rsid w:val="000817EA"/>
    <w:rsid w:val="00084012"/>
    <w:rsid w:val="00090055"/>
    <w:rsid w:val="0009097F"/>
    <w:rsid w:val="0009257E"/>
    <w:rsid w:val="00095918"/>
    <w:rsid w:val="000963FB"/>
    <w:rsid w:val="000A261B"/>
    <w:rsid w:val="000A3EB7"/>
    <w:rsid w:val="000A42D3"/>
    <w:rsid w:val="000A44B1"/>
    <w:rsid w:val="000A47E5"/>
    <w:rsid w:val="000B0368"/>
    <w:rsid w:val="000B4890"/>
    <w:rsid w:val="000B5D96"/>
    <w:rsid w:val="000B7AF8"/>
    <w:rsid w:val="000C0606"/>
    <w:rsid w:val="000C1579"/>
    <w:rsid w:val="000C2125"/>
    <w:rsid w:val="000C731D"/>
    <w:rsid w:val="000C7737"/>
    <w:rsid w:val="000D455C"/>
    <w:rsid w:val="000D4782"/>
    <w:rsid w:val="000D4AAC"/>
    <w:rsid w:val="000D59C5"/>
    <w:rsid w:val="000E0508"/>
    <w:rsid w:val="000E0EB6"/>
    <w:rsid w:val="000E126B"/>
    <w:rsid w:val="000E5A98"/>
    <w:rsid w:val="000E5E3E"/>
    <w:rsid w:val="000E62A8"/>
    <w:rsid w:val="000F39F0"/>
    <w:rsid w:val="000F3FBC"/>
    <w:rsid w:val="000F5250"/>
    <w:rsid w:val="000F5688"/>
    <w:rsid w:val="000F5951"/>
    <w:rsid w:val="000F6DE2"/>
    <w:rsid w:val="000F71A1"/>
    <w:rsid w:val="000F768E"/>
    <w:rsid w:val="001034B2"/>
    <w:rsid w:val="00104186"/>
    <w:rsid w:val="00106CFE"/>
    <w:rsid w:val="00113593"/>
    <w:rsid w:val="00113973"/>
    <w:rsid w:val="001147DC"/>
    <w:rsid w:val="001148F5"/>
    <w:rsid w:val="00120346"/>
    <w:rsid w:val="00120605"/>
    <w:rsid w:val="0012442C"/>
    <w:rsid w:val="001318CD"/>
    <w:rsid w:val="00132368"/>
    <w:rsid w:val="00136D66"/>
    <w:rsid w:val="0014006B"/>
    <w:rsid w:val="0014013E"/>
    <w:rsid w:val="00145418"/>
    <w:rsid w:val="0014664C"/>
    <w:rsid w:val="0015252A"/>
    <w:rsid w:val="001527E3"/>
    <w:rsid w:val="00153E89"/>
    <w:rsid w:val="00154D83"/>
    <w:rsid w:val="00156FF9"/>
    <w:rsid w:val="001602F9"/>
    <w:rsid w:val="001605AC"/>
    <w:rsid w:val="001640D1"/>
    <w:rsid w:val="0016535D"/>
    <w:rsid w:val="0016678C"/>
    <w:rsid w:val="001671A8"/>
    <w:rsid w:val="001714B1"/>
    <w:rsid w:val="001732DF"/>
    <w:rsid w:val="00174184"/>
    <w:rsid w:val="001745ED"/>
    <w:rsid w:val="00177800"/>
    <w:rsid w:val="00177C28"/>
    <w:rsid w:val="0018693C"/>
    <w:rsid w:val="0018738D"/>
    <w:rsid w:val="001875E6"/>
    <w:rsid w:val="0019001D"/>
    <w:rsid w:val="00192C07"/>
    <w:rsid w:val="001958ED"/>
    <w:rsid w:val="001A0701"/>
    <w:rsid w:val="001A1767"/>
    <w:rsid w:val="001A40C7"/>
    <w:rsid w:val="001B2FA6"/>
    <w:rsid w:val="001B3FFD"/>
    <w:rsid w:val="001B494B"/>
    <w:rsid w:val="001B5FAF"/>
    <w:rsid w:val="001B690C"/>
    <w:rsid w:val="001B7138"/>
    <w:rsid w:val="001C1AD5"/>
    <w:rsid w:val="001C3D52"/>
    <w:rsid w:val="001C6E6A"/>
    <w:rsid w:val="001C7BC2"/>
    <w:rsid w:val="001D4EB9"/>
    <w:rsid w:val="001D60AB"/>
    <w:rsid w:val="001E24BE"/>
    <w:rsid w:val="001E2A82"/>
    <w:rsid w:val="001E46C0"/>
    <w:rsid w:val="001E654B"/>
    <w:rsid w:val="001F2272"/>
    <w:rsid w:val="001F5780"/>
    <w:rsid w:val="001F6EF5"/>
    <w:rsid w:val="001F795D"/>
    <w:rsid w:val="0020135C"/>
    <w:rsid w:val="0020290D"/>
    <w:rsid w:val="002051A7"/>
    <w:rsid w:val="0020678B"/>
    <w:rsid w:val="002135EC"/>
    <w:rsid w:val="00213C32"/>
    <w:rsid w:val="002168E6"/>
    <w:rsid w:val="00220B2C"/>
    <w:rsid w:val="00221770"/>
    <w:rsid w:val="002230C3"/>
    <w:rsid w:val="0022373F"/>
    <w:rsid w:val="002254D4"/>
    <w:rsid w:val="00227FBE"/>
    <w:rsid w:val="00235688"/>
    <w:rsid w:val="00236081"/>
    <w:rsid w:val="0024021D"/>
    <w:rsid w:val="00240A67"/>
    <w:rsid w:val="00242DE5"/>
    <w:rsid w:val="00245EF2"/>
    <w:rsid w:val="00246851"/>
    <w:rsid w:val="00247447"/>
    <w:rsid w:val="00252066"/>
    <w:rsid w:val="002533AC"/>
    <w:rsid w:val="00254872"/>
    <w:rsid w:val="002550E4"/>
    <w:rsid w:val="00262976"/>
    <w:rsid w:val="00262C69"/>
    <w:rsid w:val="00270449"/>
    <w:rsid w:val="002708A4"/>
    <w:rsid w:val="002771D0"/>
    <w:rsid w:val="00280884"/>
    <w:rsid w:val="00280954"/>
    <w:rsid w:val="00281C17"/>
    <w:rsid w:val="00282263"/>
    <w:rsid w:val="002827FF"/>
    <w:rsid w:val="00282FCC"/>
    <w:rsid w:val="0028733B"/>
    <w:rsid w:val="0028784E"/>
    <w:rsid w:val="00290608"/>
    <w:rsid w:val="00290C6A"/>
    <w:rsid w:val="00291D67"/>
    <w:rsid w:val="002943DD"/>
    <w:rsid w:val="00297A96"/>
    <w:rsid w:val="002A1497"/>
    <w:rsid w:val="002A336C"/>
    <w:rsid w:val="002A5C14"/>
    <w:rsid w:val="002A67EE"/>
    <w:rsid w:val="002A7D5C"/>
    <w:rsid w:val="002B1115"/>
    <w:rsid w:val="002B25C1"/>
    <w:rsid w:val="002B3C50"/>
    <w:rsid w:val="002B44AB"/>
    <w:rsid w:val="002B49DD"/>
    <w:rsid w:val="002C3803"/>
    <w:rsid w:val="002C391E"/>
    <w:rsid w:val="002C41A1"/>
    <w:rsid w:val="002C4D63"/>
    <w:rsid w:val="002C753C"/>
    <w:rsid w:val="002D0BF3"/>
    <w:rsid w:val="002D1173"/>
    <w:rsid w:val="002D1E01"/>
    <w:rsid w:val="002D3717"/>
    <w:rsid w:val="002D41E8"/>
    <w:rsid w:val="002D44A7"/>
    <w:rsid w:val="002E0A83"/>
    <w:rsid w:val="002E7631"/>
    <w:rsid w:val="002E7943"/>
    <w:rsid w:val="002F012A"/>
    <w:rsid w:val="002F1121"/>
    <w:rsid w:val="002F313C"/>
    <w:rsid w:val="002F5F21"/>
    <w:rsid w:val="003001DD"/>
    <w:rsid w:val="00300641"/>
    <w:rsid w:val="00302368"/>
    <w:rsid w:val="0030715F"/>
    <w:rsid w:val="003101D5"/>
    <w:rsid w:val="003103F2"/>
    <w:rsid w:val="00312602"/>
    <w:rsid w:val="0031308B"/>
    <w:rsid w:val="00313330"/>
    <w:rsid w:val="003209DB"/>
    <w:rsid w:val="0032149B"/>
    <w:rsid w:val="00321E2D"/>
    <w:rsid w:val="003277C9"/>
    <w:rsid w:val="00331626"/>
    <w:rsid w:val="003324E8"/>
    <w:rsid w:val="00332C0D"/>
    <w:rsid w:val="003349A8"/>
    <w:rsid w:val="00340843"/>
    <w:rsid w:val="00341512"/>
    <w:rsid w:val="003436B3"/>
    <w:rsid w:val="00344749"/>
    <w:rsid w:val="00345A6E"/>
    <w:rsid w:val="00351DA8"/>
    <w:rsid w:val="00353065"/>
    <w:rsid w:val="00354025"/>
    <w:rsid w:val="003575E2"/>
    <w:rsid w:val="00357EA5"/>
    <w:rsid w:val="0036120F"/>
    <w:rsid w:val="00366CE7"/>
    <w:rsid w:val="00366DED"/>
    <w:rsid w:val="0037044E"/>
    <w:rsid w:val="00372551"/>
    <w:rsid w:val="00372AEE"/>
    <w:rsid w:val="0037335F"/>
    <w:rsid w:val="003750E2"/>
    <w:rsid w:val="0037553C"/>
    <w:rsid w:val="00375AD3"/>
    <w:rsid w:val="003760A7"/>
    <w:rsid w:val="00377C59"/>
    <w:rsid w:val="00382599"/>
    <w:rsid w:val="0038627A"/>
    <w:rsid w:val="00387692"/>
    <w:rsid w:val="003910CD"/>
    <w:rsid w:val="00392E7D"/>
    <w:rsid w:val="00393005"/>
    <w:rsid w:val="003939FF"/>
    <w:rsid w:val="00397630"/>
    <w:rsid w:val="003A35D8"/>
    <w:rsid w:val="003A38D6"/>
    <w:rsid w:val="003A58C4"/>
    <w:rsid w:val="003A5932"/>
    <w:rsid w:val="003A7F77"/>
    <w:rsid w:val="003B2ACD"/>
    <w:rsid w:val="003B3BE8"/>
    <w:rsid w:val="003D0513"/>
    <w:rsid w:val="003D1057"/>
    <w:rsid w:val="003D1F6C"/>
    <w:rsid w:val="003D2571"/>
    <w:rsid w:val="003D4661"/>
    <w:rsid w:val="003D7D45"/>
    <w:rsid w:val="003E14C9"/>
    <w:rsid w:val="003E1F03"/>
    <w:rsid w:val="003E3FFA"/>
    <w:rsid w:val="003E4395"/>
    <w:rsid w:val="003E49BB"/>
    <w:rsid w:val="003E5F0D"/>
    <w:rsid w:val="003E63BB"/>
    <w:rsid w:val="003F5335"/>
    <w:rsid w:val="003F66DE"/>
    <w:rsid w:val="003F7F53"/>
    <w:rsid w:val="004013DC"/>
    <w:rsid w:val="00402502"/>
    <w:rsid w:val="00402BBF"/>
    <w:rsid w:val="004031C4"/>
    <w:rsid w:val="00410BB9"/>
    <w:rsid w:val="004110DD"/>
    <w:rsid w:val="00413FCF"/>
    <w:rsid w:val="00414716"/>
    <w:rsid w:val="00415BEB"/>
    <w:rsid w:val="00417226"/>
    <w:rsid w:val="004204D4"/>
    <w:rsid w:val="004206F8"/>
    <w:rsid w:val="00425713"/>
    <w:rsid w:val="00431A15"/>
    <w:rsid w:val="004327C1"/>
    <w:rsid w:val="00432B70"/>
    <w:rsid w:val="00433EEB"/>
    <w:rsid w:val="00433FC4"/>
    <w:rsid w:val="004351E1"/>
    <w:rsid w:val="004371DC"/>
    <w:rsid w:val="004444C8"/>
    <w:rsid w:val="00444949"/>
    <w:rsid w:val="004449B3"/>
    <w:rsid w:val="00444D29"/>
    <w:rsid w:val="00444E24"/>
    <w:rsid w:val="00446AB9"/>
    <w:rsid w:val="00450426"/>
    <w:rsid w:val="00452B7B"/>
    <w:rsid w:val="0045372B"/>
    <w:rsid w:val="0045428B"/>
    <w:rsid w:val="00456F52"/>
    <w:rsid w:val="0046001C"/>
    <w:rsid w:val="00460FA8"/>
    <w:rsid w:val="00464725"/>
    <w:rsid w:val="00464AA6"/>
    <w:rsid w:val="00464AA7"/>
    <w:rsid w:val="00464AC1"/>
    <w:rsid w:val="00467635"/>
    <w:rsid w:val="00470EB2"/>
    <w:rsid w:val="00475069"/>
    <w:rsid w:val="00481EED"/>
    <w:rsid w:val="0048277A"/>
    <w:rsid w:val="00484E3B"/>
    <w:rsid w:val="00486136"/>
    <w:rsid w:val="00486DDF"/>
    <w:rsid w:val="004903F3"/>
    <w:rsid w:val="00494943"/>
    <w:rsid w:val="004A0707"/>
    <w:rsid w:val="004A1316"/>
    <w:rsid w:val="004A7EDB"/>
    <w:rsid w:val="004B3BAC"/>
    <w:rsid w:val="004B5D5B"/>
    <w:rsid w:val="004B6E9C"/>
    <w:rsid w:val="004C06B8"/>
    <w:rsid w:val="004C2C2B"/>
    <w:rsid w:val="004C4C76"/>
    <w:rsid w:val="004D25D8"/>
    <w:rsid w:val="004D32E6"/>
    <w:rsid w:val="004D38AF"/>
    <w:rsid w:val="004D3FA6"/>
    <w:rsid w:val="004D42AC"/>
    <w:rsid w:val="004D520F"/>
    <w:rsid w:val="004D7437"/>
    <w:rsid w:val="004D7FF9"/>
    <w:rsid w:val="004E38D5"/>
    <w:rsid w:val="004E6115"/>
    <w:rsid w:val="004E7725"/>
    <w:rsid w:val="004F04EB"/>
    <w:rsid w:val="004F09CA"/>
    <w:rsid w:val="004F0DB0"/>
    <w:rsid w:val="004F11C2"/>
    <w:rsid w:val="004F206B"/>
    <w:rsid w:val="004F2145"/>
    <w:rsid w:val="004F45DD"/>
    <w:rsid w:val="004F4D31"/>
    <w:rsid w:val="005018DC"/>
    <w:rsid w:val="00501AC1"/>
    <w:rsid w:val="00502262"/>
    <w:rsid w:val="00505454"/>
    <w:rsid w:val="0050604D"/>
    <w:rsid w:val="0050747D"/>
    <w:rsid w:val="005113A9"/>
    <w:rsid w:val="0051187C"/>
    <w:rsid w:val="005139E1"/>
    <w:rsid w:val="00521296"/>
    <w:rsid w:val="00521C49"/>
    <w:rsid w:val="0052386D"/>
    <w:rsid w:val="005252B7"/>
    <w:rsid w:val="005258DE"/>
    <w:rsid w:val="00525F99"/>
    <w:rsid w:val="0053095C"/>
    <w:rsid w:val="005315D4"/>
    <w:rsid w:val="00542115"/>
    <w:rsid w:val="005429D3"/>
    <w:rsid w:val="005439D2"/>
    <w:rsid w:val="005455ED"/>
    <w:rsid w:val="005461CA"/>
    <w:rsid w:val="00546CA3"/>
    <w:rsid w:val="0055452E"/>
    <w:rsid w:val="00554F83"/>
    <w:rsid w:val="005555D3"/>
    <w:rsid w:val="005577CE"/>
    <w:rsid w:val="00557A52"/>
    <w:rsid w:val="00560625"/>
    <w:rsid w:val="00562142"/>
    <w:rsid w:val="00565407"/>
    <w:rsid w:val="00565A4A"/>
    <w:rsid w:val="0056630F"/>
    <w:rsid w:val="00566594"/>
    <w:rsid w:val="00570489"/>
    <w:rsid w:val="00571B03"/>
    <w:rsid w:val="00572E96"/>
    <w:rsid w:val="00575AD7"/>
    <w:rsid w:val="00575DD0"/>
    <w:rsid w:val="00576BA7"/>
    <w:rsid w:val="005774EC"/>
    <w:rsid w:val="00580473"/>
    <w:rsid w:val="00580666"/>
    <w:rsid w:val="0058084C"/>
    <w:rsid w:val="0058235C"/>
    <w:rsid w:val="00584B6C"/>
    <w:rsid w:val="005868C0"/>
    <w:rsid w:val="00590F9A"/>
    <w:rsid w:val="00591CE6"/>
    <w:rsid w:val="00596042"/>
    <w:rsid w:val="00596203"/>
    <w:rsid w:val="005A0358"/>
    <w:rsid w:val="005A25D6"/>
    <w:rsid w:val="005A26FF"/>
    <w:rsid w:val="005A4D6A"/>
    <w:rsid w:val="005A526C"/>
    <w:rsid w:val="005B102D"/>
    <w:rsid w:val="005B3B2E"/>
    <w:rsid w:val="005B653B"/>
    <w:rsid w:val="005C0C04"/>
    <w:rsid w:val="005C3428"/>
    <w:rsid w:val="005C3974"/>
    <w:rsid w:val="005C43F4"/>
    <w:rsid w:val="005C64B8"/>
    <w:rsid w:val="005C6706"/>
    <w:rsid w:val="005C6D36"/>
    <w:rsid w:val="005D02CA"/>
    <w:rsid w:val="005D19A2"/>
    <w:rsid w:val="005D395E"/>
    <w:rsid w:val="005D3A35"/>
    <w:rsid w:val="005D7306"/>
    <w:rsid w:val="005E34B4"/>
    <w:rsid w:val="005E5A4E"/>
    <w:rsid w:val="005E680F"/>
    <w:rsid w:val="005F0F7F"/>
    <w:rsid w:val="005F1EB6"/>
    <w:rsid w:val="005F241D"/>
    <w:rsid w:val="005F42A0"/>
    <w:rsid w:val="005F47AF"/>
    <w:rsid w:val="005F524C"/>
    <w:rsid w:val="0060317A"/>
    <w:rsid w:val="00603381"/>
    <w:rsid w:val="00606345"/>
    <w:rsid w:val="0060750E"/>
    <w:rsid w:val="00607853"/>
    <w:rsid w:val="0061073F"/>
    <w:rsid w:val="0061467C"/>
    <w:rsid w:val="006220FA"/>
    <w:rsid w:val="00622175"/>
    <w:rsid w:val="0062403F"/>
    <w:rsid w:val="006243B3"/>
    <w:rsid w:val="0062714E"/>
    <w:rsid w:val="00631F72"/>
    <w:rsid w:val="00637CF5"/>
    <w:rsid w:val="00642742"/>
    <w:rsid w:val="006427B4"/>
    <w:rsid w:val="0064427B"/>
    <w:rsid w:val="00644E61"/>
    <w:rsid w:val="00646E0B"/>
    <w:rsid w:val="006554E7"/>
    <w:rsid w:val="0065739D"/>
    <w:rsid w:val="006602B9"/>
    <w:rsid w:val="00660310"/>
    <w:rsid w:val="00660F7B"/>
    <w:rsid w:val="00661FFA"/>
    <w:rsid w:val="006626EF"/>
    <w:rsid w:val="00662D5C"/>
    <w:rsid w:val="0066575C"/>
    <w:rsid w:val="0066623F"/>
    <w:rsid w:val="006679D3"/>
    <w:rsid w:val="00675B9B"/>
    <w:rsid w:val="006767E3"/>
    <w:rsid w:val="006808A8"/>
    <w:rsid w:val="00681920"/>
    <w:rsid w:val="00683123"/>
    <w:rsid w:val="006836B5"/>
    <w:rsid w:val="00685447"/>
    <w:rsid w:val="00685F97"/>
    <w:rsid w:val="0069034C"/>
    <w:rsid w:val="00695D61"/>
    <w:rsid w:val="0069648E"/>
    <w:rsid w:val="006A052A"/>
    <w:rsid w:val="006A2538"/>
    <w:rsid w:val="006A25F6"/>
    <w:rsid w:val="006A4722"/>
    <w:rsid w:val="006A4809"/>
    <w:rsid w:val="006A6EA6"/>
    <w:rsid w:val="006A7272"/>
    <w:rsid w:val="006B03F7"/>
    <w:rsid w:val="006B265C"/>
    <w:rsid w:val="006B3081"/>
    <w:rsid w:val="006B347B"/>
    <w:rsid w:val="006B5AE6"/>
    <w:rsid w:val="006C4B09"/>
    <w:rsid w:val="006C7970"/>
    <w:rsid w:val="006D2E47"/>
    <w:rsid w:val="006D33DB"/>
    <w:rsid w:val="006D378F"/>
    <w:rsid w:val="006D43D4"/>
    <w:rsid w:val="006D5A48"/>
    <w:rsid w:val="006D6C09"/>
    <w:rsid w:val="006E70A1"/>
    <w:rsid w:val="006F273A"/>
    <w:rsid w:val="006F2E43"/>
    <w:rsid w:val="006F3325"/>
    <w:rsid w:val="006F63A0"/>
    <w:rsid w:val="00700BAE"/>
    <w:rsid w:val="0070110F"/>
    <w:rsid w:val="007011D1"/>
    <w:rsid w:val="007014F0"/>
    <w:rsid w:val="007025C8"/>
    <w:rsid w:val="007050C8"/>
    <w:rsid w:val="00706155"/>
    <w:rsid w:val="00706316"/>
    <w:rsid w:val="007068B9"/>
    <w:rsid w:val="00710DBE"/>
    <w:rsid w:val="00714223"/>
    <w:rsid w:val="007222B4"/>
    <w:rsid w:val="00723B8D"/>
    <w:rsid w:val="00724646"/>
    <w:rsid w:val="00725CD5"/>
    <w:rsid w:val="00730029"/>
    <w:rsid w:val="007327D9"/>
    <w:rsid w:val="0073443C"/>
    <w:rsid w:val="00734750"/>
    <w:rsid w:val="00734912"/>
    <w:rsid w:val="00735097"/>
    <w:rsid w:val="00741174"/>
    <w:rsid w:val="00741DAF"/>
    <w:rsid w:val="0074329E"/>
    <w:rsid w:val="00744A70"/>
    <w:rsid w:val="00745C6F"/>
    <w:rsid w:val="00746B92"/>
    <w:rsid w:val="00746FA1"/>
    <w:rsid w:val="007535C6"/>
    <w:rsid w:val="00754D5F"/>
    <w:rsid w:val="00755352"/>
    <w:rsid w:val="007572FE"/>
    <w:rsid w:val="00760CE0"/>
    <w:rsid w:val="00760EB8"/>
    <w:rsid w:val="00763C19"/>
    <w:rsid w:val="00764A5A"/>
    <w:rsid w:val="00764B7E"/>
    <w:rsid w:val="00764E98"/>
    <w:rsid w:val="007653A0"/>
    <w:rsid w:val="00766C82"/>
    <w:rsid w:val="00767F13"/>
    <w:rsid w:val="00771AAC"/>
    <w:rsid w:val="007733A0"/>
    <w:rsid w:val="00780998"/>
    <w:rsid w:val="007814EE"/>
    <w:rsid w:val="00781D1E"/>
    <w:rsid w:val="007822C0"/>
    <w:rsid w:val="0078260D"/>
    <w:rsid w:val="00783C2A"/>
    <w:rsid w:val="00784250"/>
    <w:rsid w:val="00787BC6"/>
    <w:rsid w:val="0079167B"/>
    <w:rsid w:val="007924B4"/>
    <w:rsid w:val="00792790"/>
    <w:rsid w:val="00792E66"/>
    <w:rsid w:val="007963A0"/>
    <w:rsid w:val="0079754A"/>
    <w:rsid w:val="007A0321"/>
    <w:rsid w:val="007A04DF"/>
    <w:rsid w:val="007A4746"/>
    <w:rsid w:val="007A6AE5"/>
    <w:rsid w:val="007B0D20"/>
    <w:rsid w:val="007B1132"/>
    <w:rsid w:val="007B141D"/>
    <w:rsid w:val="007B3D26"/>
    <w:rsid w:val="007B753E"/>
    <w:rsid w:val="007C4C1D"/>
    <w:rsid w:val="007C5F96"/>
    <w:rsid w:val="007C6C47"/>
    <w:rsid w:val="007C71C5"/>
    <w:rsid w:val="007D1E58"/>
    <w:rsid w:val="007D23D1"/>
    <w:rsid w:val="007D4A93"/>
    <w:rsid w:val="007D4B6E"/>
    <w:rsid w:val="007D54FB"/>
    <w:rsid w:val="007D5D05"/>
    <w:rsid w:val="007E3F69"/>
    <w:rsid w:val="007E4BA8"/>
    <w:rsid w:val="007E4DD0"/>
    <w:rsid w:val="007E69C4"/>
    <w:rsid w:val="007F25A8"/>
    <w:rsid w:val="007F31D4"/>
    <w:rsid w:val="007F330E"/>
    <w:rsid w:val="007F3FB1"/>
    <w:rsid w:val="007F6C16"/>
    <w:rsid w:val="00800280"/>
    <w:rsid w:val="0080057F"/>
    <w:rsid w:val="0080132C"/>
    <w:rsid w:val="00802B1C"/>
    <w:rsid w:val="00804828"/>
    <w:rsid w:val="00804D60"/>
    <w:rsid w:val="0080596B"/>
    <w:rsid w:val="008061FD"/>
    <w:rsid w:val="00806C60"/>
    <w:rsid w:val="00807444"/>
    <w:rsid w:val="00807C5B"/>
    <w:rsid w:val="00810694"/>
    <w:rsid w:val="00810D9F"/>
    <w:rsid w:val="00810E19"/>
    <w:rsid w:val="00811015"/>
    <w:rsid w:val="00811C5B"/>
    <w:rsid w:val="0081217D"/>
    <w:rsid w:val="00816451"/>
    <w:rsid w:val="00816D53"/>
    <w:rsid w:val="0081770E"/>
    <w:rsid w:val="00822915"/>
    <w:rsid w:val="008264A8"/>
    <w:rsid w:val="00826CB1"/>
    <w:rsid w:val="00832076"/>
    <w:rsid w:val="008346A8"/>
    <w:rsid w:val="00834DF9"/>
    <w:rsid w:val="00835F59"/>
    <w:rsid w:val="008371DF"/>
    <w:rsid w:val="0084135F"/>
    <w:rsid w:val="00841587"/>
    <w:rsid w:val="008419F1"/>
    <w:rsid w:val="008426C8"/>
    <w:rsid w:val="008448EC"/>
    <w:rsid w:val="00846612"/>
    <w:rsid w:val="00851DF6"/>
    <w:rsid w:val="00852F9D"/>
    <w:rsid w:val="00854723"/>
    <w:rsid w:val="00857554"/>
    <w:rsid w:val="0086416B"/>
    <w:rsid w:val="008665C0"/>
    <w:rsid w:val="00866938"/>
    <w:rsid w:val="00866ED9"/>
    <w:rsid w:val="00870827"/>
    <w:rsid w:val="00870864"/>
    <w:rsid w:val="00870E76"/>
    <w:rsid w:val="00870EE5"/>
    <w:rsid w:val="00872A19"/>
    <w:rsid w:val="0087483E"/>
    <w:rsid w:val="008748E1"/>
    <w:rsid w:val="008755EB"/>
    <w:rsid w:val="00885F82"/>
    <w:rsid w:val="008A0578"/>
    <w:rsid w:val="008A169D"/>
    <w:rsid w:val="008A2EF1"/>
    <w:rsid w:val="008A3E55"/>
    <w:rsid w:val="008A52BF"/>
    <w:rsid w:val="008A7782"/>
    <w:rsid w:val="008B1745"/>
    <w:rsid w:val="008B216A"/>
    <w:rsid w:val="008B41A1"/>
    <w:rsid w:val="008B420A"/>
    <w:rsid w:val="008B4DBB"/>
    <w:rsid w:val="008B711E"/>
    <w:rsid w:val="008C0D20"/>
    <w:rsid w:val="008C2039"/>
    <w:rsid w:val="008C32A8"/>
    <w:rsid w:val="008C629F"/>
    <w:rsid w:val="008C7811"/>
    <w:rsid w:val="008C7DA9"/>
    <w:rsid w:val="008D14D9"/>
    <w:rsid w:val="008D3E00"/>
    <w:rsid w:val="008D574D"/>
    <w:rsid w:val="008E6F12"/>
    <w:rsid w:val="008F05F3"/>
    <w:rsid w:val="008F06F2"/>
    <w:rsid w:val="008F588E"/>
    <w:rsid w:val="008F62E8"/>
    <w:rsid w:val="008F7DA9"/>
    <w:rsid w:val="00904EBE"/>
    <w:rsid w:val="00907435"/>
    <w:rsid w:val="009074DB"/>
    <w:rsid w:val="00910A75"/>
    <w:rsid w:val="00914ADD"/>
    <w:rsid w:val="009208FD"/>
    <w:rsid w:val="00921969"/>
    <w:rsid w:val="009262AA"/>
    <w:rsid w:val="00926428"/>
    <w:rsid w:val="009300B2"/>
    <w:rsid w:val="00932589"/>
    <w:rsid w:val="009334B2"/>
    <w:rsid w:val="009343DB"/>
    <w:rsid w:val="009344EB"/>
    <w:rsid w:val="00935A6E"/>
    <w:rsid w:val="00935B6D"/>
    <w:rsid w:val="00937810"/>
    <w:rsid w:val="00940349"/>
    <w:rsid w:val="00941BBD"/>
    <w:rsid w:val="00941C15"/>
    <w:rsid w:val="00941D8F"/>
    <w:rsid w:val="00942768"/>
    <w:rsid w:val="00942A2D"/>
    <w:rsid w:val="0094367B"/>
    <w:rsid w:val="00944133"/>
    <w:rsid w:val="00945D97"/>
    <w:rsid w:val="00946D43"/>
    <w:rsid w:val="009504BB"/>
    <w:rsid w:val="0095276C"/>
    <w:rsid w:val="00953677"/>
    <w:rsid w:val="009540ED"/>
    <w:rsid w:val="00964E5F"/>
    <w:rsid w:val="0096774A"/>
    <w:rsid w:val="0097274E"/>
    <w:rsid w:val="00973449"/>
    <w:rsid w:val="009748E9"/>
    <w:rsid w:val="00976226"/>
    <w:rsid w:val="00980E64"/>
    <w:rsid w:val="0098187F"/>
    <w:rsid w:val="00986E6B"/>
    <w:rsid w:val="00990755"/>
    <w:rsid w:val="00990AB7"/>
    <w:rsid w:val="00990EA4"/>
    <w:rsid w:val="009921AA"/>
    <w:rsid w:val="00993FBD"/>
    <w:rsid w:val="0099481D"/>
    <w:rsid w:val="00996276"/>
    <w:rsid w:val="00996887"/>
    <w:rsid w:val="00997CFA"/>
    <w:rsid w:val="00997E73"/>
    <w:rsid w:val="009A4AF2"/>
    <w:rsid w:val="009B31BD"/>
    <w:rsid w:val="009B3D3B"/>
    <w:rsid w:val="009B4703"/>
    <w:rsid w:val="009B4E34"/>
    <w:rsid w:val="009C1F32"/>
    <w:rsid w:val="009C3E20"/>
    <w:rsid w:val="009C6E52"/>
    <w:rsid w:val="009C7D2D"/>
    <w:rsid w:val="009D1366"/>
    <w:rsid w:val="009D2293"/>
    <w:rsid w:val="009D27D2"/>
    <w:rsid w:val="009D2802"/>
    <w:rsid w:val="009D2904"/>
    <w:rsid w:val="009D2EBB"/>
    <w:rsid w:val="009D6B3D"/>
    <w:rsid w:val="009D78F9"/>
    <w:rsid w:val="009E2D28"/>
    <w:rsid w:val="009E2DEF"/>
    <w:rsid w:val="009E3534"/>
    <w:rsid w:val="009E4D7F"/>
    <w:rsid w:val="009E5EE9"/>
    <w:rsid w:val="009E7419"/>
    <w:rsid w:val="009F0296"/>
    <w:rsid w:val="009F2945"/>
    <w:rsid w:val="009F3820"/>
    <w:rsid w:val="009F53B9"/>
    <w:rsid w:val="009F7F3B"/>
    <w:rsid w:val="00A03934"/>
    <w:rsid w:val="00A048DA"/>
    <w:rsid w:val="00A05BB5"/>
    <w:rsid w:val="00A060FB"/>
    <w:rsid w:val="00A109D9"/>
    <w:rsid w:val="00A1161A"/>
    <w:rsid w:val="00A125C5"/>
    <w:rsid w:val="00A12EF5"/>
    <w:rsid w:val="00A2177A"/>
    <w:rsid w:val="00A246B2"/>
    <w:rsid w:val="00A24FA4"/>
    <w:rsid w:val="00A26581"/>
    <w:rsid w:val="00A26CE8"/>
    <w:rsid w:val="00A316FE"/>
    <w:rsid w:val="00A3458B"/>
    <w:rsid w:val="00A3480C"/>
    <w:rsid w:val="00A36AD7"/>
    <w:rsid w:val="00A36F71"/>
    <w:rsid w:val="00A373D2"/>
    <w:rsid w:val="00A40A14"/>
    <w:rsid w:val="00A42E13"/>
    <w:rsid w:val="00A43CC4"/>
    <w:rsid w:val="00A43FD9"/>
    <w:rsid w:val="00A46458"/>
    <w:rsid w:val="00A467DB"/>
    <w:rsid w:val="00A5036C"/>
    <w:rsid w:val="00A527AD"/>
    <w:rsid w:val="00A532C5"/>
    <w:rsid w:val="00A55243"/>
    <w:rsid w:val="00A56946"/>
    <w:rsid w:val="00A574D1"/>
    <w:rsid w:val="00A576E2"/>
    <w:rsid w:val="00A577E5"/>
    <w:rsid w:val="00A601D3"/>
    <w:rsid w:val="00A6239E"/>
    <w:rsid w:val="00A64A37"/>
    <w:rsid w:val="00A65B18"/>
    <w:rsid w:val="00A66319"/>
    <w:rsid w:val="00A66560"/>
    <w:rsid w:val="00A66901"/>
    <w:rsid w:val="00A673DC"/>
    <w:rsid w:val="00A67F94"/>
    <w:rsid w:val="00A70B3C"/>
    <w:rsid w:val="00A74124"/>
    <w:rsid w:val="00A746EC"/>
    <w:rsid w:val="00A81AC5"/>
    <w:rsid w:val="00A8312A"/>
    <w:rsid w:val="00A84895"/>
    <w:rsid w:val="00A8545F"/>
    <w:rsid w:val="00A86339"/>
    <w:rsid w:val="00A87C26"/>
    <w:rsid w:val="00A87FF8"/>
    <w:rsid w:val="00A9133B"/>
    <w:rsid w:val="00A94615"/>
    <w:rsid w:val="00AA1B87"/>
    <w:rsid w:val="00AA1FFE"/>
    <w:rsid w:val="00AA2573"/>
    <w:rsid w:val="00AA2A26"/>
    <w:rsid w:val="00AA37B5"/>
    <w:rsid w:val="00AA51B9"/>
    <w:rsid w:val="00AA6B41"/>
    <w:rsid w:val="00AB1BDA"/>
    <w:rsid w:val="00AB2EC1"/>
    <w:rsid w:val="00AB408B"/>
    <w:rsid w:val="00AC19EE"/>
    <w:rsid w:val="00AC1AC9"/>
    <w:rsid w:val="00AC3E38"/>
    <w:rsid w:val="00AC5581"/>
    <w:rsid w:val="00AC6812"/>
    <w:rsid w:val="00AC69BA"/>
    <w:rsid w:val="00AD23DF"/>
    <w:rsid w:val="00AD3175"/>
    <w:rsid w:val="00AD31A3"/>
    <w:rsid w:val="00AD3D8D"/>
    <w:rsid w:val="00AD4573"/>
    <w:rsid w:val="00AD4D27"/>
    <w:rsid w:val="00AD5367"/>
    <w:rsid w:val="00AD5B1E"/>
    <w:rsid w:val="00AD7ED4"/>
    <w:rsid w:val="00AE2346"/>
    <w:rsid w:val="00AE6823"/>
    <w:rsid w:val="00AE6E75"/>
    <w:rsid w:val="00AF0B42"/>
    <w:rsid w:val="00AF26E9"/>
    <w:rsid w:val="00AF27B0"/>
    <w:rsid w:val="00AF3108"/>
    <w:rsid w:val="00AF49A2"/>
    <w:rsid w:val="00B011CF"/>
    <w:rsid w:val="00B01377"/>
    <w:rsid w:val="00B01E7A"/>
    <w:rsid w:val="00B0339E"/>
    <w:rsid w:val="00B068CC"/>
    <w:rsid w:val="00B0784C"/>
    <w:rsid w:val="00B1001A"/>
    <w:rsid w:val="00B117B5"/>
    <w:rsid w:val="00B12302"/>
    <w:rsid w:val="00B13575"/>
    <w:rsid w:val="00B14F6D"/>
    <w:rsid w:val="00B163B6"/>
    <w:rsid w:val="00B177C2"/>
    <w:rsid w:val="00B20625"/>
    <w:rsid w:val="00B2094B"/>
    <w:rsid w:val="00B20FEB"/>
    <w:rsid w:val="00B229C9"/>
    <w:rsid w:val="00B24AF1"/>
    <w:rsid w:val="00B2602A"/>
    <w:rsid w:val="00B323B2"/>
    <w:rsid w:val="00B3269B"/>
    <w:rsid w:val="00B33244"/>
    <w:rsid w:val="00B334EC"/>
    <w:rsid w:val="00B343FF"/>
    <w:rsid w:val="00B3596A"/>
    <w:rsid w:val="00B35CEF"/>
    <w:rsid w:val="00B36763"/>
    <w:rsid w:val="00B40881"/>
    <w:rsid w:val="00B42071"/>
    <w:rsid w:val="00B426B4"/>
    <w:rsid w:val="00B45FDF"/>
    <w:rsid w:val="00B5054A"/>
    <w:rsid w:val="00B507BA"/>
    <w:rsid w:val="00B5177F"/>
    <w:rsid w:val="00B54480"/>
    <w:rsid w:val="00B5587C"/>
    <w:rsid w:val="00B5667B"/>
    <w:rsid w:val="00B57151"/>
    <w:rsid w:val="00B57C56"/>
    <w:rsid w:val="00B60B60"/>
    <w:rsid w:val="00B700D4"/>
    <w:rsid w:val="00B71E8C"/>
    <w:rsid w:val="00B74972"/>
    <w:rsid w:val="00B74B60"/>
    <w:rsid w:val="00B752C7"/>
    <w:rsid w:val="00B814C7"/>
    <w:rsid w:val="00B82307"/>
    <w:rsid w:val="00B82F95"/>
    <w:rsid w:val="00B83E09"/>
    <w:rsid w:val="00B87F9A"/>
    <w:rsid w:val="00B92CDC"/>
    <w:rsid w:val="00B92D33"/>
    <w:rsid w:val="00B940F5"/>
    <w:rsid w:val="00B9590F"/>
    <w:rsid w:val="00BA02FC"/>
    <w:rsid w:val="00BA0BBF"/>
    <w:rsid w:val="00BA1011"/>
    <w:rsid w:val="00BA2D42"/>
    <w:rsid w:val="00BA6B19"/>
    <w:rsid w:val="00BA75ED"/>
    <w:rsid w:val="00BA7C26"/>
    <w:rsid w:val="00BB014F"/>
    <w:rsid w:val="00BB0859"/>
    <w:rsid w:val="00BB5F46"/>
    <w:rsid w:val="00BB6BCA"/>
    <w:rsid w:val="00BB7683"/>
    <w:rsid w:val="00BC015E"/>
    <w:rsid w:val="00BC1591"/>
    <w:rsid w:val="00BC1D99"/>
    <w:rsid w:val="00BC4F3C"/>
    <w:rsid w:val="00BC5697"/>
    <w:rsid w:val="00BC6889"/>
    <w:rsid w:val="00BD0B35"/>
    <w:rsid w:val="00BD1F01"/>
    <w:rsid w:val="00BD2EB1"/>
    <w:rsid w:val="00BD3464"/>
    <w:rsid w:val="00BD6431"/>
    <w:rsid w:val="00BE1EE0"/>
    <w:rsid w:val="00BE27CC"/>
    <w:rsid w:val="00BF0334"/>
    <w:rsid w:val="00BF0A89"/>
    <w:rsid w:val="00BF2A67"/>
    <w:rsid w:val="00C03557"/>
    <w:rsid w:val="00C03B91"/>
    <w:rsid w:val="00C10387"/>
    <w:rsid w:val="00C112F1"/>
    <w:rsid w:val="00C12CE4"/>
    <w:rsid w:val="00C15270"/>
    <w:rsid w:val="00C1612C"/>
    <w:rsid w:val="00C20890"/>
    <w:rsid w:val="00C21A1B"/>
    <w:rsid w:val="00C23E84"/>
    <w:rsid w:val="00C23EE8"/>
    <w:rsid w:val="00C26318"/>
    <w:rsid w:val="00C359CA"/>
    <w:rsid w:val="00C368DE"/>
    <w:rsid w:val="00C36FFA"/>
    <w:rsid w:val="00C370E4"/>
    <w:rsid w:val="00C406BA"/>
    <w:rsid w:val="00C44DB2"/>
    <w:rsid w:val="00C4707B"/>
    <w:rsid w:val="00C51521"/>
    <w:rsid w:val="00C52A13"/>
    <w:rsid w:val="00C5337A"/>
    <w:rsid w:val="00C5685F"/>
    <w:rsid w:val="00C62B30"/>
    <w:rsid w:val="00C63901"/>
    <w:rsid w:val="00C6622A"/>
    <w:rsid w:val="00C66C23"/>
    <w:rsid w:val="00C678A7"/>
    <w:rsid w:val="00C70988"/>
    <w:rsid w:val="00C717B8"/>
    <w:rsid w:val="00C71BB8"/>
    <w:rsid w:val="00C72052"/>
    <w:rsid w:val="00C77F09"/>
    <w:rsid w:val="00C801E4"/>
    <w:rsid w:val="00C80D67"/>
    <w:rsid w:val="00C82648"/>
    <w:rsid w:val="00C83CEB"/>
    <w:rsid w:val="00C84155"/>
    <w:rsid w:val="00C84E8A"/>
    <w:rsid w:val="00C84EF4"/>
    <w:rsid w:val="00C8596F"/>
    <w:rsid w:val="00C8752E"/>
    <w:rsid w:val="00C94C4A"/>
    <w:rsid w:val="00CA26A2"/>
    <w:rsid w:val="00CA6FF7"/>
    <w:rsid w:val="00CA7479"/>
    <w:rsid w:val="00CB1852"/>
    <w:rsid w:val="00CB4E46"/>
    <w:rsid w:val="00CB6354"/>
    <w:rsid w:val="00CC10A7"/>
    <w:rsid w:val="00CC4FBC"/>
    <w:rsid w:val="00CC6D55"/>
    <w:rsid w:val="00CC768C"/>
    <w:rsid w:val="00CD2DFC"/>
    <w:rsid w:val="00CD34F4"/>
    <w:rsid w:val="00CD5C7C"/>
    <w:rsid w:val="00CD61FB"/>
    <w:rsid w:val="00CD66DE"/>
    <w:rsid w:val="00CD7759"/>
    <w:rsid w:val="00CE144F"/>
    <w:rsid w:val="00CE1B6C"/>
    <w:rsid w:val="00CE20D0"/>
    <w:rsid w:val="00CE5B78"/>
    <w:rsid w:val="00CE778F"/>
    <w:rsid w:val="00CF089D"/>
    <w:rsid w:val="00CF35CC"/>
    <w:rsid w:val="00CF3B71"/>
    <w:rsid w:val="00CF4F98"/>
    <w:rsid w:val="00CF594D"/>
    <w:rsid w:val="00CF783C"/>
    <w:rsid w:val="00CF79FA"/>
    <w:rsid w:val="00CF7D90"/>
    <w:rsid w:val="00D02895"/>
    <w:rsid w:val="00D032C4"/>
    <w:rsid w:val="00D0388C"/>
    <w:rsid w:val="00D03C5A"/>
    <w:rsid w:val="00D07662"/>
    <w:rsid w:val="00D07FFD"/>
    <w:rsid w:val="00D106A5"/>
    <w:rsid w:val="00D15033"/>
    <w:rsid w:val="00D15908"/>
    <w:rsid w:val="00D2044B"/>
    <w:rsid w:val="00D227A8"/>
    <w:rsid w:val="00D256BF"/>
    <w:rsid w:val="00D26106"/>
    <w:rsid w:val="00D26304"/>
    <w:rsid w:val="00D27690"/>
    <w:rsid w:val="00D30018"/>
    <w:rsid w:val="00D320E6"/>
    <w:rsid w:val="00D32B14"/>
    <w:rsid w:val="00D3307F"/>
    <w:rsid w:val="00D33EAA"/>
    <w:rsid w:val="00D3443C"/>
    <w:rsid w:val="00D3712C"/>
    <w:rsid w:val="00D37E64"/>
    <w:rsid w:val="00D441BD"/>
    <w:rsid w:val="00D44570"/>
    <w:rsid w:val="00D44FF4"/>
    <w:rsid w:val="00D45651"/>
    <w:rsid w:val="00D47B43"/>
    <w:rsid w:val="00D52781"/>
    <w:rsid w:val="00D756A6"/>
    <w:rsid w:val="00D763A5"/>
    <w:rsid w:val="00D77515"/>
    <w:rsid w:val="00D836B4"/>
    <w:rsid w:val="00D864A3"/>
    <w:rsid w:val="00D90B4A"/>
    <w:rsid w:val="00D91E5C"/>
    <w:rsid w:val="00D95450"/>
    <w:rsid w:val="00D978F4"/>
    <w:rsid w:val="00D97CB4"/>
    <w:rsid w:val="00DA3823"/>
    <w:rsid w:val="00DA627D"/>
    <w:rsid w:val="00DA6DE9"/>
    <w:rsid w:val="00DA7962"/>
    <w:rsid w:val="00DB0F9B"/>
    <w:rsid w:val="00DB1CC1"/>
    <w:rsid w:val="00DB722D"/>
    <w:rsid w:val="00DC160C"/>
    <w:rsid w:val="00DC406F"/>
    <w:rsid w:val="00DD2093"/>
    <w:rsid w:val="00DD30F0"/>
    <w:rsid w:val="00DD3D96"/>
    <w:rsid w:val="00DD5230"/>
    <w:rsid w:val="00DD58F0"/>
    <w:rsid w:val="00DD79DD"/>
    <w:rsid w:val="00DE2D13"/>
    <w:rsid w:val="00DE41C2"/>
    <w:rsid w:val="00DE45D3"/>
    <w:rsid w:val="00DE7BB3"/>
    <w:rsid w:val="00DF11D4"/>
    <w:rsid w:val="00DF4D1D"/>
    <w:rsid w:val="00E0286F"/>
    <w:rsid w:val="00E02F05"/>
    <w:rsid w:val="00E049F6"/>
    <w:rsid w:val="00E04C87"/>
    <w:rsid w:val="00E07764"/>
    <w:rsid w:val="00E07A5E"/>
    <w:rsid w:val="00E11E6E"/>
    <w:rsid w:val="00E14196"/>
    <w:rsid w:val="00E14612"/>
    <w:rsid w:val="00E1638F"/>
    <w:rsid w:val="00E20091"/>
    <w:rsid w:val="00E2194B"/>
    <w:rsid w:val="00E21FA3"/>
    <w:rsid w:val="00E238A7"/>
    <w:rsid w:val="00E321AB"/>
    <w:rsid w:val="00E32D13"/>
    <w:rsid w:val="00E34857"/>
    <w:rsid w:val="00E37026"/>
    <w:rsid w:val="00E45B9A"/>
    <w:rsid w:val="00E46ADA"/>
    <w:rsid w:val="00E476BA"/>
    <w:rsid w:val="00E47A5C"/>
    <w:rsid w:val="00E502DF"/>
    <w:rsid w:val="00E53701"/>
    <w:rsid w:val="00E54912"/>
    <w:rsid w:val="00E5526F"/>
    <w:rsid w:val="00E55365"/>
    <w:rsid w:val="00E644EA"/>
    <w:rsid w:val="00E66131"/>
    <w:rsid w:val="00E6764F"/>
    <w:rsid w:val="00E70D31"/>
    <w:rsid w:val="00E71AFC"/>
    <w:rsid w:val="00E72F2F"/>
    <w:rsid w:val="00E74874"/>
    <w:rsid w:val="00E74CCE"/>
    <w:rsid w:val="00E771D2"/>
    <w:rsid w:val="00E77FEB"/>
    <w:rsid w:val="00E81837"/>
    <w:rsid w:val="00E81F06"/>
    <w:rsid w:val="00E8663B"/>
    <w:rsid w:val="00E90BD8"/>
    <w:rsid w:val="00E9684D"/>
    <w:rsid w:val="00E969FF"/>
    <w:rsid w:val="00EA010A"/>
    <w:rsid w:val="00EA0DD7"/>
    <w:rsid w:val="00EA13A2"/>
    <w:rsid w:val="00EA17BE"/>
    <w:rsid w:val="00EA1AC4"/>
    <w:rsid w:val="00EA27A5"/>
    <w:rsid w:val="00EA721B"/>
    <w:rsid w:val="00EB0B59"/>
    <w:rsid w:val="00EB16DC"/>
    <w:rsid w:val="00EB215C"/>
    <w:rsid w:val="00EB3934"/>
    <w:rsid w:val="00EB4222"/>
    <w:rsid w:val="00EB4D1D"/>
    <w:rsid w:val="00EC1D92"/>
    <w:rsid w:val="00EC7011"/>
    <w:rsid w:val="00EC706A"/>
    <w:rsid w:val="00ED552D"/>
    <w:rsid w:val="00ED5A21"/>
    <w:rsid w:val="00ED7A88"/>
    <w:rsid w:val="00EE08CF"/>
    <w:rsid w:val="00EE35DF"/>
    <w:rsid w:val="00EE5412"/>
    <w:rsid w:val="00EE544F"/>
    <w:rsid w:val="00EF1219"/>
    <w:rsid w:val="00EF2BBC"/>
    <w:rsid w:val="00EF392A"/>
    <w:rsid w:val="00EF3976"/>
    <w:rsid w:val="00EF3AE7"/>
    <w:rsid w:val="00EF42A7"/>
    <w:rsid w:val="00F001BE"/>
    <w:rsid w:val="00F02ADC"/>
    <w:rsid w:val="00F02D01"/>
    <w:rsid w:val="00F04AF3"/>
    <w:rsid w:val="00F05BD7"/>
    <w:rsid w:val="00F1304B"/>
    <w:rsid w:val="00F1365B"/>
    <w:rsid w:val="00F205A6"/>
    <w:rsid w:val="00F22C39"/>
    <w:rsid w:val="00F259CC"/>
    <w:rsid w:val="00F27251"/>
    <w:rsid w:val="00F27798"/>
    <w:rsid w:val="00F32394"/>
    <w:rsid w:val="00F35BF1"/>
    <w:rsid w:val="00F40CDF"/>
    <w:rsid w:val="00F40EC1"/>
    <w:rsid w:val="00F41F6C"/>
    <w:rsid w:val="00F435C4"/>
    <w:rsid w:val="00F50582"/>
    <w:rsid w:val="00F512B8"/>
    <w:rsid w:val="00F54E47"/>
    <w:rsid w:val="00F5601D"/>
    <w:rsid w:val="00F57D91"/>
    <w:rsid w:val="00F600BB"/>
    <w:rsid w:val="00F60DE8"/>
    <w:rsid w:val="00F6191C"/>
    <w:rsid w:val="00F660AC"/>
    <w:rsid w:val="00F67E6B"/>
    <w:rsid w:val="00F70330"/>
    <w:rsid w:val="00F704F6"/>
    <w:rsid w:val="00F74285"/>
    <w:rsid w:val="00F74F71"/>
    <w:rsid w:val="00F76FA7"/>
    <w:rsid w:val="00F818CC"/>
    <w:rsid w:val="00F82EF2"/>
    <w:rsid w:val="00F83883"/>
    <w:rsid w:val="00F84D3F"/>
    <w:rsid w:val="00F858F3"/>
    <w:rsid w:val="00F85AF9"/>
    <w:rsid w:val="00F91389"/>
    <w:rsid w:val="00F9254A"/>
    <w:rsid w:val="00F97D86"/>
    <w:rsid w:val="00FA11FF"/>
    <w:rsid w:val="00FA20AF"/>
    <w:rsid w:val="00FB1942"/>
    <w:rsid w:val="00FB5A74"/>
    <w:rsid w:val="00FB6348"/>
    <w:rsid w:val="00FB6711"/>
    <w:rsid w:val="00FC03FF"/>
    <w:rsid w:val="00FC3E27"/>
    <w:rsid w:val="00FC4B9D"/>
    <w:rsid w:val="00FC4F7E"/>
    <w:rsid w:val="00FC5906"/>
    <w:rsid w:val="00FC707A"/>
    <w:rsid w:val="00FC7627"/>
    <w:rsid w:val="00FD160E"/>
    <w:rsid w:val="00FD31A9"/>
    <w:rsid w:val="00FE123D"/>
    <w:rsid w:val="00FE373D"/>
    <w:rsid w:val="00FE3E1D"/>
    <w:rsid w:val="00FF00C9"/>
    <w:rsid w:val="00FF02C7"/>
    <w:rsid w:val="00FF1A42"/>
    <w:rsid w:val="00FF1B85"/>
    <w:rsid w:val="00FF201A"/>
    <w:rsid w:val="00FF2F33"/>
    <w:rsid w:val="00FF426C"/>
    <w:rsid w:val="00FF4641"/>
    <w:rsid w:val="00FF667D"/>
    <w:rsid w:val="00FF7752"/>
    <w:rsid w:val="00FF7C06"/>
  </w:rsids>
  <m:mathPr>
    <m:mathFont m:val="Cambria Math"/>
    <m:brkBin m:val="before"/>
    <m:brkBinSub m:val="--"/>
    <m:smallFrac m:val="0"/>
    <m:dispDef/>
    <m:lMargin m:val="0"/>
    <m:rMargin m:val="0"/>
    <m:defJc m:val="centerGroup"/>
    <m:wrapIndent m:val="1440"/>
    <m:intLim m:val="subSup"/>
    <m:naryLim m:val="undOvr"/>
  </m:mathPr>
  <w:attachedSchema w:val="pwplexatsmarttags/smarttagmodule"/>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39E73"/>
  <w15:docId w15:val="{2CFE32DB-A6C7-4820-BBE2-F643A9863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50747D"/>
    <w:pPr>
      <w:spacing w:after="200" w:line="276" w:lineRule="auto"/>
    </w:pPr>
    <w:rPr>
      <w:rFonts w:ascii="Calibri" w:eastAsia="Calibri" w:hAnsi="Calibri"/>
      <w:sz w:val="22"/>
      <w:szCs w:val="22"/>
      <w:lang w:eastAsia="en-US"/>
    </w:rPr>
  </w:style>
  <w:style w:type="paragraph" w:styleId="Nagwek3">
    <w:name w:val="heading 3"/>
    <w:basedOn w:val="Normalny"/>
    <w:link w:val="Nagwek3Znak"/>
    <w:uiPriority w:val="9"/>
    <w:unhideWhenUsed/>
    <w:qFormat/>
    <w:rsid w:val="004F45DD"/>
    <w:pPr>
      <w:spacing w:before="100" w:beforeAutospacing="1" w:after="100" w:afterAutospacing="1" w:line="240" w:lineRule="auto"/>
      <w:outlineLvl w:val="2"/>
    </w:pPr>
    <w:rPr>
      <w:rFonts w:ascii="Times New Roman" w:eastAsia="Times New Roman" w:hAnsi="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pPr>
      <w:tabs>
        <w:tab w:val="center" w:pos="4252"/>
        <w:tab w:val="right" w:pos="8504"/>
      </w:tabs>
      <w:jc w:val="center"/>
    </w:pPr>
  </w:style>
  <w:style w:type="paragraph" w:styleId="Nagwek">
    <w:name w:val="header"/>
    <w:basedOn w:val="Normalny"/>
    <w:link w:val="NagwekZnak"/>
    <w:pPr>
      <w:tabs>
        <w:tab w:val="center" w:pos="4819"/>
        <w:tab w:val="right" w:pos="9071"/>
      </w:tabs>
    </w:pPr>
  </w:style>
  <w:style w:type="paragraph" w:customStyle="1" w:styleId="paragraf">
    <w:name w:val="paragraf"/>
    <w:basedOn w:val="Normalny"/>
    <w:pPr>
      <w:spacing w:before="1134" w:after="567"/>
      <w:jc w:val="center"/>
    </w:pPr>
    <w:rPr>
      <w:sz w:val="36"/>
    </w:rPr>
  </w:style>
  <w:style w:type="paragraph" w:customStyle="1" w:styleId="punkt">
    <w:name w:val="punkt"/>
    <w:basedOn w:val="Normalny"/>
    <w:pPr>
      <w:spacing w:before="72"/>
      <w:ind w:left="1418" w:hanging="1418"/>
    </w:pPr>
  </w:style>
  <w:style w:type="paragraph" w:styleId="Bezodstpw">
    <w:name w:val="No Spacing"/>
    <w:uiPriority w:val="1"/>
    <w:qFormat/>
    <w:rsid w:val="00A66901"/>
    <w:pPr>
      <w:jc w:val="both"/>
    </w:pPr>
    <w:rPr>
      <w:rFonts w:ascii="Times New Roman" w:hAnsi="Times New Roman"/>
      <w:sz w:val="24"/>
    </w:rPr>
  </w:style>
  <w:style w:type="paragraph" w:styleId="Tekstdymka">
    <w:name w:val="Balloon Text"/>
    <w:basedOn w:val="Normalny"/>
    <w:link w:val="TekstdymkaZnak"/>
    <w:rsid w:val="00D44570"/>
    <w:pPr>
      <w:spacing w:after="0" w:line="240" w:lineRule="auto"/>
    </w:pPr>
    <w:rPr>
      <w:rFonts w:ascii="Tahoma" w:hAnsi="Tahoma" w:cs="Tahoma"/>
      <w:sz w:val="16"/>
      <w:szCs w:val="16"/>
    </w:rPr>
  </w:style>
  <w:style w:type="character" w:customStyle="1" w:styleId="TekstdymkaZnak">
    <w:name w:val="Tekst dymka Znak"/>
    <w:link w:val="Tekstdymka"/>
    <w:rsid w:val="00D44570"/>
    <w:rPr>
      <w:rFonts w:ascii="Tahoma" w:eastAsia="Calibri" w:hAnsi="Tahoma" w:cs="Tahoma"/>
      <w:sz w:val="16"/>
      <w:szCs w:val="16"/>
      <w:lang w:eastAsia="en-US"/>
    </w:rPr>
  </w:style>
  <w:style w:type="character" w:styleId="Pogrubienie">
    <w:name w:val="Strong"/>
    <w:qFormat/>
    <w:rsid w:val="005455ED"/>
    <w:rPr>
      <w:b/>
      <w:bCs/>
    </w:rPr>
  </w:style>
  <w:style w:type="character" w:customStyle="1" w:styleId="apple-converted-space">
    <w:name w:val="apple-converted-space"/>
    <w:rsid w:val="00935B6D"/>
  </w:style>
  <w:style w:type="character" w:styleId="Hipercze">
    <w:name w:val="Hyperlink"/>
    <w:uiPriority w:val="99"/>
    <w:unhideWhenUsed/>
    <w:rsid w:val="00DB0F9B"/>
    <w:rPr>
      <w:color w:val="0000FF"/>
      <w:u w:val="single"/>
    </w:rPr>
  </w:style>
  <w:style w:type="paragraph" w:customStyle="1" w:styleId="redniasiatka22">
    <w:name w:val="Średnia siatka 22"/>
    <w:rsid w:val="00357EA5"/>
    <w:pPr>
      <w:suppressAutoHyphens/>
    </w:pPr>
    <w:rPr>
      <w:rFonts w:ascii="Times New Roman" w:eastAsia="Arial" w:hAnsi="Times New Roman" w:cs="Tms Rmn"/>
      <w:sz w:val="28"/>
      <w:szCs w:val="24"/>
      <w:lang w:eastAsia="ar-SA"/>
    </w:rPr>
  </w:style>
  <w:style w:type="character" w:customStyle="1" w:styleId="StopkaZnak">
    <w:name w:val="Stopka Znak"/>
    <w:link w:val="Stopka"/>
    <w:rsid w:val="00A8545F"/>
    <w:rPr>
      <w:rFonts w:ascii="Calibri" w:eastAsia="Calibri" w:hAnsi="Calibri"/>
      <w:sz w:val="22"/>
      <w:szCs w:val="22"/>
      <w:lang w:eastAsia="en-US"/>
    </w:rPr>
  </w:style>
  <w:style w:type="character" w:customStyle="1" w:styleId="NagwekZnak">
    <w:name w:val="Nagłówek Znak"/>
    <w:link w:val="Nagwek"/>
    <w:rsid w:val="00A8545F"/>
    <w:rPr>
      <w:rFonts w:ascii="Calibri" w:eastAsia="Calibri" w:hAnsi="Calibri"/>
      <w:sz w:val="22"/>
      <w:szCs w:val="22"/>
      <w:lang w:eastAsia="en-US"/>
    </w:rPr>
  </w:style>
  <w:style w:type="character" w:styleId="Odwoaniedokomentarza">
    <w:name w:val="annotation reference"/>
    <w:rsid w:val="00FF00C9"/>
    <w:rPr>
      <w:sz w:val="16"/>
      <w:szCs w:val="16"/>
    </w:rPr>
  </w:style>
  <w:style w:type="paragraph" w:styleId="Tekstkomentarza">
    <w:name w:val="annotation text"/>
    <w:basedOn w:val="Normalny"/>
    <w:link w:val="TekstkomentarzaZnak"/>
    <w:rsid w:val="00FF00C9"/>
    <w:rPr>
      <w:sz w:val="20"/>
      <w:szCs w:val="20"/>
    </w:rPr>
  </w:style>
  <w:style w:type="character" w:customStyle="1" w:styleId="TekstkomentarzaZnak">
    <w:name w:val="Tekst komentarza Znak"/>
    <w:link w:val="Tekstkomentarza"/>
    <w:rsid w:val="00FF00C9"/>
    <w:rPr>
      <w:rFonts w:ascii="Calibri" w:eastAsia="Calibri" w:hAnsi="Calibri"/>
      <w:lang w:eastAsia="en-US"/>
    </w:rPr>
  </w:style>
  <w:style w:type="paragraph" w:styleId="Tematkomentarza">
    <w:name w:val="annotation subject"/>
    <w:basedOn w:val="Tekstkomentarza"/>
    <w:next w:val="Tekstkomentarza"/>
    <w:link w:val="TematkomentarzaZnak"/>
    <w:rsid w:val="00FF00C9"/>
    <w:rPr>
      <w:b/>
      <w:bCs/>
    </w:rPr>
  </w:style>
  <w:style w:type="character" w:customStyle="1" w:styleId="TematkomentarzaZnak">
    <w:name w:val="Temat komentarza Znak"/>
    <w:link w:val="Tematkomentarza"/>
    <w:rsid w:val="00FF00C9"/>
    <w:rPr>
      <w:rFonts w:ascii="Calibri" w:eastAsia="Calibri" w:hAnsi="Calibri"/>
      <w:b/>
      <w:bCs/>
      <w:lang w:eastAsia="en-US"/>
    </w:rPr>
  </w:style>
  <w:style w:type="paragraph" w:styleId="Akapitzlist">
    <w:name w:val="List Paragraph"/>
    <w:basedOn w:val="Normalny"/>
    <w:uiPriority w:val="34"/>
    <w:qFormat/>
    <w:rsid w:val="00E45B9A"/>
    <w:pPr>
      <w:ind w:left="720"/>
      <w:contextualSpacing/>
    </w:pPr>
  </w:style>
  <w:style w:type="paragraph" w:styleId="Tekstprzypisukocowego">
    <w:name w:val="endnote text"/>
    <w:basedOn w:val="Normalny"/>
    <w:link w:val="TekstprzypisukocowegoZnak"/>
    <w:rsid w:val="00E45B9A"/>
    <w:pPr>
      <w:spacing w:after="0" w:line="240" w:lineRule="auto"/>
    </w:pPr>
    <w:rPr>
      <w:sz w:val="20"/>
      <w:szCs w:val="20"/>
    </w:rPr>
  </w:style>
  <w:style w:type="character" w:customStyle="1" w:styleId="TekstprzypisukocowegoZnak">
    <w:name w:val="Tekst przypisu końcowego Znak"/>
    <w:basedOn w:val="Domylnaczcionkaakapitu"/>
    <w:link w:val="Tekstprzypisukocowego"/>
    <w:rsid w:val="00E45B9A"/>
    <w:rPr>
      <w:rFonts w:ascii="Calibri" w:eastAsia="Calibri" w:hAnsi="Calibri"/>
      <w:lang w:eastAsia="en-US"/>
    </w:rPr>
  </w:style>
  <w:style w:type="character" w:styleId="Odwoanieprzypisukocowego">
    <w:name w:val="endnote reference"/>
    <w:basedOn w:val="Domylnaczcionkaakapitu"/>
    <w:rsid w:val="00E45B9A"/>
    <w:rPr>
      <w:vertAlign w:val="superscript"/>
    </w:rPr>
  </w:style>
  <w:style w:type="character" w:styleId="Tekstzastpczy">
    <w:name w:val="Placeholder Text"/>
    <w:basedOn w:val="Domylnaczcionkaakapitu"/>
    <w:uiPriority w:val="99"/>
    <w:semiHidden/>
    <w:rsid w:val="001B7138"/>
    <w:rPr>
      <w:color w:val="808080"/>
    </w:rPr>
  </w:style>
  <w:style w:type="paragraph" w:styleId="Tekstpodstawowy">
    <w:name w:val="Body Text"/>
    <w:basedOn w:val="Normalny"/>
    <w:link w:val="TekstpodstawowyZnak"/>
    <w:rsid w:val="007653A0"/>
    <w:pPr>
      <w:suppressAutoHyphens/>
      <w:spacing w:after="0" w:line="100" w:lineRule="atLeast"/>
      <w:jc w:val="both"/>
    </w:pPr>
    <w:rPr>
      <w:rFonts w:ascii="Times New Roman" w:eastAsia="Times New Roman" w:hAnsi="Times New Roman"/>
      <w:sz w:val="20"/>
      <w:szCs w:val="24"/>
      <w:lang w:val="x-none" w:eastAsia="ar-SA"/>
    </w:rPr>
  </w:style>
  <w:style w:type="character" w:customStyle="1" w:styleId="TekstpodstawowyZnak">
    <w:name w:val="Tekst podstawowy Znak"/>
    <w:basedOn w:val="Domylnaczcionkaakapitu"/>
    <w:link w:val="Tekstpodstawowy"/>
    <w:rsid w:val="007653A0"/>
    <w:rPr>
      <w:rFonts w:ascii="Times New Roman" w:hAnsi="Times New Roman"/>
      <w:szCs w:val="24"/>
      <w:lang w:val="x-none" w:eastAsia="ar-SA"/>
    </w:rPr>
  </w:style>
  <w:style w:type="character" w:customStyle="1" w:styleId="Nagwek3Znak">
    <w:name w:val="Nagłówek 3 Znak"/>
    <w:basedOn w:val="Domylnaczcionkaakapitu"/>
    <w:link w:val="Nagwek3"/>
    <w:uiPriority w:val="9"/>
    <w:rsid w:val="004F45DD"/>
    <w:rPr>
      <w:rFonts w:ascii="Times New Roman" w:hAnsi="Times New Roman"/>
      <w:b/>
      <w:bCs/>
      <w:sz w:val="27"/>
      <w:szCs w:val="27"/>
    </w:rPr>
  </w:style>
  <w:style w:type="character" w:customStyle="1" w:styleId="ng-binding">
    <w:name w:val="ng-binding"/>
    <w:basedOn w:val="Domylnaczcionkaakapitu"/>
    <w:rsid w:val="004F45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77290">
      <w:bodyDiv w:val="1"/>
      <w:marLeft w:val="0"/>
      <w:marRight w:val="0"/>
      <w:marTop w:val="0"/>
      <w:marBottom w:val="0"/>
      <w:divBdr>
        <w:top w:val="none" w:sz="0" w:space="0" w:color="auto"/>
        <w:left w:val="none" w:sz="0" w:space="0" w:color="auto"/>
        <w:bottom w:val="none" w:sz="0" w:space="0" w:color="auto"/>
        <w:right w:val="none" w:sz="0" w:space="0" w:color="auto"/>
      </w:divBdr>
    </w:div>
    <w:div w:id="241069210">
      <w:bodyDiv w:val="1"/>
      <w:marLeft w:val="0"/>
      <w:marRight w:val="0"/>
      <w:marTop w:val="0"/>
      <w:marBottom w:val="0"/>
      <w:divBdr>
        <w:top w:val="none" w:sz="0" w:space="0" w:color="auto"/>
        <w:left w:val="none" w:sz="0" w:space="0" w:color="auto"/>
        <w:bottom w:val="none" w:sz="0" w:space="0" w:color="auto"/>
        <w:right w:val="none" w:sz="0" w:space="0" w:color="auto"/>
      </w:divBdr>
    </w:div>
    <w:div w:id="456727956">
      <w:bodyDiv w:val="1"/>
      <w:marLeft w:val="0"/>
      <w:marRight w:val="0"/>
      <w:marTop w:val="0"/>
      <w:marBottom w:val="0"/>
      <w:divBdr>
        <w:top w:val="none" w:sz="0" w:space="0" w:color="auto"/>
        <w:left w:val="none" w:sz="0" w:space="0" w:color="auto"/>
        <w:bottom w:val="none" w:sz="0" w:space="0" w:color="auto"/>
        <w:right w:val="none" w:sz="0" w:space="0" w:color="auto"/>
      </w:divBdr>
    </w:div>
    <w:div w:id="812675859">
      <w:bodyDiv w:val="1"/>
      <w:marLeft w:val="0"/>
      <w:marRight w:val="0"/>
      <w:marTop w:val="0"/>
      <w:marBottom w:val="0"/>
      <w:divBdr>
        <w:top w:val="none" w:sz="0" w:space="0" w:color="auto"/>
        <w:left w:val="none" w:sz="0" w:space="0" w:color="auto"/>
        <w:bottom w:val="none" w:sz="0" w:space="0" w:color="auto"/>
        <w:right w:val="none" w:sz="0" w:space="0" w:color="auto"/>
      </w:divBdr>
    </w:div>
    <w:div w:id="820540969">
      <w:bodyDiv w:val="1"/>
      <w:marLeft w:val="0"/>
      <w:marRight w:val="0"/>
      <w:marTop w:val="0"/>
      <w:marBottom w:val="0"/>
      <w:divBdr>
        <w:top w:val="none" w:sz="0" w:space="0" w:color="auto"/>
        <w:left w:val="none" w:sz="0" w:space="0" w:color="auto"/>
        <w:bottom w:val="none" w:sz="0" w:space="0" w:color="auto"/>
        <w:right w:val="none" w:sz="0" w:space="0" w:color="auto"/>
      </w:divBdr>
    </w:div>
    <w:div w:id="1056078830">
      <w:bodyDiv w:val="1"/>
      <w:marLeft w:val="0"/>
      <w:marRight w:val="0"/>
      <w:marTop w:val="0"/>
      <w:marBottom w:val="0"/>
      <w:divBdr>
        <w:top w:val="none" w:sz="0" w:space="0" w:color="auto"/>
        <w:left w:val="none" w:sz="0" w:space="0" w:color="auto"/>
        <w:bottom w:val="none" w:sz="0" w:space="0" w:color="auto"/>
        <w:right w:val="none" w:sz="0" w:space="0" w:color="auto"/>
      </w:divBdr>
    </w:div>
    <w:div w:id="1246651171">
      <w:bodyDiv w:val="1"/>
      <w:marLeft w:val="0"/>
      <w:marRight w:val="0"/>
      <w:marTop w:val="0"/>
      <w:marBottom w:val="0"/>
      <w:divBdr>
        <w:top w:val="none" w:sz="0" w:space="0" w:color="auto"/>
        <w:left w:val="none" w:sz="0" w:space="0" w:color="auto"/>
        <w:bottom w:val="none" w:sz="0" w:space="0" w:color="auto"/>
        <w:right w:val="none" w:sz="0" w:space="0" w:color="auto"/>
      </w:divBdr>
    </w:div>
    <w:div w:id="1355157081">
      <w:bodyDiv w:val="1"/>
      <w:marLeft w:val="0"/>
      <w:marRight w:val="0"/>
      <w:marTop w:val="0"/>
      <w:marBottom w:val="0"/>
      <w:divBdr>
        <w:top w:val="none" w:sz="0" w:space="0" w:color="auto"/>
        <w:left w:val="none" w:sz="0" w:space="0" w:color="auto"/>
        <w:bottom w:val="none" w:sz="0" w:space="0" w:color="auto"/>
        <w:right w:val="none" w:sz="0" w:space="0" w:color="auto"/>
      </w:divBdr>
    </w:div>
    <w:div w:id="1387025090">
      <w:bodyDiv w:val="1"/>
      <w:marLeft w:val="0"/>
      <w:marRight w:val="0"/>
      <w:marTop w:val="0"/>
      <w:marBottom w:val="0"/>
      <w:divBdr>
        <w:top w:val="none" w:sz="0" w:space="0" w:color="auto"/>
        <w:left w:val="none" w:sz="0" w:space="0" w:color="auto"/>
        <w:bottom w:val="none" w:sz="0" w:space="0" w:color="auto"/>
        <w:right w:val="none" w:sz="0" w:space="0" w:color="auto"/>
      </w:divBdr>
    </w:div>
    <w:div w:id="1420638909">
      <w:bodyDiv w:val="1"/>
      <w:marLeft w:val="0"/>
      <w:marRight w:val="0"/>
      <w:marTop w:val="0"/>
      <w:marBottom w:val="0"/>
      <w:divBdr>
        <w:top w:val="none" w:sz="0" w:space="0" w:color="auto"/>
        <w:left w:val="none" w:sz="0" w:space="0" w:color="auto"/>
        <w:bottom w:val="none" w:sz="0" w:space="0" w:color="auto"/>
        <w:right w:val="none" w:sz="0" w:space="0" w:color="auto"/>
      </w:divBdr>
    </w:div>
    <w:div w:id="1535535399">
      <w:bodyDiv w:val="1"/>
      <w:marLeft w:val="0"/>
      <w:marRight w:val="0"/>
      <w:marTop w:val="0"/>
      <w:marBottom w:val="0"/>
      <w:divBdr>
        <w:top w:val="none" w:sz="0" w:space="0" w:color="auto"/>
        <w:left w:val="none" w:sz="0" w:space="0" w:color="auto"/>
        <w:bottom w:val="none" w:sz="0" w:space="0" w:color="auto"/>
        <w:right w:val="none" w:sz="0" w:space="0" w:color="auto"/>
      </w:divBdr>
    </w:div>
    <w:div w:id="1613971557">
      <w:bodyDiv w:val="1"/>
      <w:marLeft w:val="0"/>
      <w:marRight w:val="0"/>
      <w:marTop w:val="0"/>
      <w:marBottom w:val="0"/>
      <w:divBdr>
        <w:top w:val="none" w:sz="0" w:space="0" w:color="auto"/>
        <w:left w:val="none" w:sz="0" w:space="0" w:color="auto"/>
        <w:bottom w:val="none" w:sz="0" w:space="0" w:color="auto"/>
        <w:right w:val="none" w:sz="0" w:space="0" w:color="auto"/>
      </w:divBdr>
    </w:div>
    <w:div w:id="1754813322">
      <w:bodyDiv w:val="1"/>
      <w:marLeft w:val="0"/>
      <w:marRight w:val="0"/>
      <w:marTop w:val="0"/>
      <w:marBottom w:val="0"/>
      <w:divBdr>
        <w:top w:val="none" w:sz="0" w:space="0" w:color="auto"/>
        <w:left w:val="none" w:sz="0" w:space="0" w:color="auto"/>
        <w:bottom w:val="none" w:sz="0" w:space="0" w:color="auto"/>
        <w:right w:val="none" w:sz="0" w:space="0" w:color="auto"/>
      </w:divBdr>
    </w:div>
    <w:div w:id="1758476390">
      <w:bodyDiv w:val="1"/>
      <w:marLeft w:val="0"/>
      <w:marRight w:val="0"/>
      <w:marTop w:val="0"/>
      <w:marBottom w:val="0"/>
      <w:divBdr>
        <w:top w:val="none" w:sz="0" w:space="0" w:color="auto"/>
        <w:left w:val="none" w:sz="0" w:space="0" w:color="auto"/>
        <w:bottom w:val="none" w:sz="0" w:space="0" w:color="auto"/>
        <w:right w:val="none" w:sz="0" w:space="0" w:color="auto"/>
      </w:divBdr>
    </w:div>
    <w:div w:id="1772776271">
      <w:bodyDiv w:val="1"/>
      <w:marLeft w:val="0"/>
      <w:marRight w:val="0"/>
      <w:marTop w:val="0"/>
      <w:marBottom w:val="0"/>
      <w:divBdr>
        <w:top w:val="none" w:sz="0" w:space="0" w:color="auto"/>
        <w:left w:val="none" w:sz="0" w:space="0" w:color="auto"/>
        <w:bottom w:val="none" w:sz="0" w:space="0" w:color="auto"/>
        <w:right w:val="none" w:sz="0" w:space="0" w:color="auto"/>
      </w:divBdr>
    </w:div>
    <w:div w:id="1860314067">
      <w:bodyDiv w:val="1"/>
      <w:marLeft w:val="0"/>
      <w:marRight w:val="0"/>
      <w:marTop w:val="0"/>
      <w:marBottom w:val="0"/>
      <w:divBdr>
        <w:top w:val="none" w:sz="0" w:space="0" w:color="auto"/>
        <w:left w:val="none" w:sz="0" w:space="0" w:color="auto"/>
        <w:bottom w:val="none" w:sz="0" w:space="0" w:color="auto"/>
        <w:right w:val="none" w:sz="0" w:space="0" w:color="auto"/>
      </w:divBdr>
    </w:div>
    <w:div w:id="1944995200">
      <w:bodyDiv w:val="1"/>
      <w:marLeft w:val="0"/>
      <w:marRight w:val="0"/>
      <w:marTop w:val="0"/>
      <w:marBottom w:val="0"/>
      <w:divBdr>
        <w:top w:val="none" w:sz="0" w:space="0" w:color="auto"/>
        <w:left w:val="none" w:sz="0" w:space="0" w:color="auto"/>
        <w:bottom w:val="none" w:sz="0" w:space="0" w:color="auto"/>
        <w:right w:val="none" w:sz="0" w:space="0" w:color="auto"/>
      </w:divBdr>
    </w:div>
    <w:div w:id="1960531518">
      <w:bodyDiv w:val="1"/>
      <w:marLeft w:val="0"/>
      <w:marRight w:val="0"/>
      <w:marTop w:val="0"/>
      <w:marBottom w:val="0"/>
      <w:divBdr>
        <w:top w:val="none" w:sz="0" w:space="0" w:color="auto"/>
        <w:left w:val="none" w:sz="0" w:space="0" w:color="auto"/>
        <w:bottom w:val="none" w:sz="0" w:space="0" w:color="auto"/>
        <w:right w:val="none" w:sz="0" w:space="0" w:color="auto"/>
      </w:divBdr>
    </w:div>
    <w:div w:id="2066482964">
      <w:bodyDiv w:val="1"/>
      <w:marLeft w:val="0"/>
      <w:marRight w:val="0"/>
      <w:marTop w:val="0"/>
      <w:marBottom w:val="0"/>
      <w:divBdr>
        <w:top w:val="none" w:sz="0" w:space="0" w:color="auto"/>
        <w:left w:val="none" w:sz="0" w:space="0" w:color="auto"/>
        <w:bottom w:val="none" w:sz="0" w:space="0" w:color="auto"/>
        <w:right w:val="none" w:sz="0" w:space="0" w:color="auto"/>
      </w:divBdr>
    </w:div>
    <w:div w:id="21348635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wy\AppData\Roaming\Microsoft\Templates\AKT_NOT.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49FB8-D2F0-4E60-BDF3-02F70EFCF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AKT_NOT</Template>
  <TotalTime>654</TotalTime>
  <Pages>22</Pages>
  <Words>7518</Words>
  <Characters>45111</Characters>
  <Application>Microsoft Office Word</Application>
  <DocSecurity>0</DocSecurity>
  <Lines>375</Lines>
  <Paragraphs>105</Paragraphs>
  <ScaleCrop>false</ScaleCrop>
  <HeadingPairs>
    <vt:vector size="2" baseType="variant">
      <vt:variant>
        <vt:lpstr>Tytuł</vt:lpstr>
      </vt:variant>
      <vt:variant>
        <vt:i4>1</vt:i4>
      </vt:variant>
    </vt:vector>
  </HeadingPairs>
  <TitlesOfParts>
    <vt:vector size="1" baseType="lpstr">
      <vt:lpstr/>
    </vt:vector>
  </TitlesOfParts>
  <Company>Kancelaria Notarialna</Company>
  <LinksUpToDate>false</LinksUpToDate>
  <CharactersWithSpaces>52524</CharactersWithSpaces>
  <SharedDoc>false</SharedDoc>
  <HLinks>
    <vt:vector size="6" baseType="variant">
      <vt:variant>
        <vt:i4>786526</vt:i4>
      </vt:variant>
      <vt:variant>
        <vt:i4>0</vt:i4>
      </vt:variant>
      <vt:variant>
        <vt:i4>0</vt:i4>
      </vt:variant>
      <vt:variant>
        <vt:i4>5</vt:i4>
      </vt:variant>
      <vt:variant>
        <vt:lpwstr>https://sip.lex.pl/</vt:lpwstr>
      </vt:variant>
      <vt:variant>
        <vt:lpwstr>/dokument/16852901?cm=DOCUMENT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dc:creator>
  <cp:keywords/>
  <dc:description/>
  <cp:lastModifiedBy>Notariat Nowy</cp:lastModifiedBy>
  <cp:revision>82</cp:revision>
  <cp:lastPrinted>2021-12-14T10:58:00Z</cp:lastPrinted>
  <dcterms:created xsi:type="dcterms:W3CDTF">2021-12-13T13:08:00Z</dcterms:created>
  <dcterms:modified xsi:type="dcterms:W3CDTF">2022-12-12T12:30:00Z</dcterms:modified>
</cp:coreProperties>
</file>