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9DB87" w14:textId="32581D0E" w:rsidR="00E55B2F" w:rsidRDefault="00065B9D">
      <w:r>
        <w:t>Procedura reklamacyjna</w:t>
      </w:r>
      <w:r w:rsidR="00824C29">
        <w:t>.</w:t>
      </w:r>
    </w:p>
    <w:p w14:paraId="182A243E" w14:textId="215915BD" w:rsidR="003C7199" w:rsidRDefault="003C7199">
      <w:r w:rsidRPr="003C7199">
        <w:t>Reklamacje</w:t>
      </w:r>
      <w:r>
        <w:t xml:space="preserve"> jakościowe dotyczące dostarczonych materiałów eksploatacyjnych Zgłaszający zobowiązany jest zgłosić, nie później niż</w:t>
      </w:r>
      <w:bookmarkStart w:id="0" w:name="_GoBack"/>
      <w:bookmarkEnd w:id="0"/>
      <w:r>
        <w:t xml:space="preserve"> 2 miesiące od ujawnienia wady.</w:t>
      </w:r>
    </w:p>
    <w:p w14:paraId="71A3BC1D" w14:textId="504F6C1B" w:rsidR="003C7199" w:rsidRDefault="003C7199">
      <w:r>
        <w:t>Reklamacje ilościowe dotyczące dostarczonych materiałów eksploatacyjnych Zgłaszający zobowiązany jest zgłosić, w terminie 24h od daty otrzymania dostawy.</w:t>
      </w:r>
    </w:p>
    <w:p w14:paraId="56E7A90D" w14:textId="72A126E8" w:rsidR="00065B9D" w:rsidRPr="00406CC4" w:rsidRDefault="003F4177">
      <w:r>
        <w:t xml:space="preserve">Zgłoszenie reklamacji następuje poprzez wypełnienie Formularza Zgłoszenia Reklamacji (FZR) i wysłanie go drogą elektroniczną na adres </w:t>
      </w:r>
      <w:hyperlink r:id="rId6" w:history="1">
        <w:r w:rsidR="009B0EC1" w:rsidRPr="00406CC4">
          <w:rPr>
            <w:rStyle w:val="Hipercze"/>
            <w:u w:val="none"/>
          </w:rPr>
          <w:t>jakosc_jjk@etisoft.com.pl</w:t>
        </w:r>
      </w:hyperlink>
    </w:p>
    <w:p w14:paraId="64479F5F" w14:textId="273C07AD" w:rsidR="003F4177" w:rsidRDefault="003F4177">
      <w:r>
        <w:t xml:space="preserve">Otrzymane zgłoszenie zostanie zarejestrowane przez Etisoft w wewnętrznym systemie obsługi reklamacji pod </w:t>
      </w:r>
      <w:r w:rsidR="004D58E2">
        <w:t>i</w:t>
      </w:r>
      <w:r>
        <w:t xml:space="preserve">ndywidualnym </w:t>
      </w:r>
      <w:r w:rsidR="004D58E2">
        <w:t>n</w:t>
      </w:r>
      <w:r>
        <w:t xml:space="preserve">umerem </w:t>
      </w:r>
      <w:r w:rsidR="004D58E2">
        <w:t xml:space="preserve">ID </w:t>
      </w:r>
      <w:r>
        <w:t xml:space="preserve">Reklamacji </w:t>
      </w:r>
      <w:r w:rsidR="004D58E2">
        <w:t>(IDR</w:t>
      </w:r>
      <w:r>
        <w:t xml:space="preserve">) </w:t>
      </w:r>
    </w:p>
    <w:p w14:paraId="7746AEC8" w14:textId="77777777" w:rsidR="003F4177" w:rsidRDefault="003F4177">
      <w:r>
        <w:t>W ciągu jednego dnia roboczego licząc od daty otrzymania zgłoszenia Zgłaszający otrzyma drogą elektroniczną na adres wskazany w FZR Potwierdzenie Przyjęcia Zgłoszenia Reklamacyjnego (PPZR).</w:t>
      </w:r>
    </w:p>
    <w:p w14:paraId="5AE90A1B" w14:textId="77777777" w:rsidR="003F4177" w:rsidRDefault="003F4177">
      <w:r>
        <w:t>PPZR zawierać będzie w szczególności:</w:t>
      </w:r>
    </w:p>
    <w:p w14:paraId="0E097005" w14:textId="1991E5F6" w:rsidR="003F4177" w:rsidRDefault="003F4177" w:rsidP="003F4177">
      <w:pPr>
        <w:pStyle w:val="Akapitzlist"/>
        <w:numPr>
          <w:ilvl w:val="0"/>
          <w:numId w:val="3"/>
        </w:numPr>
      </w:pPr>
      <w:r>
        <w:t>I</w:t>
      </w:r>
      <w:r w:rsidR="004D58E2">
        <w:t>D Reklamacji</w:t>
      </w:r>
    </w:p>
    <w:p w14:paraId="32D06E30" w14:textId="72EB9F62" w:rsidR="00217B07" w:rsidRDefault="00217B07" w:rsidP="003F4177">
      <w:pPr>
        <w:pStyle w:val="Akapitzlist"/>
        <w:numPr>
          <w:ilvl w:val="0"/>
          <w:numId w:val="3"/>
        </w:numPr>
      </w:pPr>
      <w:r>
        <w:t xml:space="preserve">Imię, nazwisko, adres e-mail, nr telefonu </w:t>
      </w:r>
      <w:r w:rsidR="004D58E2">
        <w:t xml:space="preserve">Koordynatora Zgłoszenia </w:t>
      </w:r>
    </w:p>
    <w:p w14:paraId="12E3C7AE" w14:textId="08082A3E" w:rsidR="00217B07" w:rsidRDefault="003F4177" w:rsidP="009B0EC1">
      <w:pPr>
        <w:pStyle w:val="Akapitzlist"/>
        <w:numPr>
          <w:ilvl w:val="0"/>
          <w:numId w:val="3"/>
        </w:numPr>
      </w:pPr>
      <w:r>
        <w:t>Informację o podjętych działaniach wstępnych (zabezpieczenie produktów z reklamowanych</w:t>
      </w:r>
      <w:r w:rsidR="00217B07">
        <w:t xml:space="preserve"> partii produkcyjnych na Magazynie Wyrobów Gotowych)</w:t>
      </w:r>
    </w:p>
    <w:p w14:paraId="441E51F1" w14:textId="3E6D15B0" w:rsidR="00217B07" w:rsidRDefault="00217B07" w:rsidP="003F4177">
      <w:pPr>
        <w:pStyle w:val="Akapitzlist"/>
        <w:numPr>
          <w:ilvl w:val="0"/>
          <w:numId w:val="3"/>
        </w:numPr>
      </w:pPr>
      <w:r>
        <w:t>Informację, czy zgłaszający reklamację ma przesłać zdjęcie, próbkę reklamowanego wyrobu lub całą reklamowaną partię/dostawę</w:t>
      </w:r>
    </w:p>
    <w:p w14:paraId="1BA0CEE5" w14:textId="626EE7F9" w:rsidR="00C75443" w:rsidRDefault="00C75443" w:rsidP="00C01023">
      <w:pPr>
        <w:ind w:left="48"/>
      </w:pPr>
      <w:r>
        <w:t>W przypadku konieczności wykonania re-worku zablokowanego/ reklamowanego</w:t>
      </w:r>
      <w:r w:rsidR="003C7199">
        <w:t xml:space="preserve"> towaru</w:t>
      </w:r>
      <w:r>
        <w:t xml:space="preserve">, </w:t>
      </w:r>
      <w:r w:rsidR="0077574A">
        <w:t xml:space="preserve">przed jego rozpoczęciem </w:t>
      </w:r>
      <w:r>
        <w:t xml:space="preserve">Zgłaszający </w:t>
      </w:r>
      <w:r w:rsidR="003C7199">
        <w:t xml:space="preserve">zobowiązany jest do </w:t>
      </w:r>
      <w:r>
        <w:t>poinform</w:t>
      </w:r>
      <w:r w:rsidR="003C7199">
        <w:t>owania</w:t>
      </w:r>
      <w:r>
        <w:t xml:space="preserve"> Koordynatora Zgłoszenia o konieczności jego wykonania. </w:t>
      </w:r>
    </w:p>
    <w:p w14:paraId="516EC758" w14:textId="56D5CD8A" w:rsidR="00C75443" w:rsidRDefault="00C75443" w:rsidP="00C01023">
      <w:pPr>
        <w:ind w:left="48"/>
      </w:pPr>
      <w:r>
        <w:t>Re-</w:t>
      </w:r>
      <w:proofErr w:type="spellStart"/>
      <w:r>
        <w:t>work</w:t>
      </w:r>
      <w:proofErr w:type="spellEnd"/>
      <w:r>
        <w:t xml:space="preserve"> może zostać rozpoczęty</w:t>
      </w:r>
      <w:r w:rsidR="003C7199">
        <w:t xml:space="preserve"> po wyrażeniu zgody na jego wykonanie, określeniu i akceptacji </w:t>
      </w:r>
      <w:r>
        <w:t>kosztów przez Koordynatora Zgłoszenia.</w:t>
      </w:r>
    </w:p>
    <w:p w14:paraId="79E5CBCA" w14:textId="1622D5BF" w:rsidR="00C01023" w:rsidRDefault="00C01023" w:rsidP="00C01023">
      <w:pPr>
        <w:ind w:left="48"/>
      </w:pPr>
      <w:r>
        <w:t xml:space="preserve">Po otrzymaniu PPZR </w:t>
      </w:r>
      <w:r w:rsidR="009B0EC1">
        <w:t>Z</w:t>
      </w:r>
      <w:r>
        <w:t>głaszający</w:t>
      </w:r>
      <w:r w:rsidR="001C4AFE">
        <w:t>, w</w:t>
      </w:r>
      <w:r>
        <w:t xml:space="preserve"> przypadku konieczności przeslania próbek reklamowanego wyrobu lub całej reklamowanej partii</w:t>
      </w:r>
      <w:r w:rsidR="00BC36C4">
        <w:t xml:space="preserve"> przesyła </w:t>
      </w:r>
      <w:r w:rsidR="009B0EC1">
        <w:t xml:space="preserve">na własny koszt </w:t>
      </w:r>
      <w:r w:rsidR="00BC36C4">
        <w:t xml:space="preserve">te wyroby na adres </w:t>
      </w:r>
      <w:r w:rsidR="001C4AFE">
        <w:t>Etisoft Sp. Z o.o. ul. Sowińskiego 11 44-100 Gliwice, Polska, u</w:t>
      </w:r>
      <w:r w:rsidR="00BC36C4">
        <w:t>mieszczając na paczce widocznym miejscu numer I</w:t>
      </w:r>
      <w:r w:rsidR="001C4AFE">
        <w:t>D</w:t>
      </w:r>
      <w:r w:rsidR="00BC36C4">
        <w:t>R.</w:t>
      </w:r>
    </w:p>
    <w:p w14:paraId="1A161CD5" w14:textId="1658141B" w:rsidR="00BC36C4" w:rsidRDefault="00BC36C4" w:rsidP="00C01023">
      <w:pPr>
        <w:ind w:left="48"/>
      </w:pPr>
      <w:r>
        <w:t xml:space="preserve">Po otrzymaniu wszystkich wymaganych </w:t>
      </w:r>
      <w:r w:rsidR="001C4AFE">
        <w:t>danych</w:t>
      </w:r>
      <w:r>
        <w:t xml:space="preserve"> i materiałów </w:t>
      </w:r>
      <w:r w:rsidR="001C4AFE">
        <w:t>Koordynator</w:t>
      </w:r>
      <w:r>
        <w:t xml:space="preserve"> </w:t>
      </w:r>
      <w:r w:rsidR="001C4AFE">
        <w:t>Z</w:t>
      </w:r>
      <w:r>
        <w:t>głoszeni</w:t>
      </w:r>
      <w:r w:rsidR="001C4AFE">
        <w:t>a</w:t>
      </w:r>
      <w:r>
        <w:t xml:space="preserve"> informuje zgłaszającego o rozpoczęciu rozpatrzenia reklamacji</w:t>
      </w:r>
    </w:p>
    <w:p w14:paraId="509BB1DB" w14:textId="2CFA8F9D" w:rsidR="00BC36C4" w:rsidRDefault="00BC36C4" w:rsidP="00C01023">
      <w:pPr>
        <w:ind w:left="48"/>
      </w:pPr>
      <w:r>
        <w:t>Rozpatrzenie reklamacji następuje w ciągu 14 dni roboczych.</w:t>
      </w:r>
      <w:r w:rsidR="001C4AFE">
        <w:t xml:space="preserve"> W przypadku przeprowadzenia dodatkowej analizy (testy, badania, ekspertyzy zewnętrzne) termin rozpatrzenia reklamacji ustalany jest indywidualnie.</w:t>
      </w:r>
    </w:p>
    <w:p w14:paraId="0D63C700" w14:textId="1F8F366F" w:rsidR="00BC36C4" w:rsidRDefault="00BC36C4" w:rsidP="00C01023">
      <w:pPr>
        <w:ind w:left="48"/>
      </w:pPr>
      <w:r>
        <w:t xml:space="preserve">Po rozpatrzeniu reklamacji </w:t>
      </w:r>
      <w:r w:rsidR="001C4AFE">
        <w:t>Koordynator Z</w:t>
      </w:r>
      <w:r>
        <w:t>głoszeni</w:t>
      </w:r>
      <w:r w:rsidR="001C4AFE">
        <w:t>a</w:t>
      </w:r>
      <w:r>
        <w:t xml:space="preserve"> informuje zgłaszające</w:t>
      </w:r>
      <w:r w:rsidR="001C4AFE">
        <w:t>go</w:t>
      </w:r>
      <w:r>
        <w:t xml:space="preserve"> o wyniku rozpatrzenia reklamacji.</w:t>
      </w:r>
    </w:p>
    <w:p w14:paraId="3537F561" w14:textId="45B0AB17" w:rsidR="00BC36C4" w:rsidRDefault="00BC36C4" w:rsidP="00C01023">
      <w:pPr>
        <w:ind w:left="48"/>
      </w:pPr>
      <w:r>
        <w:t xml:space="preserve">W przypadku pozytywnego wyniku rozpatrzenia reklamacji </w:t>
      </w:r>
      <w:r w:rsidR="000A7B0E">
        <w:t>Koordynator Rekla</w:t>
      </w:r>
      <w:r>
        <w:t>macj</w:t>
      </w:r>
      <w:r w:rsidR="000A7B0E">
        <w:t>i</w:t>
      </w:r>
      <w:r>
        <w:t xml:space="preserve"> informuje zgłaszającego jakie działania będą podjęte w stosunku do reklamowanego towaru (przesłanie do Etisoft, odbiór własny Etisoft, utylizacja, naprawa u klienta). </w:t>
      </w:r>
    </w:p>
    <w:p w14:paraId="6AC51FBE" w14:textId="14752180" w:rsidR="00BC36C4" w:rsidRDefault="00BC36C4" w:rsidP="00C01023">
      <w:pPr>
        <w:ind w:left="48"/>
      </w:pPr>
      <w:r>
        <w:t>Etisoft wystawia i przesyła do klienta notę korygującą dotyczącą reklamowanego towaru.</w:t>
      </w:r>
    </w:p>
    <w:p w14:paraId="5AA3586F" w14:textId="3E057BED" w:rsidR="00A61321" w:rsidRDefault="000A7B0E" w:rsidP="00A61321">
      <w:r>
        <w:t>Koordynator Reklamacji</w:t>
      </w:r>
      <w:r w:rsidR="00A61321">
        <w:t xml:space="preserve"> zgłoszenie przes</w:t>
      </w:r>
      <w:r>
        <w:t>y</w:t>
      </w:r>
      <w:r w:rsidR="00A61321">
        <w:t xml:space="preserve">ła zgłaszającemu Raport </w:t>
      </w:r>
      <w:r>
        <w:t>D</w:t>
      </w:r>
      <w:r w:rsidR="00A61321">
        <w:t xml:space="preserve">ziałań </w:t>
      </w:r>
      <w:r>
        <w:t>K</w:t>
      </w:r>
      <w:r w:rsidR="00A61321">
        <w:t xml:space="preserve">orygujących i </w:t>
      </w:r>
      <w:r>
        <w:t>Z</w:t>
      </w:r>
      <w:r w:rsidR="00A61321">
        <w:t xml:space="preserve">apobiegawczych </w:t>
      </w:r>
      <w:r>
        <w:t>wraz z terminami ich realizacji.</w:t>
      </w:r>
    </w:p>
    <w:p w14:paraId="7370001F" w14:textId="123CE7D2" w:rsidR="00C75443" w:rsidRDefault="00C75443" w:rsidP="00A61321">
      <w:r>
        <w:lastRenderedPageBreak/>
        <w:t>Po zrealizowaniu działań i ocenie ich skuteczności Koordynator Zgłoszenia poinformuje Zgłaszającego o zamknięciu reklamacji.</w:t>
      </w:r>
    </w:p>
    <w:p w14:paraId="6C92E68B" w14:textId="77777777" w:rsidR="00A61321" w:rsidRDefault="00A61321" w:rsidP="00C01023">
      <w:pPr>
        <w:ind w:left="48"/>
      </w:pPr>
    </w:p>
    <w:sectPr w:rsidR="00A61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55687"/>
    <w:multiLevelType w:val="hybridMultilevel"/>
    <w:tmpl w:val="5DB8C7B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BCC4AF2"/>
    <w:multiLevelType w:val="hybridMultilevel"/>
    <w:tmpl w:val="B73E42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06DA"/>
    <w:multiLevelType w:val="hybridMultilevel"/>
    <w:tmpl w:val="2BCA4C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B9D"/>
    <w:rsid w:val="00065B9D"/>
    <w:rsid w:val="000A7B0E"/>
    <w:rsid w:val="000C57A9"/>
    <w:rsid w:val="001C4AFE"/>
    <w:rsid w:val="00217B07"/>
    <w:rsid w:val="00281214"/>
    <w:rsid w:val="00294452"/>
    <w:rsid w:val="003C7199"/>
    <w:rsid w:val="003F4177"/>
    <w:rsid w:val="003F4A74"/>
    <w:rsid w:val="00406CC4"/>
    <w:rsid w:val="004D58E2"/>
    <w:rsid w:val="0077574A"/>
    <w:rsid w:val="007B1647"/>
    <w:rsid w:val="00824C29"/>
    <w:rsid w:val="00860814"/>
    <w:rsid w:val="009301B4"/>
    <w:rsid w:val="009B0EC1"/>
    <w:rsid w:val="00A53351"/>
    <w:rsid w:val="00A61321"/>
    <w:rsid w:val="00B55BA0"/>
    <w:rsid w:val="00B8345B"/>
    <w:rsid w:val="00BC36C4"/>
    <w:rsid w:val="00C01023"/>
    <w:rsid w:val="00C45FF2"/>
    <w:rsid w:val="00C72EA0"/>
    <w:rsid w:val="00C75443"/>
    <w:rsid w:val="00CC7669"/>
    <w:rsid w:val="00E20C03"/>
    <w:rsid w:val="00E40B89"/>
    <w:rsid w:val="00E5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1CDC3"/>
  <w15:chartTrackingRefBased/>
  <w15:docId w15:val="{F28B37EA-86F5-424F-AC9F-3653CF88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5B9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20C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0C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0C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0C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0C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0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0C0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F417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417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754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kosc_jjk@etisoft.co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04847-1986-46BC-BC48-94681A40E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Majnusz</dc:creator>
  <cp:keywords/>
  <dc:description/>
  <cp:lastModifiedBy>Michał Majnusz</cp:lastModifiedBy>
  <cp:revision>2</cp:revision>
  <cp:lastPrinted>2019-07-31T13:21:00Z</cp:lastPrinted>
  <dcterms:created xsi:type="dcterms:W3CDTF">2019-11-07T14:51:00Z</dcterms:created>
  <dcterms:modified xsi:type="dcterms:W3CDTF">2019-11-07T14:51:00Z</dcterms:modified>
</cp:coreProperties>
</file>