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CDEDDC" w14:textId="717F01A2" w:rsidR="00F440E3" w:rsidRPr="00CA5A53" w:rsidRDefault="00F440E3" w:rsidP="005A39C7">
      <w:pPr>
        <w:jc w:val="center"/>
        <w:rPr>
          <w:rFonts w:ascii="Arial" w:hAnsi="Arial" w:cs="Arial"/>
          <w:b/>
          <w:bCs/>
          <w:color w:val="262626"/>
        </w:rPr>
      </w:pPr>
      <w:r w:rsidRPr="00CA5A53">
        <w:rPr>
          <w:rFonts w:ascii="Arial" w:hAnsi="Arial" w:cs="Arial"/>
          <w:b/>
          <w:bCs/>
          <w:color w:val="262626"/>
        </w:rPr>
        <w:t xml:space="preserve">PROCEDURA ODBIORU PRZESYŁEK </w:t>
      </w:r>
    </w:p>
    <w:p w14:paraId="50B737F7" w14:textId="77777777" w:rsidR="00F440E3" w:rsidRPr="00CA5A53" w:rsidRDefault="00F440E3" w:rsidP="005A39C7">
      <w:pPr>
        <w:jc w:val="center"/>
        <w:rPr>
          <w:rFonts w:ascii="Arial" w:hAnsi="Arial" w:cs="Arial"/>
          <w:b/>
          <w:bCs/>
          <w:color w:val="262626"/>
        </w:rPr>
      </w:pPr>
    </w:p>
    <w:p w14:paraId="5421BE07" w14:textId="77777777" w:rsidR="004724B2" w:rsidRDefault="00CA5A53" w:rsidP="004724B2">
      <w:pPr>
        <w:pStyle w:val="Akapitzlist"/>
        <w:numPr>
          <w:ilvl w:val="0"/>
          <w:numId w:val="11"/>
        </w:numPr>
        <w:spacing w:line="276" w:lineRule="auto"/>
        <w:jc w:val="both"/>
      </w:pPr>
      <w:r w:rsidRPr="004724B2">
        <w:t>Przed odebraniem przesyłki (pokwitowaniem jej odbioru) należy bezwzględnie  sprawdzić jej stan techniczny.</w:t>
      </w:r>
    </w:p>
    <w:p w14:paraId="0E11BB74" w14:textId="3571194F" w:rsidR="004724B2" w:rsidRDefault="00CA5A53" w:rsidP="004724B2">
      <w:pPr>
        <w:pStyle w:val="Akapitzlist"/>
        <w:numPr>
          <w:ilvl w:val="0"/>
          <w:numId w:val="11"/>
        </w:numPr>
        <w:spacing w:line="276" w:lineRule="auto"/>
        <w:jc w:val="both"/>
      </w:pPr>
      <w:r w:rsidRPr="004724B2">
        <w:t>W przypadku stwierdzenia, że przesyłka będąca przedmiotem doręczenia (karton, paleta, itd.) posiada widoczne uszkodzenia mechaniczne,</w:t>
      </w:r>
      <w:r w:rsidR="00484048" w:rsidRPr="004724B2">
        <w:t xml:space="preserve"> </w:t>
      </w:r>
      <w:r w:rsidRPr="004724B2">
        <w:t xml:space="preserve">zabrudzenia, pozostałości po zalaniu, </w:t>
      </w:r>
      <w:r w:rsidR="004724B2" w:rsidRPr="004724B2">
        <w:t>itp.</w:t>
      </w:r>
      <w:r w:rsidR="00484048" w:rsidRPr="004724B2">
        <w:t xml:space="preserve"> wady</w:t>
      </w:r>
      <w:r w:rsidR="00127DD9" w:rsidRPr="004724B2">
        <w:t xml:space="preserve"> czy </w:t>
      </w:r>
      <w:r w:rsidR="00484048" w:rsidRPr="004724B2">
        <w:t>ubytki</w:t>
      </w:r>
      <w:r w:rsidR="00127DD9" w:rsidRPr="004724B2">
        <w:t xml:space="preserve"> </w:t>
      </w:r>
      <w:r w:rsidR="00484048" w:rsidRPr="004724B2">
        <w:t>n</w:t>
      </w:r>
      <w:r w:rsidRPr="004724B2">
        <w:t>ależy sporządzić, w obecności przewoźnika, protokół ustalający stan przesyłki oraz okoliczności powstania szkody. Zgodnie z przepisem art. 74 pkt. 4 ustawy z dnia 15.11.1984r. - Prawo przewozowe (tj. Dz. U. z 2018r., poz. 2244, ze zm.) protokół</w:t>
      </w:r>
      <w:r w:rsidR="00484048" w:rsidRPr="004724B2">
        <w:t xml:space="preserve"> taki</w:t>
      </w:r>
      <w:r w:rsidRPr="004724B2">
        <w:t xml:space="preserve"> podpisują osoby uczestniczące w ustaleniu stanu przesyłki</w:t>
      </w:r>
      <w:r w:rsidR="00484048" w:rsidRPr="004724B2">
        <w:t xml:space="preserve">, przy </w:t>
      </w:r>
      <w:r w:rsidR="00274540" w:rsidRPr="004724B2">
        <w:t>czym,</w:t>
      </w:r>
      <w:r w:rsidR="00484048" w:rsidRPr="004724B2">
        <w:t xml:space="preserve"> j</w:t>
      </w:r>
      <w:r w:rsidRPr="004724B2">
        <w:t>eżeli uprawniony nie zgadza się z treścią protokołu, może zamieścić w nim zastrzeżenie z uzasadnieniem;</w:t>
      </w:r>
      <w:r w:rsidR="00484048" w:rsidRPr="004724B2">
        <w:t xml:space="preserve"> natomiast</w:t>
      </w:r>
      <w:r w:rsidRPr="004724B2">
        <w:t xml:space="preserve"> w razie odmowy podpisania protokołu przez uprawnionego przewoźnik stwierdza w nim fakt i przyczyny odmowy. Uprawniony otrzymuje bezpłatnie egzemplarz protokołu</w:t>
      </w:r>
      <w:r w:rsidR="00484048" w:rsidRPr="004724B2">
        <w:t>.</w:t>
      </w:r>
      <w:r w:rsidR="00AB7BF4" w:rsidRPr="004724B2">
        <w:t xml:space="preserve"> Ponieważ przepisy ustawy - Prawo przewozowe nie określają minimalnej treści protokołu, ze względu na funkcję dowodową, którą ma pełnić ten dokument, należy  przyjąć, że jego minimalna treść powinna obejmować precyzyjny opis uszkodzeń (ubytków) oraz możliwych przyczyn, jeśli da się je ustalić na podstawie oględzin. Jeśli natomiast szczegółowy opis przyczyn nie jest możliwy, należy zamieścić taką wzmiankę w protokole. Sporządzenie protokołu powinno nastąpić przed wydaniem przesyłki, gdyż tylko wtedy będzie on miał pełne znaczenie dowodowe.</w:t>
      </w:r>
    </w:p>
    <w:p w14:paraId="7D44AA1D" w14:textId="77777777" w:rsidR="004724B2" w:rsidRDefault="00484048" w:rsidP="004724B2">
      <w:pPr>
        <w:pStyle w:val="Akapitzlist"/>
        <w:numPr>
          <w:ilvl w:val="0"/>
          <w:numId w:val="11"/>
        </w:numPr>
        <w:spacing w:line="276" w:lineRule="auto"/>
        <w:jc w:val="both"/>
      </w:pPr>
      <w:r w:rsidRPr="004724B2">
        <w:t>Niezależnie od wykonania czynności wskazanej w pkt. 2 powyżej należy sporządzić dokumentację fotograficzną uszkodzonej przesyłki.</w:t>
      </w:r>
    </w:p>
    <w:p w14:paraId="13D5F5E9" w14:textId="77777777" w:rsidR="004724B2" w:rsidRDefault="00484048" w:rsidP="004724B2">
      <w:pPr>
        <w:pStyle w:val="Akapitzlist"/>
        <w:numPr>
          <w:ilvl w:val="0"/>
          <w:numId w:val="11"/>
        </w:numPr>
        <w:spacing w:line="276" w:lineRule="auto"/>
        <w:jc w:val="both"/>
      </w:pPr>
      <w:r w:rsidRPr="004724B2">
        <w:t>Jeżeli po wydaniu przesyłki ujawniono ubytek lub uszkodzenie nie dające się z zewnątrz zauważyć przy odbiorze, należy niezwłocznie</w:t>
      </w:r>
      <w:r w:rsidR="00127DD9" w:rsidRPr="004724B2">
        <w:t xml:space="preserve"> po takim ujawnieniu</w:t>
      </w:r>
      <w:r w:rsidRPr="004724B2">
        <w:t xml:space="preserve">, nie później jednak niż w ciągu 7 dni od dnia odbioru przesyłki, zgłosić do przewoźnika pisemne żądanie ustalenia stanu przesyłki (art. 74 pkt. </w:t>
      </w:r>
      <w:r w:rsidR="00127DD9" w:rsidRPr="004724B2">
        <w:t>3 powołanej wyżej ustawy).</w:t>
      </w:r>
    </w:p>
    <w:p w14:paraId="494F4858" w14:textId="07E268AA" w:rsidR="005A39C7" w:rsidRPr="004724B2" w:rsidRDefault="00127DD9" w:rsidP="004724B2">
      <w:pPr>
        <w:pStyle w:val="Akapitzlist"/>
        <w:numPr>
          <w:ilvl w:val="0"/>
          <w:numId w:val="11"/>
        </w:numPr>
        <w:spacing w:line="276" w:lineRule="auto"/>
        <w:jc w:val="both"/>
      </w:pPr>
      <w:r w:rsidRPr="004724B2">
        <w:t>Pr</w:t>
      </w:r>
      <w:r w:rsidR="005A39C7" w:rsidRPr="004724B2">
        <w:t>zyjęcie przesyłki bez zastrzeżeń</w:t>
      </w:r>
      <w:r w:rsidRPr="004724B2">
        <w:t>, jak również uchybienie terminowi wskazanemu w pkt. 4 powyżej s</w:t>
      </w:r>
      <w:r w:rsidR="005A39C7" w:rsidRPr="004724B2">
        <w:t>powoduje wygaśnięcie roszczeń z tytułu ubytku lub uszkodzenia przesyłki</w:t>
      </w:r>
      <w:r w:rsidRPr="004724B2">
        <w:t xml:space="preserve">, co jest równoznaczne z utratą prawa do </w:t>
      </w:r>
      <w:r w:rsidR="005A39C7" w:rsidRPr="004724B2">
        <w:t xml:space="preserve"> domagania się odszkodowania za</w:t>
      </w:r>
      <w:r w:rsidRPr="004724B2">
        <w:t xml:space="preserve"> jej</w:t>
      </w:r>
      <w:r w:rsidR="005A39C7" w:rsidRPr="004724B2">
        <w:t xml:space="preserve"> uszkodzenie lub ubytek</w:t>
      </w:r>
      <w:r w:rsidRPr="004724B2">
        <w:t>, przy czym takie</w:t>
      </w:r>
      <w:r w:rsidR="005A39C7" w:rsidRPr="004724B2">
        <w:t xml:space="preserve"> wygaśnięcie roszczeń nie </w:t>
      </w:r>
      <w:r w:rsidRPr="004724B2">
        <w:t>nastąpi</w:t>
      </w:r>
      <w:r w:rsidR="005A39C7" w:rsidRPr="004724B2">
        <w:t>, gdy:</w:t>
      </w:r>
    </w:p>
    <w:p w14:paraId="233E82C4" w14:textId="6BBB26FC" w:rsidR="005A39C7" w:rsidRPr="004724B2" w:rsidRDefault="005A39C7" w:rsidP="004724B2">
      <w:pPr>
        <w:pStyle w:val="Akapitzlist"/>
        <w:numPr>
          <w:ilvl w:val="0"/>
          <w:numId w:val="12"/>
        </w:numPr>
        <w:spacing w:line="276" w:lineRule="auto"/>
        <w:jc w:val="both"/>
      </w:pPr>
      <w:r w:rsidRPr="004724B2">
        <w:t>zaniechano</w:t>
      </w:r>
      <w:r w:rsidR="00127DD9" w:rsidRPr="004724B2">
        <w:t xml:space="preserve"> protokolarnego</w:t>
      </w:r>
      <w:r w:rsidRPr="004724B2">
        <w:t xml:space="preserve"> stwierdzenia</w:t>
      </w:r>
      <w:r w:rsidR="00127DD9" w:rsidRPr="004724B2">
        <w:t xml:space="preserve"> uszkodzenia lub ubytku przesyłki</w:t>
      </w:r>
      <w:r w:rsidRPr="004724B2">
        <w:t xml:space="preserve"> z winy przewoźnika,</w:t>
      </w:r>
    </w:p>
    <w:p w14:paraId="5D008866" w14:textId="1F7750EA" w:rsidR="00127DD9" w:rsidRPr="004724B2" w:rsidRDefault="005A39C7" w:rsidP="004724B2">
      <w:pPr>
        <w:pStyle w:val="Akapitzlist"/>
        <w:numPr>
          <w:ilvl w:val="0"/>
          <w:numId w:val="12"/>
        </w:numPr>
        <w:spacing w:line="276" w:lineRule="auto"/>
        <w:jc w:val="both"/>
      </w:pPr>
      <w:r w:rsidRPr="004724B2">
        <w:t>ubytek lub uszkodzenie wynikło z winy umyślnej lub rażącego niedbalstwa przewoźnika</w:t>
      </w:r>
      <w:r w:rsidR="00127DD9" w:rsidRPr="004724B2">
        <w:t>.</w:t>
      </w:r>
    </w:p>
    <w:p w14:paraId="75EB0693" w14:textId="4EE4CC48" w:rsidR="005A39C7" w:rsidRPr="005A39C7" w:rsidRDefault="005A39C7" w:rsidP="00274540">
      <w:pPr>
        <w:spacing w:before="100" w:beforeAutospacing="1" w:after="384" w:line="408" w:lineRule="atLeast"/>
        <w:jc w:val="both"/>
        <w:rPr>
          <w:rFonts w:ascii="Arial" w:hAnsi="Arial" w:cs="Arial"/>
          <w:color w:val="262626"/>
        </w:rPr>
      </w:pPr>
      <w:bookmarkStart w:id="0" w:name="_GoBack"/>
      <w:bookmarkEnd w:id="0"/>
      <w:r w:rsidRPr="005A39C7">
        <w:rPr>
          <w:rFonts w:ascii="Open Sans" w:hAnsi="Open Sans"/>
          <w:sz w:val="21"/>
          <w:szCs w:val="21"/>
        </w:rPr>
        <w:t> </w:t>
      </w:r>
    </w:p>
    <w:p w14:paraId="6D94A220" w14:textId="77777777" w:rsidR="009500DB" w:rsidRPr="009500DB" w:rsidRDefault="009500DB" w:rsidP="009500DB">
      <w:pPr>
        <w:rPr>
          <w:rFonts w:ascii="Tahoma" w:hAnsi="Tahoma" w:cs="Tahoma"/>
          <w:color w:val="1F3864"/>
          <w:sz w:val="20"/>
          <w:szCs w:val="20"/>
        </w:rPr>
      </w:pPr>
    </w:p>
    <w:p w14:paraId="2C439BC0" w14:textId="05FB8220" w:rsidR="005A39C7" w:rsidRPr="005A39C7" w:rsidRDefault="005A39C7" w:rsidP="005A39C7">
      <w:pPr>
        <w:spacing w:before="100" w:beforeAutospacing="1" w:after="100" w:afterAutospacing="1"/>
        <w:rPr>
          <w:sz w:val="23"/>
          <w:szCs w:val="23"/>
        </w:rPr>
      </w:pPr>
    </w:p>
    <w:p w14:paraId="38BAED8A" w14:textId="77777777" w:rsidR="005A39C7" w:rsidRPr="005A39C7" w:rsidRDefault="005A39C7" w:rsidP="005A39C7">
      <w:pPr>
        <w:spacing w:before="100" w:beforeAutospacing="1" w:after="100" w:afterAutospacing="1"/>
        <w:rPr>
          <w:sz w:val="23"/>
          <w:szCs w:val="23"/>
        </w:rPr>
      </w:pPr>
      <w:r w:rsidRPr="005A39C7">
        <w:rPr>
          <w:sz w:val="23"/>
          <w:szCs w:val="23"/>
        </w:rPr>
        <w:t> </w:t>
      </w:r>
    </w:p>
    <w:p w14:paraId="180E64E1" w14:textId="77777777" w:rsidR="00CB542E" w:rsidRPr="00CB542E" w:rsidRDefault="00CB542E" w:rsidP="00CB542E">
      <w:pPr>
        <w:spacing w:before="100" w:beforeAutospacing="1" w:after="100" w:afterAutospacing="1"/>
        <w:rPr>
          <w:sz w:val="23"/>
          <w:szCs w:val="23"/>
        </w:rPr>
      </w:pPr>
      <w:r w:rsidRPr="00CB542E">
        <w:rPr>
          <w:sz w:val="23"/>
          <w:szCs w:val="23"/>
        </w:rPr>
        <w:t> </w:t>
      </w:r>
    </w:p>
    <w:p w14:paraId="3FC4EC28" w14:textId="2E04D73F" w:rsidR="00CB542E" w:rsidRPr="00CB542E" w:rsidRDefault="00CB542E" w:rsidP="00CB542E">
      <w:pPr>
        <w:spacing w:before="100" w:beforeAutospacing="1" w:after="100" w:afterAutospacing="1"/>
        <w:rPr>
          <w:sz w:val="23"/>
          <w:szCs w:val="23"/>
        </w:rPr>
      </w:pPr>
      <w:r w:rsidRPr="00CB542E">
        <w:rPr>
          <w:sz w:val="23"/>
          <w:szCs w:val="23"/>
        </w:rPr>
        <w:lastRenderedPageBreak/>
        <w:t> </w:t>
      </w:r>
    </w:p>
    <w:sectPr w:rsidR="00CB542E" w:rsidRPr="00CB54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Open Sans">
    <w:altName w:val="Segoe UI"/>
    <w:charset w:val="00"/>
    <w:family w:val="auto"/>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718AF"/>
    <w:multiLevelType w:val="hybridMultilevel"/>
    <w:tmpl w:val="F83A4A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912A3B"/>
    <w:multiLevelType w:val="hybridMultilevel"/>
    <w:tmpl w:val="88908D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436B76"/>
    <w:multiLevelType w:val="hybridMultilevel"/>
    <w:tmpl w:val="F1140E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BB576C5"/>
    <w:multiLevelType w:val="hybridMultilevel"/>
    <w:tmpl w:val="7F204E36"/>
    <w:lvl w:ilvl="0" w:tplc="04150011">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073415E"/>
    <w:multiLevelType w:val="hybridMultilevel"/>
    <w:tmpl w:val="3258A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DCC4812"/>
    <w:multiLevelType w:val="hybridMultilevel"/>
    <w:tmpl w:val="71CC37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E421129"/>
    <w:multiLevelType w:val="hybridMultilevel"/>
    <w:tmpl w:val="F33013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2C6495E"/>
    <w:multiLevelType w:val="hybridMultilevel"/>
    <w:tmpl w:val="0B8C5D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B951B78"/>
    <w:multiLevelType w:val="multilevel"/>
    <w:tmpl w:val="0B46B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EE3E1E"/>
    <w:multiLevelType w:val="hybridMultilevel"/>
    <w:tmpl w:val="877ABF8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B2E6708"/>
    <w:multiLevelType w:val="hybridMultilevel"/>
    <w:tmpl w:val="CB807C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F582E1B"/>
    <w:multiLevelType w:val="multilevel"/>
    <w:tmpl w:val="214CA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5"/>
  </w:num>
  <w:num w:numId="4">
    <w:abstractNumId w:val="10"/>
  </w:num>
  <w:num w:numId="5">
    <w:abstractNumId w:val="0"/>
  </w:num>
  <w:num w:numId="6">
    <w:abstractNumId w:val="7"/>
  </w:num>
  <w:num w:numId="7">
    <w:abstractNumId w:val="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8"/>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3CF"/>
    <w:rsid w:val="00003308"/>
    <w:rsid w:val="000157C2"/>
    <w:rsid w:val="00027CDF"/>
    <w:rsid w:val="000423C0"/>
    <w:rsid w:val="00127DD9"/>
    <w:rsid w:val="00274540"/>
    <w:rsid w:val="00370DE6"/>
    <w:rsid w:val="0038565A"/>
    <w:rsid w:val="00396DDA"/>
    <w:rsid w:val="004724B2"/>
    <w:rsid w:val="00484048"/>
    <w:rsid w:val="004C41F6"/>
    <w:rsid w:val="004F249B"/>
    <w:rsid w:val="005173CF"/>
    <w:rsid w:val="00594FC0"/>
    <w:rsid w:val="005A39C7"/>
    <w:rsid w:val="00631066"/>
    <w:rsid w:val="006C7759"/>
    <w:rsid w:val="006F3B20"/>
    <w:rsid w:val="007B69DC"/>
    <w:rsid w:val="009500DB"/>
    <w:rsid w:val="009D4406"/>
    <w:rsid w:val="00A70C2A"/>
    <w:rsid w:val="00AB7BF4"/>
    <w:rsid w:val="00BC5F54"/>
    <w:rsid w:val="00C172D4"/>
    <w:rsid w:val="00CA5A53"/>
    <w:rsid w:val="00CB542E"/>
    <w:rsid w:val="00CF684A"/>
    <w:rsid w:val="00D25C7F"/>
    <w:rsid w:val="00E07B24"/>
    <w:rsid w:val="00E51FCA"/>
    <w:rsid w:val="00F440E3"/>
    <w:rsid w:val="00FB096D"/>
    <w:rsid w:val="00FB1B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F421C"/>
  <w15:chartTrackingRefBased/>
  <w15:docId w15:val="{996F99F9-54E2-4052-9DCC-09E468D63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5173C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172D4"/>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39"/>
    <w:rsid w:val="00FB096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B096D"/>
    <w:rPr>
      <w:sz w:val="16"/>
      <w:szCs w:val="16"/>
    </w:rPr>
  </w:style>
  <w:style w:type="paragraph" w:styleId="Tekstkomentarza">
    <w:name w:val="annotation text"/>
    <w:basedOn w:val="Normalny"/>
    <w:link w:val="TekstkomentarzaZnak"/>
    <w:uiPriority w:val="99"/>
    <w:semiHidden/>
    <w:unhideWhenUsed/>
    <w:rsid w:val="00FB096D"/>
    <w:rPr>
      <w:rFonts w:ascii="Calibri" w:eastAsiaTheme="minorHAnsi" w:hAnsi="Calibri" w:cstheme="minorBidi"/>
      <w:sz w:val="20"/>
      <w:szCs w:val="20"/>
      <w:lang w:val="en-US" w:eastAsia="en-US"/>
    </w:rPr>
  </w:style>
  <w:style w:type="character" w:customStyle="1" w:styleId="TekstkomentarzaZnak">
    <w:name w:val="Tekst komentarza Znak"/>
    <w:basedOn w:val="Domylnaczcionkaakapitu"/>
    <w:link w:val="Tekstkomentarza"/>
    <w:uiPriority w:val="99"/>
    <w:semiHidden/>
    <w:rsid w:val="00FB096D"/>
    <w:rPr>
      <w:rFonts w:ascii="Calibri" w:hAnsi="Calibri"/>
      <w:sz w:val="20"/>
      <w:szCs w:val="20"/>
      <w:lang w:val="en-US"/>
    </w:rPr>
  </w:style>
  <w:style w:type="paragraph" w:styleId="Tekstdymka">
    <w:name w:val="Balloon Text"/>
    <w:basedOn w:val="Normalny"/>
    <w:link w:val="TekstdymkaZnak"/>
    <w:uiPriority w:val="99"/>
    <w:semiHidden/>
    <w:unhideWhenUsed/>
    <w:rsid w:val="00FB096D"/>
    <w:rPr>
      <w:rFonts w:ascii="Segoe UI" w:hAnsi="Segoe UI" w:cs="Segoe UI"/>
      <w:sz w:val="18"/>
      <w:szCs w:val="18"/>
    </w:rPr>
  </w:style>
  <w:style w:type="character" w:customStyle="1" w:styleId="TekstdymkaZnak">
    <w:name w:val="Tekst dymka Znak"/>
    <w:basedOn w:val="Domylnaczcionkaakapitu"/>
    <w:link w:val="Tekstdymka"/>
    <w:uiPriority w:val="99"/>
    <w:semiHidden/>
    <w:rsid w:val="00FB096D"/>
    <w:rPr>
      <w:rFonts w:ascii="Segoe UI" w:eastAsia="Times New Roman" w:hAnsi="Segoe UI" w:cs="Segoe UI"/>
      <w:sz w:val="18"/>
      <w:szCs w:val="18"/>
      <w:lang w:eastAsia="pl-PL"/>
    </w:rPr>
  </w:style>
  <w:style w:type="paragraph" w:styleId="NormalnyWeb">
    <w:name w:val="Normal (Web)"/>
    <w:basedOn w:val="Normalny"/>
    <w:uiPriority w:val="99"/>
    <w:rsid w:val="00594FC0"/>
    <w:pPr>
      <w:spacing w:before="100" w:beforeAutospacing="1" w:after="119"/>
    </w:pPr>
  </w:style>
  <w:style w:type="paragraph" w:styleId="Akapitzlist">
    <w:name w:val="List Paragraph"/>
    <w:basedOn w:val="Normalny"/>
    <w:uiPriority w:val="34"/>
    <w:qFormat/>
    <w:rsid w:val="00594FC0"/>
    <w:pPr>
      <w:ind w:left="720"/>
      <w:contextualSpacing/>
    </w:pPr>
  </w:style>
  <w:style w:type="character" w:styleId="Pogrubienie">
    <w:name w:val="Strong"/>
    <w:basedOn w:val="Domylnaczcionkaakapitu"/>
    <w:uiPriority w:val="22"/>
    <w:qFormat/>
    <w:rsid w:val="005A39C7"/>
    <w:rPr>
      <w:b/>
      <w:bCs/>
    </w:rPr>
  </w:style>
  <w:style w:type="paragraph" w:styleId="Tematkomentarza">
    <w:name w:val="annotation subject"/>
    <w:basedOn w:val="Tekstkomentarza"/>
    <w:next w:val="Tekstkomentarza"/>
    <w:link w:val="TematkomentarzaZnak"/>
    <w:uiPriority w:val="99"/>
    <w:semiHidden/>
    <w:unhideWhenUsed/>
    <w:rsid w:val="004724B2"/>
    <w:rPr>
      <w:rFonts w:ascii="Times New Roman" w:eastAsia="Times New Roman" w:hAnsi="Times New Roman" w:cs="Times New Roman"/>
      <w:b/>
      <w:bCs/>
      <w:lang w:val="pl-PL" w:eastAsia="pl-PL"/>
    </w:rPr>
  </w:style>
  <w:style w:type="character" w:customStyle="1" w:styleId="TematkomentarzaZnak">
    <w:name w:val="Temat komentarza Znak"/>
    <w:basedOn w:val="TekstkomentarzaZnak"/>
    <w:link w:val="Tematkomentarza"/>
    <w:uiPriority w:val="99"/>
    <w:semiHidden/>
    <w:rsid w:val="004724B2"/>
    <w:rPr>
      <w:rFonts w:ascii="Times New Roman" w:eastAsia="Times New Roman" w:hAnsi="Times New Roman" w:cs="Times New Roman"/>
      <w:b/>
      <w:bCs/>
      <w:sz w:val="20"/>
      <w:szCs w:val="20"/>
      <w:lang w:val="en-US"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831663">
      <w:bodyDiv w:val="1"/>
      <w:marLeft w:val="0"/>
      <w:marRight w:val="0"/>
      <w:marTop w:val="0"/>
      <w:marBottom w:val="0"/>
      <w:divBdr>
        <w:top w:val="none" w:sz="0" w:space="0" w:color="auto"/>
        <w:left w:val="none" w:sz="0" w:space="0" w:color="auto"/>
        <w:bottom w:val="none" w:sz="0" w:space="0" w:color="auto"/>
        <w:right w:val="none" w:sz="0" w:space="0" w:color="auto"/>
      </w:divBdr>
    </w:div>
    <w:div w:id="990013561">
      <w:bodyDiv w:val="1"/>
      <w:marLeft w:val="0"/>
      <w:marRight w:val="0"/>
      <w:marTop w:val="0"/>
      <w:marBottom w:val="0"/>
      <w:divBdr>
        <w:top w:val="none" w:sz="0" w:space="0" w:color="auto"/>
        <w:left w:val="none" w:sz="0" w:space="0" w:color="auto"/>
        <w:bottom w:val="none" w:sz="0" w:space="0" w:color="auto"/>
        <w:right w:val="none" w:sz="0" w:space="0" w:color="auto"/>
      </w:divBdr>
      <w:divsChild>
        <w:div w:id="1929541258">
          <w:marLeft w:val="0"/>
          <w:marRight w:val="0"/>
          <w:marTop w:val="0"/>
          <w:marBottom w:val="0"/>
          <w:divBdr>
            <w:top w:val="none" w:sz="0" w:space="0" w:color="auto"/>
            <w:left w:val="none" w:sz="0" w:space="0" w:color="auto"/>
            <w:bottom w:val="none" w:sz="0" w:space="0" w:color="auto"/>
            <w:right w:val="none" w:sz="0" w:space="0" w:color="auto"/>
          </w:divBdr>
          <w:divsChild>
            <w:div w:id="1485585195">
              <w:marLeft w:val="0"/>
              <w:marRight w:val="0"/>
              <w:marTop w:val="0"/>
              <w:marBottom w:val="0"/>
              <w:divBdr>
                <w:top w:val="none" w:sz="0" w:space="0" w:color="auto"/>
                <w:left w:val="none" w:sz="0" w:space="0" w:color="auto"/>
                <w:bottom w:val="none" w:sz="0" w:space="0" w:color="auto"/>
                <w:right w:val="none" w:sz="0" w:space="0" w:color="auto"/>
              </w:divBdr>
              <w:divsChild>
                <w:div w:id="1847162403">
                  <w:marLeft w:val="0"/>
                  <w:marRight w:val="0"/>
                  <w:marTop w:val="0"/>
                  <w:marBottom w:val="0"/>
                  <w:divBdr>
                    <w:top w:val="none" w:sz="0" w:space="0" w:color="auto"/>
                    <w:left w:val="none" w:sz="0" w:space="0" w:color="auto"/>
                    <w:bottom w:val="none" w:sz="0" w:space="0" w:color="auto"/>
                    <w:right w:val="none" w:sz="0" w:space="0" w:color="auto"/>
                  </w:divBdr>
                  <w:divsChild>
                    <w:div w:id="1189835527">
                      <w:marLeft w:val="0"/>
                      <w:marRight w:val="0"/>
                      <w:marTop w:val="0"/>
                      <w:marBottom w:val="0"/>
                      <w:divBdr>
                        <w:top w:val="none" w:sz="0" w:space="0" w:color="auto"/>
                        <w:left w:val="none" w:sz="0" w:space="0" w:color="auto"/>
                        <w:bottom w:val="none" w:sz="0" w:space="0" w:color="auto"/>
                        <w:right w:val="none" w:sz="0" w:space="0" w:color="auto"/>
                      </w:divBdr>
                      <w:divsChild>
                        <w:div w:id="354229715">
                          <w:marLeft w:val="0"/>
                          <w:marRight w:val="0"/>
                          <w:marTop w:val="0"/>
                          <w:marBottom w:val="0"/>
                          <w:divBdr>
                            <w:top w:val="none" w:sz="0" w:space="0" w:color="auto"/>
                            <w:left w:val="none" w:sz="0" w:space="0" w:color="auto"/>
                            <w:bottom w:val="none" w:sz="0" w:space="0" w:color="auto"/>
                            <w:right w:val="none" w:sz="0" w:space="0" w:color="auto"/>
                          </w:divBdr>
                          <w:divsChild>
                            <w:div w:id="245648977">
                              <w:marLeft w:val="0"/>
                              <w:marRight w:val="0"/>
                              <w:marTop w:val="0"/>
                              <w:marBottom w:val="0"/>
                              <w:divBdr>
                                <w:top w:val="none" w:sz="0" w:space="0" w:color="auto"/>
                                <w:left w:val="none" w:sz="0" w:space="0" w:color="auto"/>
                                <w:bottom w:val="none" w:sz="0" w:space="0" w:color="auto"/>
                                <w:right w:val="none" w:sz="0" w:space="0" w:color="auto"/>
                              </w:divBdr>
                              <w:divsChild>
                                <w:div w:id="210746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3578411">
      <w:bodyDiv w:val="1"/>
      <w:marLeft w:val="0"/>
      <w:marRight w:val="0"/>
      <w:marTop w:val="0"/>
      <w:marBottom w:val="0"/>
      <w:divBdr>
        <w:top w:val="none" w:sz="0" w:space="0" w:color="auto"/>
        <w:left w:val="none" w:sz="0" w:space="0" w:color="auto"/>
        <w:bottom w:val="none" w:sz="0" w:space="0" w:color="auto"/>
        <w:right w:val="none" w:sz="0" w:space="0" w:color="auto"/>
      </w:divBdr>
      <w:divsChild>
        <w:div w:id="1401907094">
          <w:marLeft w:val="0"/>
          <w:marRight w:val="0"/>
          <w:marTop w:val="0"/>
          <w:marBottom w:val="0"/>
          <w:divBdr>
            <w:top w:val="none" w:sz="0" w:space="0" w:color="auto"/>
            <w:left w:val="none" w:sz="0" w:space="0" w:color="auto"/>
            <w:bottom w:val="none" w:sz="0" w:space="0" w:color="auto"/>
            <w:right w:val="none" w:sz="0" w:space="0" w:color="auto"/>
          </w:divBdr>
          <w:divsChild>
            <w:div w:id="554243940">
              <w:marLeft w:val="0"/>
              <w:marRight w:val="0"/>
              <w:marTop w:val="0"/>
              <w:marBottom w:val="0"/>
              <w:divBdr>
                <w:top w:val="none" w:sz="0" w:space="0" w:color="auto"/>
                <w:left w:val="none" w:sz="0" w:space="0" w:color="auto"/>
                <w:bottom w:val="none" w:sz="0" w:space="0" w:color="auto"/>
                <w:right w:val="none" w:sz="0" w:space="0" w:color="auto"/>
              </w:divBdr>
              <w:divsChild>
                <w:div w:id="1787196542">
                  <w:marLeft w:val="0"/>
                  <w:marRight w:val="0"/>
                  <w:marTop w:val="0"/>
                  <w:marBottom w:val="0"/>
                  <w:divBdr>
                    <w:top w:val="none" w:sz="0" w:space="0" w:color="auto"/>
                    <w:left w:val="none" w:sz="0" w:space="0" w:color="auto"/>
                    <w:bottom w:val="none" w:sz="0" w:space="0" w:color="auto"/>
                    <w:right w:val="none" w:sz="0" w:space="0" w:color="auto"/>
                  </w:divBdr>
                  <w:divsChild>
                    <w:div w:id="1707169964">
                      <w:marLeft w:val="0"/>
                      <w:marRight w:val="0"/>
                      <w:marTop w:val="0"/>
                      <w:marBottom w:val="0"/>
                      <w:divBdr>
                        <w:top w:val="none" w:sz="0" w:space="0" w:color="auto"/>
                        <w:left w:val="none" w:sz="0" w:space="0" w:color="auto"/>
                        <w:bottom w:val="none" w:sz="0" w:space="0" w:color="auto"/>
                        <w:right w:val="none" w:sz="0" w:space="0" w:color="auto"/>
                      </w:divBdr>
                      <w:divsChild>
                        <w:div w:id="1839075732">
                          <w:marLeft w:val="0"/>
                          <w:marRight w:val="0"/>
                          <w:marTop w:val="300"/>
                          <w:marBottom w:val="0"/>
                          <w:divBdr>
                            <w:top w:val="none" w:sz="0" w:space="0" w:color="auto"/>
                            <w:left w:val="none" w:sz="0" w:space="0" w:color="auto"/>
                            <w:bottom w:val="none" w:sz="0" w:space="0" w:color="auto"/>
                            <w:right w:val="none" w:sz="0" w:space="0" w:color="auto"/>
                          </w:divBdr>
                          <w:divsChild>
                            <w:div w:id="736830506">
                              <w:marLeft w:val="0"/>
                              <w:marRight w:val="0"/>
                              <w:marTop w:val="0"/>
                              <w:marBottom w:val="0"/>
                              <w:divBdr>
                                <w:top w:val="none" w:sz="0" w:space="0" w:color="auto"/>
                                <w:left w:val="none" w:sz="0" w:space="0" w:color="auto"/>
                                <w:bottom w:val="none" w:sz="0" w:space="0" w:color="auto"/>
                                <w:right w:val="none" w:sz="0" w:space="0" w:color="auto"/>
                              </w:divBdr>
                              <w:divsChild>
                                <w:div w:id="975182124">
                                  <w:marLeft w:val="0"/>
                                  <w:marRight w:val="0"/>
                                  <w:marTop w:val="0"/>
                                  <w:marBottom w:val="0"/>
                                  <w:divBdr>
                                    <w:top w:val="none" w:sz="0" w:space="0" w:color="auto"/>
                                    <w:left w:val="none" w:sz="0" w:space="0" w:color="auto"/>
                                    <w:bottom w:val="none" w:sz="0" w:space="0" w:color="auto"/>
                                    <w:right w:val="none" w:sz="0" w:space="0" w:color="auto"/>
                                  </w:divBdr>
                                  <w:divsChild>
                                    <w:div w:id="959413742">
                                      <w:marLeft w:val="0"/>
                                      <w:marRight w:val="0"/>
                                      <w:marTop w:val="0"/>
                                      <w:marBottom w:val="0"/>
                                      <w:divBdr>
                                        <w:top w:val="none" w:sz="0" w:space="0" w:color="auto"/>
                                        <w:left w:val="none" w:sz="0" w:space="0" w:color="auto"/>
                                        <w:bottom w:val="none" w:sz="0" w:space="0" w:color="auto"/>
                                        <w:right w:val="none" w:sz="0" w:space="0" w:color="auto"/>
                                      </w:divBdr>
                                      <w:divsChild>
                                        <w:div w:id="21979294">
                                          <w:marLeft w:val="0"/>
                                          <w:marRight w:val="0"/>
                                          <w:marTop w:val="0"/>
                                          <w:marBottom w:val="0"/>
                                          <w:divBdr>
                                            <w:top w:val="none" w:sz="0" w:space="0" w:color="auto"/>
                                            <w:left w:val="none" w:sz="0" w:space="0" w:color="auto"/>
                                            <w:bottom w:val="none" w:sz="0" w:space="0" w:color="auto"/>
                                            <w:right w:val="none" w:sz="0" w:space="0" w:color="auto"/>
                                          </w:divBdr>
                                          <w:divsChild>
                                            <w:div w:id="1170212541">
                                              <w:marLeft w:val="0"/>
                                              <w:marRight w:val="0"/>
                                              <w:marTop w:val="0"/>
                                              <w:marBottom w:val="0"/>
                                              <w:divBdr>
                                                <w:top w:val="none" w:sz="0" w:space="0" w:color="auto"/>
                                                <w:left w:val="none" w:sz="0" w:space="0" w:color="auto"/>
                                                <w:bottom w:val="none" w:sz="0" w:space="0" w:color="auto"/>
                                                <w:right w:val="none" w:sz="0" w:space="0" w:color="auto"/>
                                              </w:divBdr>
                                              <w:divsChild>
                                                <w:div w:id="1523780704">
                                                  <w:marLeft w:val="0"/>
                                                  <w:marRight w:val="0"/>
                                                  <w:marTop w:val="0"/>
                                                  <w:marBottom w:val="0"/>
                                                  <w:divBdr>
                                                    <w:top w:val="none" w:sz="0" w:space="0" w:color="auto"/>
                                                    <w:left w:val="none" w:sz="0" w:space="0" w:color="auto"/>
                                                    <w:bottom w:val="none" w:sz="0" w:space="0" w:color="auto"/>
                                                    <w:right w:val="none" w:sz="0" w:space="0" w:color="auto"/>
                                                  </w:divBdr>
                                                  <w:divsChild>
                                                    <w:div w:id="1634822871">
                                                      <w:marLeft w:val="0"/>
                                                      <w:marRight w:val="0"/>
                                                      <w:marTop w:val="0"/>
                                                      <w:marBottom w:val="0"/>
                                                      <w:divBdr>
                                                        <w:top w:val="none" w:sz="0" w:space="0" w:color="auto"/>
                                                        <w:left w:val="none" w:sz="0" w:space="0" w:color="auto"/>
                                                        <w:bottom w:val="none" w:sz="0" w:space="0" w:color="auto"/>
                                                        <w:right w:val="none" w:sz="0" w:space="0" w:color="auto"/>
                                                      </w:divBdr>
                                                      <w:divsChild>
                                                        <w:div w:id="514151803">
                                                          <w:marLeft w:val="0"/>
                                                          <w:marRight w:val="0"/>
                                                          <w:marTop w:val="0"/>
                                                          <w:marBottom w:val="0"/>
                                                          <w:divBdr>
                                                            <w:top w:val="none" w:sz="0" w:space="0" w:color="auto"/>
                                                            <w:left w:val="none" w:sz="0" w:space="0" w:color="auto"/>
                                                            <w:bottom w:val="none" w:sz="0" w:space="0" w:color="auto"/>
                                                            <w:right w:val="none" w:sz="0" w:space="0" w:color="auto"/>
                                                          </w:divBdr>
                                                          <w:divsChild>
                                                            <w:div w:id="1588148916">
                                                              <w:marLeft w:val="0"/>
                                                              <w:marRight w:val="0"/>
                                                              <w:marTop w:val="0"/>
                                                              <w:marBottom w:val="0"/>
                                                              <w:divBdr>
                                                                <w:top w:val="none" w:sz="0" w:space="0" w:color="auto"/>
                                                                <w:left w:val="none" w:sz="0" w:space="0" w:color="auto"/>
                                                                <w:bottom w:val="none" w:sz="0" w:space="0" w:color="auto"/>
                                                                <w:right w:val="none" w:sz="0" w:space="0" w:color="auto"/>
                                                              </w:divBdr>
                                                              <w:divsChild>
                                                                <w:div w:id="329598022">
                                                                  <w:marLeft w:val="0"/>
                                                                  <w:marRight w:val="0"/>
                                                                  <w:marTop w:val="0"/>
                                                                  <w:marBottom w:val="0"/>
                                                                  <w:divBdr>
                                                                    <w:top w:val="none" w:sz="0" w:space="0" w:color="auto"/>
                                                                    <w:left w:val="none" w:sz="0" w:space="0" w:color="auto"/>
                                                                    <w:bottom w:val="none" w:sz="0" w:space="0" w:color="auto"/>
                                                                    <w:right w:val="none" w:sz="0" w:space="0" w:color="auto"/>
                                                                  </w:divBdr>
                                                                  <w:divsChild>
                                                                    <w:div w:id="7607088">
                                                                      <w:marLeft w:val="0"/>
                                                                      <w:marRight w:val="0"/>
                                                                      <w:marTop w:val="0"/>
                                                                      <w:marBottom w:val="0"/>
                                                                      <w:divBdr>
                                                                        <w:top w:val="none" w:sz="0" w:space="0" w:color="auto"/>
                                                                        <w:left w:val="none" w:sz="0" w:space="0" w:color="auto"/>
                                                                        <w:bottom w:val="none" w:sz="0" w:space="0" w:color="auto"/>
                                                                        <w:right w:val="none" w:sz="0" w:space="0" w:color="auto"/>
                                                                      </w:divBdr>
                                                                      <w:divsChild>
                                                                        <w:div w:id="43876137">
                                                                          <w:marLeft w:val="0"/>
                                                                          <w:marRight w:val="0"/>
                                                                          <w:marTop w:val="0"/>
                                                                          <w:marBottom w:val="0"/>
                                                                          <w:divBdr>
                                                                            <w:top w:val="none" w:sz="0" w:space="0" w:color="auto"/>
                                                                            <w:left w:val="none" w:sz="0" w:space="0" w:color="auto"/>
                                                                            <w:bottom w:val="none" w:sz="0" w:space="0" w:color="auto"/>
                                                                            <w:right w:val="none" w:sz="0" w:space="0" w:color="auto"/>
                                                                          </w:divBdr>
                                                                          <w:divsChild>
                                                                            <w:div w:id="28130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2</Pages>
  <Words>347</Words>
  <Characters>2088</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Czesława Jędraszek</dc:creator>
  <cp:keywords/>
  <dc:description/>
  <cp:lastModifiedBy>Tatiana Kuder</cp:lastModifiedBy>
  <cp:revision>30</cp:revision>
  <dcterms:created xsi:type="dcterms:W3CDTF">2019-05-17T08:22:00Z</dcterms:created>
  <dcterms:modified xsi:type="dcterms:W3CDTF">2019-11-06T13:56:00Z</dcterms:modified>
</cp:coreProperties>
</file>