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E87" w:rsidRDefault="00F96E87" w:rsidP="00D11416">
      <w:pPr>
        <w:pStyle w:val="uwypuklenie"/>
        <w:rPr>
          <w:rStyle w:val="Pogrubienie"/>
          <w:b/>
          <w:bCs/>
        </w:rPr>
      </w:pPr>
    </w:p>
    <w:p w:rsidR="003A7C8E" w:rsidRDefault="003A7C8E" w:rsidP="003A7C8E">
      <w:pPr>
        <w:jc w:val="center"/>
        <w:rPr>
          <w:rFonts w:ascii="Calibri" w:hAnsi="Calibri"/>
          <w:b/>
          <w:sz w:val="32"/>
          <w:szCs w:val="32"/>
        </w:rPr>
      </w:pPr>
    </w:p>
    <w:p w:rsidR="003A7C8E" w:rsidRDefault="003A7C8E" w:rsidP="003A7C8E">
      <w:pPr>
        <w:jc w:val="center"/>
        <w:rPr>
          <w:rFonts w:ascii="Calibri" w:hAnsi="Calibri"/>
          <w:b/>
          <w:sz w:val="32"/>
          <w:szCs w:val="32"/>
        </w:rPr>
      </w:pPr>
    </w:p>
    <w:p w:rsidR="003A7C8E" w:rsidRDefault="003A7C8E" w:rsidP="003A7C8E">
      <w:pPr>
        <w:jc w:val="center"/>
        <w:rPr>
          <w:rFonts w:ascii="Calibri" w:hAnsi="Calibri"/>
          <w:b/>
          <w:sz w:val="32"/>
          <w:szCs w:val="32"/>
        </w:rPr>
      </w:pPr>
    </w:p>
    <w:p w:rsidR="003A7C8E" w:rsidRDefault="003A7C8E" w:rsidP="003A7C8E">
      <w:pPr>
        <w:jc w:val="center"/>
        <w:rPr>
          <w:rFonts w:ascii="Calibri" w:hAnsi="Calibri"/>
          <w:b/>
          <w:sz w:val="32"/>
          <w:szCs w:val="32"/>
        </w:rPr>
      </w:pPr>
      <w:r w:rsidRPr="00325831">
        <w:rPr>
          <w:rFonts w:ascii="Calibri" w:hAnsi="Calibri"/>
          <w:b/>
          <w:sz w:val="32"/>
          <w:szCs w:val="32"/>
        </w:rPr>
        <w:t xml:space="preserve">Raport z realizacji celów </w:t>
      </w:r>
      <w:r>
        <w:rPr>
          <w:rFonts w:ascii="Calibri" w:hAnsi="Calibri"/>
          <w:b/>
          <w:sz w:val="32"/>
          <w:szCs w:val="32"/>
        </w:rPr>
        <w:t>strategicznych na 2021 rok</w:t>
      </w:r>
    </w:p>
    <w:p w:rsidR="003A7C8E" w:rsidRDefault="003A7C8E" w:rsidP="003A7C8E">
      <w:pPr>
        <w:jc w:val="center"/>
        <w:rPr>
          <w:rFonts w:ascii="Calibri" w:hAnsi="Calibri"/>
          <w:b/>
          <w:sz w:val="32"/>
          <w:szCs w:val="32"/>
        </w:rPr>
      </w:pPr>
    </w:p>
    <w:p w:rsidR="003A7C8E" w:rsidRDefault="003A7C8E" w:rsidP="003A7C8E">
      <w:pPr>
        <w:numPr>
          <w:ilvl w:val="0"/>
          <w:numId w:val="8"/>
        </w:numPr>
        <w:autoSpaceDE w:val="0"/>
        <w:autoSpaceDN w:val="0"/>
        <w:spacing w:line="360" w:lineRule="auto"/>
        <w:rPr>
          <w:rFonts w:ascii="Arial" w:hAnsi="Arial" w:cs="Arial"/>
          <w:color w:val="008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Cel Wzrost obrotu o 11% w stosunku do roku 2020</w:t>
      </w:r>
    </w:p>
    <w:p w:rsidR="003A7C8E" w:rsidRDefault="003A7C8E" w:rsidP="003A7C8E">
      <w:pPr>
        <w:numPr>
          <w:ilvl w:val="0"/>
          <w:numId w:val="8"/>
        </w:numPr>
        <w:autoSpaceDE w:val="0"/>
        <w:autoSpaceDN w:val="0"/>
        <w:rPr>
          <w:rFonts w:ascii="Arial" w:hAnsi="Arial" w:cs="Arial"/>
          <w:color w:val="008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Cel Wzrost marży o 11% w stosunku do roku 2020</w:t>
      </w:r>
    </w:p>
    <w:p w:rsidR="003A7C8E" w:rsidRDefault="003A7C8E" w:rsidP="003A7C8E">
      <w:pPr>
        <w:rPr>
          <w:rFonts w:ascii="Calibri" w:hAnsi="Calibri"/>
          <w:b/>
          <w:bCs/>
          <w:i/>
        </w:rPr>
      </w:pPr>
    </w:p>
    <w:p w:rsidR="003A7C8E" w:rsidRDefault="003A7C8E" w:rsidP="003A7C8E">
      <w:pPr>
        <w:rPr>
          <w:rFonts w:ascii="Calibri" w:hAnsi="Calibri"/>
          <w:b/>
          <w:bCs/>
          <w:i/>
        </w:rPr>
      </w:pPr>
      <w:r w:rsidRPr="002F67BA">
        <w:rPr>
          <w:rFonts w:ascii="Calibri" w:hAnsi="Calibri"/>
          <w:b/>
          <w:bCs/>
          <w:i/>
        </w:rPr>
        <w:t>Uzyskane wyniki</w:t>
      </w:r>
      <w:r>
        <w:rPr>
          <w:rFonts w:ascii="Calibri" w:hAnsi="Calibri"/>
          <w:b/>
          <w:bCs/>
          <w:i/>
        </w:rPr>
        <w:t xml:space="preserve"> Cel Wzrost Obrotu</w:t>
      </w:r>
      <w:r w:rsidRPr="002F67BA">
        <w:rPr>
          <w:rFonts w:ascii="Calibri" w:hAnsi="Calibri"/>
          <w:b/>
          <w:bCs/>
          <w:i/>
        </w:rPr>
        <w:t xml:space="preserve">: </w:t>
      </w:r>
    </w:p>
    <w:p w:rsidR="003A7C8E" w:rsidRDefault="003A7C8E" w:rsidP="003A7C8E">
      <w:pPr>
        <w:rPr>
          <w:rFonts w:ascii="Calibri" w:hAnsi="Calibri"/>
          <w:b/>
          <w:bCs/>
          <w:i/>
        </w:rPr>
      </w:pPr>
    </w:p>
    <w:tbl>
      <w:tblPr>
        <w:tblW w:w="3200" w:type="dxa"/>
        <w:jc w:val="center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0"/>
        <w:gridCol w:w="1600"/>
      </w:tblGrid>
      <w:tr w:rsidR="003A7C8E" w:rsidTr="00F250BB">
        <w:trPr>
          <w:trHeight w:val="300"/>
          <w:jc w:val="center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>
              <w:rPr>
                <w:rFonts w:ascii="Calibri" w:hAnsi="Calibri"/>
                <w:color w:val="FF0000"/>
                <w:sz w:val="22"/>
                <w:szCs w:val="22"/>
              </w:rPr>
              <w:t>2020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>
              <w:rPr>
                <w:rFonts w:ascii="Calibri" w:hAnsi="Calibri"/>
                <w:color w:val="FF0000"/>
                <w:sz w:val="22"/>
                <w:szCs w:val="22"/>
              </w:rPr>
              <w:t>2021</w:t>
            </w:r>
          </w:p>
        </w:tc>
      </w:tr>
      <w:tr w:rsidR="003A7C8E" w:rsidTr="00F250BB">
        <w:trPr>
          <w:trHeight w:val="315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Obrót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Obrót</w:t>
            </w:r>
          </w:p>
        </w:tc>
      </w:tr>
      <w:tr w:rsidR="003A7C8E" w:rsidTr="00F250BB">
        <w:trPr>
          <w:trHeight w:val="315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9 648 239,70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    9 785 581,46</w:t>
            </w:r>
          </w:p>
        </w:tc>
      </w:tr>
    </w:tbl>
    <w:p w:rsidR="003A7C8E" w:rsidRDefault="003A7C8E" w:rsidP="003A7C8E">
      <w:pPr>
        <w:rPr>
          <w:rFonts w:ascii="Calibri" w:hAnsi="Calibri"/>
          <w:b/>
          <w:bCs/>
          <w:i/>
        </w:rPr>
      </w:pPr>
    </w:p>
    <w:tbl>
      <w:tblPr>
        <w:tblW w:w="1600" w:type="dxa"/>
        <w:jc w:val="center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0"/>
      </w:tblGrid>
      <w:tr w:rsidR="003A7C8E" w:rsidTr="00F250BB">
        <w:trPr>
          <w:trHeight w:val="315"/>
          <w:jc w:val="center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Wzrost Obrotu</w:t>
            </w:r>
          </w:p>
        </w:tc>
      </w:tr>
      <w:tr w:rsidR="003A7C8E" w:rsidTr="00F250BB">
        <w:trPr>
          <w:trHeight w:val="315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1,42 %</w:t>
            </w:r>
          </w:p>
        </w:tc>
      </w:tr>
    </w:tbl>
    <w:p w:rsidR="003A7C8E" w:rsidRDefault="003A7C8E" w:rsidP="003A7C8E">
      <w:pPr>
        <w:rPr>
          <w:rFonts w:ascii="Calibri" w:hAnsi="Calibri"/>
          <w:b/>
          <w:bCs/>
          <w:i/>
        </w:rPr>
      </w:pPr>
    </w:p>
    <w:tbl>
      <w:tblPr>
        <w:tblW w:w="4867" w:type="dxa"/>
        <w:jc w:val="center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0"/>
        <w:gridCol w:w="1667"/>
      </w:tblGrid>
      <w:tr w:rsidR="003A7C8E" w:rsidTr="00F250BB">
        <w:trPr>
          <w:trHeight w:val="300"/>
          <w:jc w:val="center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Plan roczny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   10 700 000,00</w:t>
            </w:r>
          </w:p>
        </w:tc>
      </w:tr>
      <w:tr w:rsidR="003A7C8E" w:rsidTr="00F250BB">
        <w:trPr>
          <w:trHeight w:val="300"/>
          <w:jc w:val="center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Realizacja Celu rocznego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jc w:val="right"/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91,45 %</w:t>
            </w:r>
          </w:p>
        </w:tc>
      </w:tr>
    </w:tbl>
    <w:p w:rsidR="003A7C8E" w:rsidRDefault="003A7C8E" w:rsidP="003A7C8E">
      <w:pPr>
        <w:rPr>
          <w:rFonts w:ascii="Calibri" w:hAnsi="Calibri"/>
          <w:b/>
          <w:bCs/>
          <w:i/>
        </w:rPr>
      </w:pPr>
    </w:p>
    <w:p w:rsidR="003A7C8E" w:rsidRDefault="003A7C8E" w:rsidP="003A7C8E">
      <w:pPr>
        <w:rPr>
          <w:rFonts w:ascii="Calibri" w:hAnsi="Calibri"/>
          <w:b/>
          <w:bCs/>
          <w:i/>
        </w:rPr>
      </w:pPr>
      <w:r w:rsidRPr="002F67BA">
        <w:rPr>
          <w:rFonts w:ascii="Calibri" w:hAnsi="Calibri"/>
          <w:b/>
          <w:bCs/>
          <w:i/>
        </w:rPr>
        <w:t>Uzyskane wyniki</w:t>
      </w:r>
      <w:r>
        <w:rPr>
          <w:rFonts w:ascii="Calibri" w:hAnsi="Calibri"/>
          <w:b/>
          <w:bCs/>
          <w:i/>
        </w:rPr>
        <w:t xml:space="preserve"> Cel Wzrost Marży</w:t>
      </w:r>
      <w:r w:rsidRPr="002F67BA">
        <w:rPr>
          <w:rFonts w:ascii="Calibri" w:hAnsi="Calibri"/>
          <w:b/>
          <w:bCs/>
          <w:i/>
        </w:rPr>
        <w:t xml:space="preserve">: </w:t>
      </w:r>
    </w:p>
    <w:p w:rsidR="003A7C8E" w:rsidRDefault="003A7C8E" w:rsidP="003A7C8E">
      <w:pPr>
        <w:rPr>
          <w:rFonts w:ascii="Calibri" w:hAnsi="Calibri"/>
          <w:b/>
          <w:bCs/>
          <w:i/>
        </w:rPr>
      </w:pPr>
    </w:p>
    <w:tbl>
      <w:tblPr>
        <w:tblW w:w="3200" w:type="dxa"/>
        <w:jc w:val="center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0"/>
        <w:gridCol w:w="1600"/>
      </w:tblGrid>
      <w:tr w:rsidR="003A7C8E" w:rsidTr="00F250BB">
        <w:trPr>
          <w:trHeight w:val="315"/>
          <w:jc w:val="center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>
              <w:rPr>
                <w:rFonts w:ascii="Calibri" w:hAnsi="Calibri"/>
                <w:color w:val="FF0000"/>
                <w:sz w:val="22"/>
                <w:szCs w:val="22"/>
              </w:rPr>
              <w:t>2020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  <w:r>
              <w:rPr>
                <w:rFonts w:ascii="Calibri" w:hAnsi="Calibri"/>
                <w:color w:val="FF0000"/>
                <w:sz w:val="22"/>
                <w:szCs w:val="22"/>
              </w:rPr>
              <w:t>2021</w:t>
            </w:r>
          </w:p>
        </w:tc>
      </w:tr>
      <w:tr w:rsidR="003A7C8E" w:rsidTr="00F250BB">
        <w:trPr>
          <w:trHeight w:val="315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Marża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Marża </w:t>
            </w:r>
          </w:p>
        </w:tc>
      </w:tr>
      <w:tr w:rsidR="003A7C8E" w:rsidTr="00F250BB">
        <w:trPr>
          <w:trHeight w:val="30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    3 113 088,17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    3 254 592,78</w:t>
            </w:r>
          </w:p>
        </w:tc>
      </w:tr>
    </w:tbl>
    <w:p w:rsidR="003A7C8E" w:rsidRDefault="003A7C8E" w:rsidP="003A7C8E">
      <w:pPr>
        <w:rPr>
          <w:rFonts w:ascii="Calibri" w:hAnsi="Calibri"/>
          <w:b/>
          <w:bCs/>
          <w:i/>
        </w:rPr>
      </w:pPr>
    </w:p>
    <w:tbl>
      <w:tblPr>
        <w:tblW w:w="1600" w:type="dxa"/>
        <w:jc w:val="center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0"/>
      </w:tblGrid>
      <w:tr w:rsidR="003A7C8E" w:rsidTr="00F250BB">
        <w:trPr>
          <w:trHeight w:val="315"/>
          <w:jc w:val="center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Wzrost Marży</w:t>
            </w:r>
          </w:p>
        </w:tc>
      </w:tr>
      <w:tr w:rsidR="003A7C8E" w:rsidTr="00F250BB">
        <w:trPr>
          <w:trHeight w:val="300"/>
          <w:jc w:val="center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4,55 %</w:t>
            </w:r>
          </w:p>
        </w:tc>
      </w:tr>
    </w:tbl>
    <w:p w:rsidR="003A7C8E" w:rsidRDefault="003A7C8E" w:rsidP="003A7C8E">
      <w:pPr>
        <w:rPr>
          <w:rFonts w:ascii="Calibri" w:hAnsi="Calibri"/>
          <w:b/>
          <w:bCs/>
          <w:i/>
        </w:rPr>
      </w:pPr>
    </w:p>
    <w:tbl>
      <w:tblPr>
        <w:tblW w:w="4800" w:type="dxa"/>
        <w:jc w:val="center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0"/>
        <w:gridCol w:w="1600"/>
      </w:tblGrid>
      <w:tr w:rsidR="003A7C8E" w:rsidTr="00F250BB">
        <w:trPr>
          <w:trHeight w:val="300"/>
          <w:jc w:val="center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Plan roczny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    3 454 000,00</w:t>
            </w:r>
          </w:p>
        </w:tc>
      </w:tr>
      <w:tr w:rsidR="003A7C8E" w:rsidTr="00F250BB">
        <w:trPr>
          <w:trHeight w:val="300"/>
          <w:jc w:val="center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Realizacja Celu rocznego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jc w:val="right"/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94,23 %</w:t>
            </w:r>
          </w:p>
        </w:tc>
      </w:tr>
    </w:tbl>
    <w:p w:rsidR="003A7C8E" w:rsidRDefault="003A7C8E" w:rsidP="003A7C8E">
      <w:pPr>
        <w:rPr>
          <w:rFonts w:ascii="Calibri" w:hAnsi="Calibri"/>
          <w:b/>
          <w:bCs/>
          <w:i/>
        </w:rPr>
      </w:pPr>
    </w:p>
    <w:p w:rsidR="003A7C8E" w:rsidRDefault="003A7C8E" w:rsidP="003A7C8E">
      <w:pPr>
        <w:spacing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t>Analizy</w:t>
      </w:r>
      <w:r w:rsidRPr="004B78E7">
        <w:rPr>
          <w:rFonts w:ascii="Calibri" w:hAnsi="Calibri"/>
          <w:b/>
        </w:rPr>
        <w:t>.</w:t>
      </w:r>
    </w:p>
    <w:p w:rsidR="003A7C8E" w:rsidRDefault="003A7C8E" w:rsidP="003A7C8E">
      <w:pPr>
        <w:numPr>
          <w:ilvl w:val="0"/>
          <w:numId w:val="10"/>
        </w:numPr>
        <w:spacing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t>Sumaryczna marża procentowa.</w:t>
      </w:r>
    </w:p>
    <w:p w:rsidR="003A7C8E" w:rsidRDefault="003A7C8E" w:rsidP="003A7C8E">
      <w:pPr>
        <w:spacing w:line="360" w:lineRule="auto"/>
        <w:ind w:left="720"/>
        <w:rPr>
          <w:rFonts w:ascii="Calibri" w:hAnsi="Calibri"/>
          <w:b/>
        </w:rPr>
      </w:pPr>
    </w:p>
    <w:tbl>
      <w:tblPr>
        <w:tblW w:w="10340" w:type="dxa"/>
        <w:jc w:val="center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0"/>
        <w:gridCol w:w="1180"/>
        <w:gridCol w:w="1180"/>
        <w:gridCol w:w="1400"/>
        <w:gridCol w:w="1400"/>
        <w:gridCol w:w="1480"/>
        <w:gridCol w:w="1340"/>
        <w:gridCol w:w="1180"/>
      </w:tblGrid>
      <w:tr w:rsidR="00E318B2" w:rsidRPr="00E318B2" w:rsidTr="00E318B2">
        <w:trPr>
          <w:trHeight w:val="300"/>
          <w:jc w:val="center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8B2" w:rsidRPr="00E318B2" w:rsidRDefault="00E318B2" w:rsidP="00E318B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318B2">
              <w:rPr>
                <w:rFonts w:ascii="Calibri" w:hAnsi="Calibri" w:cs="Calibri"/>
                <w:color w:val="000000"/>
                <w:sz w:val="16"/>
                <w:szCs w:val="16"/>
              </w:rPr>
              <w:t>Marża 2015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8B2" w:rsidRPr="00E318B2" w:rsidRDefault="00E318B2" w:rsidP="00E318B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318B2">
              <w:rPr>
                <w:rFonts w:ascii="Calibri" w:hAnsi="Calibri" w:cs="Calibri"/>
                <w:color w:val="000000"/>
                <w:sz w:val="16"/>
                <w:szCs w:val="16"/>
              </w:rPr>
              <w:t>Marża 2016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8B2" w:rsidRPr="00E318B2" w:rsidRDefault="00E318B2" w:rsidP="00E318B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318B2">
              <w:rPr>
                <w:rFonts w:ascii="Calibri" w:hAnsi="Calibri" w:cs="Calibri"/>
                <w:color w:val="000000"/>
                <w:sz w:val="16"/>
                <w:szCs w:val="16"/>
              </w:rPr>
              <w:t>Marża 2017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8B2" w:rsidRPr="00E318B2" w:rsidRDefault="00E318B2" w:rsidP="00E318B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318B2">
              <w:rPr>
                <w:rFonts w:ascii="Calibri" w:hAnsi="Calibri" w:cs="Calibri"/>
                <w:color w:val="000000"/>
                <w:sz w:val="16"/>
                <w:szCs w:val="16"/>
              </w:rPr>
              <w:t>Marża 2018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8B2" w:rsidRPr="00E318B2" w:rsidRDefault="00E318B2" w:rsidP="00E318B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318B2">
              <w:rPr>
                <w:rFonts w:ascii="Calibri" w:hAnsi="Calibri" w:cs="Calibri"/>
                <w:color w:val="000000"/>
                <w:sz w:val="16"/>
                <w:szCs w:val="16"/>
              </w:rPr>
              <w:t>Marża 2019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8B2" w:rsidRPr="00E318B2" w:rsidRDefault="00E318B2" w:rsidP="00E318B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318B2">
              <w:rPr>
                <w:rFonts w:ascii="Calibri" w:hAnsi="Calibri" w:cs="Calibri"/>
                <w:color w:val="000000"/>
                <w:sz w:val="16"/>
                <w:szCs w:val="16"/>
              </w:rPr>
              <w:t>Marża 2020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8B2" w:rsidRPr="00E318B2" w:rsidRDefault="00E318B2" w:rsidP="00E318B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318B2">
              <w:rPr>
                <w:rFonts w:ascii="Calibri" w:hAnsi="Calibri" w:cs="Calibri"/>
                <w:color w:val="000000"/>
                <w:sz w:val="16"/>
                <w:szCs w:val="16"/>
              </w:rPr>
              <w:t>Marża 2021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18B2" w:rsidRPr="00E318B2" w:rsidRDefault="00E318B2" w:rsidP="00E318B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318B2">
              <w:rPr>
                <w:rFonts w:ascii="Calibri" w:hAnsi="Calibri" w:cs="Calibri"/>
                <w:color w:val="000000"/>
                <w:sz w:val="16"/>
                <w:szCs w:val="16"/>
              </w:rPr>
              <w:t>Zmiana</w:t>
            </w:r>
          </w:p>
        </w:tc>
      </w:tr>
      <w:tr w:rsidR="00E318B2" w:rsidRPr="00E318B2" w:rsidTr="00E318B2">
        <w:trPr>
          <w:trHeight w:val="300"/>
          <w:jc w:val="center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8B2" w:rsidRPr="00E318B2" w:rsidRDefault="00E318B2" w:rsidP="00E318B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18B2">
              <w:rPr>
                <w:rFonts w:ascii="Calibri" w:hAnsi="Calibri" w:cs="Calibri"/>
                <w:color w:val="000000"/>
                <w:sz w:val="22"/>
                <w:szCs w:val="22"/>
              </w:rPr>
              <w:t>35,78%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8B2" w:rsidRPr="00E318B2" w:rsidRDefault="00E318B2" w:rsidP="00E318B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18B2">
              <w:rPr>
                <w:rFonts w:ascii="Calibri" w:hAnsi="Calibri" w:cs="Calibri"/>
                <w:color w:val="000000"/>
                <w:sz w:val="22"/>
                <w:szCs w:val="22"/>
              </w:rPr>
              <w:t>34,36%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8B2" w:rsidRPr="00E318B2" w:rsidRDefault="00E318B2" w:rsidP="00E318B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18B2">
              <w:rPr>
                <w:rFonts w:ascii="Calibri" w:hAnsi="Calibri" w:cs="Calibri"/>
                <w:color w:val="000000"/>
                <w:sz w:val="22"/>
                <w:szCs w:val="22"/>
              </w:rPr>
              <w:t>33,83%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8B2" w:rsidRPr="00E318B2" w:rsidRDefault="00E318B2" w:rsidP="00E318B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18B2">
              <w:rPr>
                <w:rFonts w:ascii="Calibri" w:hAnsi="Calibri" w:cs="Calibri"/>
                <w:color w:val="000000"/>
                <w:sz w:val="22"/>
                <w:szCs w:val="22"/>
              </w:rPr>
              <w:t>32,80%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8B2" w:rsidRPr="00E318B2" w:rsidRDefault="00E318B2" w:rsidP="00E318B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18B2">
              <w:rPr>
                <w:rFonts w:ascii="Calibri" w:hAnsi="Calibri" w:cs="Calibri"/>
                <w:color w:val="000000"/>
                <w:sz w:val="22"/>
                <w:szCs w:val="22"/>
              </w:rPr>
              <w:t>32,30%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8B2" w:rsidRPr="00E318B2" w:rsidRDefault="00E318B2" w:rsidP="00E318B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18B2">
              <w:rPr>
                <w:rFonts w:ascii="Calibri" w:hAnsi="Calibri" w:cs="Calibri"/>
                <w:color w:val="000000"/>
                <w:sz w:val="22"/>
                <w:szCs w:val="22"/>
              </w:rPr>
              <w:t>32,27%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18B2" w:rsidRPr="00E318B2" w:rsidRDefault="00E318B2" w:rsidP="00E318B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18B2">
              <w:rPr>
                <w:rFonts w:ascii="Calibri" w:hAnsi="Calibri" w:cs="Calibri"/>
                <w:color w:val="000000"/>
                <w:sz w:val="22"/>
                <w:szCs w:val="22"/>
              </w:rPr>
              <w:t>33,26%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18B2" w:rsidRPr="00E318B2" w:rsidRDefault="00E318B2" w:rsidP="00E318B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18B2">
              <w:rPr>
                <w:rFonts w:ascii="Calibri" w:hAnsi="Calibri" w:cs="Calibri"/>
                <w:color w:val="000000"/>
                <w:sz w:val="22"/>
                <w:szCs w:val="22"/>
              </w:rPr>
              <w:t>0,99%</w:t>
            </w:r>
          </w:p>
        </w:tc>
      </w:tr>
    </w:tbl>
    <w:p w:rsidR="003A7C8E" w:rsidRDefault="003A7C8E" w:rsidP="003A7C8E">
      <w:pPr>
        <w:spacing w:line="360" w:lineRule="auto"/>
        <w:ind w:left="720"/>
        <w:rPr>
          <w:rFonts w:ascii="Calibri" w:hAnsi="Calibri"/>
          <w:b/>
        </w:rPr>
      </w:pPr>
    </w:p>
    <w:p w:rsidR="003A7C8E" w:rsidRDefault="003A7C8E" w:rsidP="003A7C8E">
      <w:pPr>
        <w:autoSpaceDE w:val="0"/>
        <w:autoSpaceDN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Zakładano w 2021 utrzymanie marży procentowej na poziomie ok 32,28</w:t>
      </w:r>
      <w:r w:rsidR="00E318B2">
        <w:rPr>
          <w:rFonts w:ascii="Arial" w:hAnsi="Arial" w:cs="Arial"/>
          <w:sz w:val="20"/>
          <w:szCs w:val="20"/>
        </w:rPr>
        <w:t>% w rzeczywistości wyniósł on 33,26</w:t>
      </w:r>
      <w:r>
        <w:rPr>
          <w:rFonts w:ascii="Arial" w:hAnsi="Arial" w:cs="Arial"/>
          <w:sz w:val="20"/>
          <w:szCs w:val="20"/>
        </w:rPr>
        <w:t xml:space="preserve">%. </w:t>
      </w:r>
    </w:p>
    <w:p w:rsidR="003A7C8E" w:rsidRDefault="003A7C8E" w:rsidP="003A7C8E">
      <w:pPr>
        <w:autoSpaceDE w:val="0"/>
        <w:autoSpaceDN w:val="0"/>
        <w:spacing w:line="360" w:lineRule="auto"/>
        <w:rPr>
          <w:rFonts w:ascii="Arial" w:hAnsi="Arial" w:cs="Arial"/>
          <w:sz w:val="20"/>
          <w:szCs w:val="20"/>
        </w:rPr>
      </w:pPr>
    </w:p>
    <w:p w:rsidR="003A7C8E" w:rsidRDefault="003A7C8E" w:rsidP="003A7C8E">
      <w:pPr>
        <w:autoSpaceDE w:val="0"/>
        <w:autoSpaceDN w:val="0"/>
        <w:spacing w:line="360" w:lineRule="auto"/>
        <w:rPr>
          <w:rFonts w:ascii="Arial" w:hAnsi="Arial" w:cs="Arial"/>
          <w:sz w:val="20"/>
          <w:szCs w:val="20"/>
        </w:rPr>
      </w:pPr>
    </w:p>
    <w:p w:rsidR="003A7C8E" w:rsidRDefault="003A7C8E" w:rsidP="003A7C8E">
      <w:pPr>
        <w:numPr>
          <w:ilvl w:val="0"/>
          <w:numId w:val="10"/>
        </w:numPr>
        <w:autoSpaceDE w:val="0"/>
        <w:autoSpaceDN w:val="0"/>
        <w:spacing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Spadki </w:t>
      </w:r>
      <w:r w:rsidR="005B5D6B">
        <w:rPr>
          <w:rFonts w:ascii="Calibri" w:hAnsi="Calibri"/>
          <w:b/>
        </w:rPr>
        <w:t xml:space="preserve">u </w:t>
      </w:r>
      <w:r>
        <w:rPr>
          <w:rFonts w:ascii="Calibri" w:hAnsi="Calibri"/>
          <w:b/>
        </w:rPr>
        <w:t>największych klientów</w:t>
      </w:r>
      <w:r w:rsidR="005B5D6B">
        <w:rPr>
          <w:rFonts w:ascii="Calibri" w:hAnsi="Calibri"/>
          <w:b/>
        </w:rPr>
        <w:t xml:space="preserve"> z 2020r.</w:t>
      </w:r>
    </w:p>
    <w:tbl>
      <w:tblPr>
        <w:tblW w:w="10380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400"/>
        <w:gridCol w:w="1400"/>
        <w:gridCol w:w="1400"/>
        <w:gridCol w:w="1400"/>
        <w:gridCol w:w="1660"/>
        <w:gridCol w:w="1640"/>
      </w:tblGrid>
      <w:tr w:rsidR="003A7C8E" w:rsidTr="00F250BB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Klient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Obrót 2020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Marża 2021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Obrót 2020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Marża 2021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Rożnica obrót 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Rożnica marża </w:t>
            </w:r>
          </w:p>
        </w:tc>
      </w:tr>
      <w:tr w:rsidR="003A7C8E" w:rsidTr="00F250BB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PHARMACOSM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396 243,03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174 096,34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370 675,19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171 341,84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-           25 567,84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-             2 754,50    </w:t>
            </w:r>
          </w:p>
        </w:tc>
      </w:tr>
      <w:tr w:rsidR="003A7C8E" w:rsidTr="00F250BB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RCKIK SZCZ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130 170,40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79 535,20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127 785,75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77 341,63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-             2 384,65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-             2 193,57    </w:t>
            </w:r>
          </w:p>
        </w:tc>
      </w:tr>
      <w:tr w:rsidR="003A7C8E" w:rsidTr="00F250BB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POLPLAST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269 217,48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76 987,06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280 869,69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74 219,71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         11 652,21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-             2 767,35    </w:t>
            </w:r>
          </w:p>
        </w:tc>
      </w:tr>
      <w:tr w:rsidR="003A7C8E" w:rsidTr="00F250BB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CERKAMED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238 679,81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74 705,56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175 331,85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70 475,34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-           63 347,96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-             4 230,22    </w:t>
            </w:r>
          </w:p>
        </w:tc>
      </w:tr>
      <w:tr w:rsidR="003A7C8E" w:rsidTr="00F250BB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ARCELOR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289 444,85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70 068,92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254 743,50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55 942,65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-           34 701,35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-           14 126,27    </w:t>
            </w:r>
          </w:p>
        </w:tc>
      </w:tr>
      <w:tr w:rsidR="003A7C8E" w:rsidTr="00F250BB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RCKIK WAR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167 803,10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50 566,81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151 649,04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37 368,85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-           16 154,06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-           13 197,96    </w:t>
            </w:r>
          </w:p>
        </w:tc>
      </w:tr>
      <w:tr w:rsidR="003A7C8E" w:rsidTr="00F250BB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BITNER2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175 465,17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50 553,42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133 456,09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35 106,77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-           42 009,08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-           15 446,65    </w:t>
            </w:r>
          </w:p>
        </w:tc>
      </w:tr>
      <w:tr w:rsidR="003A7C8E" w:rsidTr="00F250BB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TEVA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175 035,82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42 706,58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147 332,04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41 016,05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-           27 703,78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-             1 690,52    </w:t>
            </w:r>
          </w:p>
        </w:tc>
      </w:tr>
      <w:tr w:rsidR="003A7C8E" w:rsidTr="00F250BB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EXPRAN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208 940,41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38 135,78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132 007,06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26 987,03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-           76 933,35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-           11 148,75    </w:t>
            </w:r>
          </w:p>
        </w:tc>
      </w:tr>
      <w:tr w:rsidR="003A7C8E" w:rsidTr="00F250BB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LERG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153 881,27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33 030,92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17 272,53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3 893,26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-         136 608,74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-           29 137,66    </w:t>
            </w:r>
          </w:p>
        </w:tc>
      </w:tr>
      <w:tr w:rsidR="003A7C8E" w:rsidTr="00F250BB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BRUKBET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181 009,57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31 873,01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49 053,89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6 649,11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-         131 955,68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-           25 223,90    </w:t>
            </w:r>
          </w:p>
        </w:tc>
      </w:tr>
      <w:tr w:rsidR="003A7C8E" w:rsidTr="00F250BB">
        <w:trPr>
          <w:trHeight w:val="30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-        545 714,28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-        121 917,36    </w:t>
            </w:r>
          </w:p>
        </w:tc>
      </w:tr>
    </w:tbl>
    <w:p w:rsidR="003A7C8E" w:rsidRDefault="003A7C8E" w:rsidP="003A7C8E">
      <w:pPr>
        <w:spacing w:line="360" w:lineRule="auto"/>
        <w:rPr>
          <w:rFonts w:ascii="Calibri" w:hAnsi="Calibri"/>
          <w:b/>
        </w:rPr>
      </w:pPr>
    </w:p>
    <w:tbl>
      <w:tblPr>
        <w:tblW w:w="10353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6"/>
        <w:gridCol w:w="9067"/>
      </w:tblGrid>
      <w:tr w:rsidR="003A7C8E" w:rsidTr="00F250BB">
        <w:trPr>
          <w:trHeight w:val="300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Klient</w:t>
            </w:r>
          </w:p>
        </w:tc>
        <w:tc>
          <w:tcPr>
            <w:tcW w:w="9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C8E" w:rsidRDefault="003A7C8E" w:rsidP="00F250B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powody spadku </w:t>
            </w:r>
          </w:p>
        </w:tc>
      </w:tr>
      <w:tr w:rsidR="003A7C8E" w:rsidTr="00F250BB">
        <w:trPr>
          <w:trHeight w:val="300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285A8F" w:rsidRDefault="003A7C8E" w:rsidP="00F250B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85A8F">
              <w:rPr>
                <w:rFonts w:ascii="Calibri" w:hAnsi="Calibri" w:cs="Calibri"/>
                <w:b/>
                <w:bCs/>
                <w:sz w:val="18"/>
                <w:szCs w:val="18"/>
              </w:rPr>
              <w:t>PHARMACOSM</w:t>
            </w:r>
          </w:p>
        </w:tc>
        <w:tc>
          <w:tcPr>
            <w:tcW w:w="9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285A8F" w:rsidRDefault="003A7C8E" w:rsidP="00F250BB">
            <w:pPr>
              <w:rPr>
                <w:rFonts w:ascii="Calibri" w:hAnsi="Calibri" w:cs="Calibri"/>
                <w:sz w:val="20"/>
                <w:szCs w:val="20"/>
              </w:rPr>
            </w:pPr>
            <w:r w:rsidRPr="00285A8F">
              <w:rPr>
                <w:rFonts w:ascii="Calibri" w:hAnsi="Calibri" w:cs="Calibri"/>
                <w:sz w:val="20"/>
                <w:szCs w:val="20"/>
              </w:rPr>
              <w:t>Mniejsze zapotrzebowanie</w:t>
            </w:r>
          </w:p>
        </w:tc>
      </w:tr>
      <w:tr w:rsidR="003A7C8E" w:rsidTr="00F250BB">
        <w:trPr>
          <w:trHeight w:val="300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285A8F" w:rsidRDefault="003A7C8E" w:rsidP="00F250B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85A8F">
              <w:rPr>
                <w:rFonts w:ascii="Calibri" w:hAnsi="Calibri" w:cs="Calibri"/>
                <w:b/>
                <w:bCs/>
                <w:sz w:val="18"/>
                <w:szCs w:val="18"/>
              </w:rPr>
              <w:t>RCKIK SZCZ</w:t>
            </w:r>
          </w:p>
        </w:tc>
        <w:tc>
          <w:tcPr>
            <w:tcW w:w="9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285A8F" w:rsidRDefault="003A7C8E" w:rsidP="00F250BB">
            <w:pPr>
              <w:rPr>
                <w:rFonts w:ascii="Calibri" w:hAnsi="Calibri" w:cs="Calibri"/>
                <w:sz w:val="20"/>
                <w:szCs w:val="20"/>
              </w:rPr>
            </w:pPr>
            <w:r w:rsidRPr="00285A8F">
              <w:rPr>
                <w:rFonts w:ascii="Calibri" w:hAnsi="Calibri" w:cs="Calibri"/>
                <w:sz w:val="20"/>
                <w:szCs w:val="20"/>
              </w:rPr>
              <w:t>Zmiana cen zakupowych</w:t>
            </w:r>
          </w:p>
        </w:tc>
      </w:tr>
      <w:tr w:rsidR="003A7C8E" w:rsidTr="00F250BB">
        <w:trPr>
          <w:trHeight w:val="300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285A8F" w:rsidRDefault="003A7C8E" w:rsidP="00F250B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85A8F">
              <w:rPr>
                <w:rFonts w:ascii="Calibri" w:hAnsi="Calibri" w:cs="Calibri"/>
                <w:b/>
                <w:bCs/>
                <w:sz w:val="18"/>
                <w:szCs w:val="18"/>
              </w:rPr>
              <w:t>POLPLAST</w:t>
            </w:r>
          </w:p>
        </w:tc>
        <w:tc>
          <w:tcPr>
            <w:tcW w:w="9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285A8F" w:rsidRDefault="003A7C8E" w:rsidP="00F250BB">
            <w:pPr>
              <w:rPr>
                <w:rFonts w:ascii="Calibri" w:hAnsi="Calibri" w:cs="Calibri"/>
                <w:sz w:val="20"/>
                <w:szCs w:val="20"/>
              </w:rPr>
            </w:pPr>
            <w:r w:rsidRPr="00285A8F">
              <w:rPr>
                <w:rFonts w:ascii="Calibri" w:hAnsi="Calibri" w:cs="Calibri"/>
                <w:sz w:val="20"/>
                <w:szCs w:val="20"/>
              </w:rPr>
              <w:t>Mniejsze zapotrzebowanie</w:t>
            </w:r>
          </w:p>
        </w:tc>
      </w:tr>
      <w:tr w:rsidR="003A7C8E" w:rsidTr="00F250BB">
        <w:trPr>
          <w:trHeight w:val="300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285A8F" w:rsidRDefault="003A7C8E" w:rsidP="00F250B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85A8F">
              <w:rPr>
                <w:rFonts w:ascii="Calibri" w:hAnsi="Calibri" w:cs="Calibri"/>
                <w:b/>
                <w:bCs/>
                <w:sz w:val="18"/>
                <w:szCs w:val="18"/>
              </w:rPr>
              <w:t>CERKAMED</w:t>
            </w:r>
          </w:p>
        </w:tc>
        <w:tc>
          <w:tcPr>
            <w:tcW w:w="9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285A8F" w:rsidRDefault="003A7C8E" w:rsidP="00F250BB">
            <w:pPr>
              <w:rPr>
                <w:rFonts w:ascii="Calibri" w:hAnsi="Calibri" w:cs="Calibri"/>
                <w:sz w:val="20"/>
                <w:szCs w:val="20"/>
              </w:rPr>
            </w:pPr>
            <w:r w:rsidRPr="00285A8F">
              <w:rPr>
                <w:rFonts w:ascii="Calibri" w:hAnsi="Calibri" w:cs="Calibri"/>
                <w:sz w:val="20"/>
                <w:szCs w:val="20"/>
              </w:rPr>
              <w:t>Mniejsze zapotrzebowanie</w:t>
            </w:r>
          </w:p>
        </w:tc>
      </w:tr>
      <w:tr w:rsidR="003A7C8E" w:rsidTr="00F250BB">
        <w:trPr>
          <w:trHeight w:val="300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285A8F" w:rsidRDefault="003A7C8E" w:rsidP="00F250B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85A8F">
              <w:rPr>
                <w:rFonts w:ascii="Calibri" w:hAnsi="Calibri" w:cs="Calibri"/>
                <w:b/>
                <w:bCs/>
                <w:sz w:val="18"/>
                <w:szCs w:val="18"/>
              </w:rPr>
              <w:t>ARCELOR</w:t>
            </w:r>
          </w:p>
        </w:tc>
        <w:tc>
          <w:tcPr>
            <w:tcW w:w="9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285A8F" w:rsidRDefault="003A7C8E" w:rsidP="00F250BB">
            <w:pPr>
              <w:rPr>
                <w:rFonts w:ascii="Calibri" w:hAnsi="Calibri" w:cs="Calibri"/>
                <w:sz w:val="20"/>
                <w:szCs w:val="20"/>
              </w:rPr>
            </w:pPr>
            <w:r w:rsidRPr="00285A8F">
              <w:rPr>
                <w:rFonts w:ascii="Calibri" w:hAnsi="Calibri" w:cs="Calibri"/>
                <w:sz w:val="20"/>
                <w:szCs w:val="20"/>
              </w:rPr>
              <w:t>Duże zamówienie z końcem 2020. Wysoki kurs euro, który wpływa niekorzystnie na nasze zyski ze względu na stałe ceny w PLN .</w:t>
            </w:r>
          </w:p>
        </w:tc>
      </w:tr>
      <w:tr w:rsidR="003A7C8E" w:rsidTr="00F250BB">
        <w:trPr>
          <w:trHeight w:val="300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285A8F" w:rsidRDefault="003A7C8E" w:rsidP="00F250B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85A8F">
              <w:rPr>
                <w:rFonts w:ascii="Calibri" w:hAnsi="Calibri" w:cs="Calibri"/>
                <w:b/>
                <w:bCs/>
                <w:sz w:val="18"/>
                <w:szCs w:val="18"/>
              </w:rPr>
              <w:t>RCKIK WAR</w:t>
            </w:r>
          </w:p>
        </w:tc>
        <w:tc>
          <w:tcPr>
            <w:tcW w:w="9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285A8F" w:rsidRDefault="003A7C8E" w:rsidP="00F250BB">
            <w:pPr>
              <w:rPr>
                <w:rFonts w:ascii="Calibri" w:hAnsi="Calibri" w:cs="Calibri"/>
                <w:sz w:val="20"/>
                <w:szCs w:val="20"/>
              </w:rPr>
            </w:pPr>
            <w:r w:rsidRPr="00285A8F">
              <w:rPr>
                <w:rFonts w:ascii="Calibri" w:hAnsi="Calibri" w:cs="Calibri"/>
                <w:sz w:val="20"/>
                <w:szCs w:val="20"/>
              </w:rPr>
              <w:t>Wzrost cen zakupowych</w:t>
            </w:r>
          </w:p>
        </w:tc>
      </w:tr>
      <w:tr w:rsidR="003A7C8E" w:rsidTr="00F250BB">
        <w:trPr>
          <w:trHeight w:val="300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285A8F" w:rsidRDefault="003A7C8E" w:rsidP="00F250B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85A8F">
              <w:rPr>
                <w:rFonts w:ascii="Calibri" w:hAnsi="Calibri" w:cs="Calibri"/>
                <w:b/>
                <w:bCs/>
                <w:sz w:val="18"/>
                <w:szCs w:val="18"/>
              </w:rPr>
              <w:t>BITNER2</w:t>
            </w:r>
          </w:p>
        </w:tc>
        <w:tc>
          <w:tcPr>
            <w:tcW w:w="9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285A8F" w:rsidRDefault="003A7C8E" w:rsidP="00F250BB">
            <w:pPr>
              <w:rPr>
                <w:rFonts w:ascii="Calibri" w:hAnsi="Calibri" w:cs="Calibri"/>
                <w:sz w:val="20"/>
                <w:szCs w:val="20"/>
              </w:rPr>
            </w:pPr>
            <w:r w:rsidRPr="00285A8F">
              <w:rPr>
                <w:rFonts w:ascii="Calibri" w:hAnsi="Calibri" w:cs="Calibri"/>
                <w:sz w:val="20"/>
                <w:szCs w:val="20"/>
              </w:rPr>
              <w:t>w 2021 roku wynikł ze zmniejszonej produkcji przez okres pandemii oraz mniejszemy zapotrzebowaniu na produkty klienta. Dodatkowo w 2020 roku wdrażali system i oznaczali również to co było na magazynach.</w:t>
            </w:r>
          </w:p>
        </w:tc>
      </w:tr>
      <w:tr w:rsidR="003A7C8E" w:rsidTr="00F250BB">
        <w:trPr>
          <w:trHeight w:val="300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285A8F" w:rsidRDefault="003A7C8E" w:rsidP="00F250B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85A8F">
              <w:rPr>
                <w:rFonts w:ascii="Calibri" w:hAnsi="Calibri" w:cs="Calibri"/>
                <w:b/>
                <w:bCs/>
                <w:sz w:val="18"/>
                <w:szCs w:val="18"/>
              </w:rPr>
              <w:t>TEVA</w:t>
            </w:r>
          </w:p>
        </w:tc>
        <w:tc>
          <w:tcPr>
            <w:tcW w:w="9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285A8F" w:rsidRDefault="003A7C8E" w:rsidP="00F250BB">
            <w:pPr>
              <w:rPr>
                <w:rFonts w:ascii="Calibri" w:hAnsi="Calibri" w:cs="Calibri"/>
                <w:sz w:val="20"/>
                <w:szCs w:val="20"/>
              </w:rPr>
            </w:pPr>
            <w:r w:rsidRPr="00285A8F">
              <w:rPr>
                <w:rFonts w:ascii="Calibri" w:hAnsi="Calibri" w:cs="Calibri"/>
                <w:sz w:val="20"/>
                <w:szCs w:val="20"/>
              </w:rPr>
              <w:t>Mniejsze zapotrzebowanie</w:t>
            </w:r>
          </w:p>
        </w:tc>
      </w:tr>
      <w:tr w:rsidR="003A7C8E" w:rsidTr="00F250BB">
        <w:trPr>
          <w:trHeight w:val="300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285A8F" w:rsidRDefault="003A7C8E" w:rsidP="00F250B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85A8F">
              <w:rPr>
                <w:rFonts w:ascii="Calibri" w:hAnsi="Calibri" w:cs="Calibri"/>
                <w:b/>
                <w:bCs/>
                <w:sz w:val="18"/>
                <w:szCs w:val="18"/>
              </w:rPr>
              <w:t>EXPRAN</w:t>
            </w:r>
          </w:p>
        </w:tc>
        <w:tc>
          <w:tcPr>
            <w:tcW w:w="9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285A8F" w:rsidRDefault="003A7C8E" w:rsidP="00F250BB">
            <w:pPr>
              <w:rPr>
                <w:rFonts w:ascii="Calibri" w:hAnsi="Calibri" w:cs="Calibri"/>
                <w:sz w:val="20"/>
                <w:szCs w:val="20"/>
              </w:rPr>
            </w:pPr>
            <w:r w:rsidRPr="00285A8F">
              <w:rPr>
                <w:rFonts w:ascii="Calibri" w:hAnsi="Calibri" w:cs="Calibri"/>
                <w:sz w:val="20"/>
                <w:szCs w:val="20"/>
              </w:rPr>
              <w:t>Terminy , ceny za wysokie</w:t>
            </w:r>
          </w:p>
        </w:tc>
      </w:tr>
      <w:tr w:rsidR="003A7C8E" w:rsidTr="00F250BB">
        <w:trPr>
          <w:trHeight w:val="300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285A8F" w:rsidRDefault="003A7C8E" w:rsidP="00F250B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85A8F">
              <w:rPr>
                <w:rFonts w:ascii="Calibri" w:hAnsi="Calibri" w:cs="Calibri"/>
                <w:b/>
                <w:bCs/>
                <w:sz w:val="18"/>
                <w:szCs w:val="18"/>
              </w:rPr>
              <w:t>LERG</w:t>
            </w:r>
          </w:p>
        </w:tc>
        <w:tc>
          <w:tcPr>
            <w:tcW w:w="9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285A8F" w:rsidRDefault="003A7C8E" w:rsidP="00F250BB">
            <w:pPr>
              <w:rPr>
                <w:rFonts w:ascii="Calibri" w:hAnsi="Calibri" w:cs="Calibri"/>
                <w:sz w:val="20"/>
                <w:szCs w:val="20"/>
              </w:rPr>
            </w:pPr>
            <w:r w:rsidRPr="00285A8F">
              <w:rPr>
                <w:rFonts w:ascii="Calibri" w:hAnsi="Calibri" w:cs="Calibri"/>
                <w:sz w:val="20"/>
                <w:szCs w:val="20"/>
              </w:rPr>
              <w:t>W 2020 roku zakupił bardzo duży zapas swoich głównych etykiet.</w:t>
            </w:r>
          </w:p>
        </w:tc>
      </w:tr>
      <w:tr w:rsidR="003A7C8E" w:rsidTr="00F250BB">
        <w:trPr>
          <w:trHeight w:val="300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285A8F" w:rsidRDefault="003A7C8E" w:rsidP="00F250B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85A8F">
              <w:rPr>
                <w:rFonts w:ascii="Calibri" w:hAnsi="Calibri" w:cs="Calibri"/>
                <w:b/>
                <w:bCs/>
                <w:sz w:val="18"/>
                <w:szCs w:val="18"/>
              </w:rPr>
              <w:t>BRUKBET</w:t>
            </w:r>
          </w:p>
        </w:tc>
        <w:tc>
          <w:tcPr>
            <w:tcW w:w="9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8E" w:rsidRPr="00285A8F" w:rsidRDefault="003A7C8E" w:rsidP="00F250BB">
            <w:pPr>
              <w:rPr>
                <w:rFonts w:ascii="Calibri" w:hAnsi="Calibri" w:cs="Calibri"/>
                <w:sz w:val="20"/>
                <w:szCs w:val="20"/>
              </w:rPr>
            </w:pPr>
            <w:r w:rsidRPr="00285A8F">
              <w:rPr>
                <w:rFonts w:ascii="Calibri" w:hAnsi="Calibri" w:cs="Calibri"/>
                <w:sz w:val="20"/>
                <w:szCs w:val="20"/>
              </w:rPr>
              <w:t>Za wysokie ceny.</w:t>
            </w:r>
          </w:p>
        </w:tc>
      </w:tr>
    </w:tbl>
    <w:p w:rsidR="003A7C8E" w:rsidRDefault="003A7C8E" w:rsidP="003A7C8E">
      <w:pPr>
        <w:spacing w:line="360" w:lineRule="auto"/>
        <w:rPr>
          <w:rFonts w:ascii="Calibri" w:hAnsi="Calibri"/>
          <w:b/>
        </w:rPr>
      </w:pPr>
    </w:p>
    <w:p w:rsidR="003A7C8E" w:rsidRDefault="003A7C8E" w:rsidP="003A7C8E">
      <w:pPr>
        <w:autoSpaceDE w:val="0"/>
        <w:autoSpaceDN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 pośród 20 klientów z najwyższą marżą w 2021, 11 z nich odnotowało spadek marży na kwotę 121 917,36 zł a obrotów na kwotę 545 714,28  zł</w:t>
      </w:r>
      <w:r w:rsidR="005B5D6B">
        <w:rPr>
          <w:rFonts w:ascii="Arial" w:hAnsi="Arial" w:cs="Arial"/>
          <w:sz w:val="20"/>
          <w:szCs w:val="20"/>
        </w:rPr>
        <w:t xml:space="preserve"> w stosunku do 2020 roku.</w:t>
      </w:r>
    </w:p>
    <w:p w:rsidR="003A7C8E" w:rsidRDefault="003A7C8E" w:rsidP="003A7C8E">
      <w:pPr>
        <w:autoSpaceDE w:val="0"/>
        <w:autoSpaceDN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Większość spadków była niezależna od działań działu handlowego.</w:t>
      </w:r>
    </w:p>
    <w:p w:rsidR="003A7C8E" w:rsidRDefault="003A7C8E" w:rsidP="003A7C8E">
      <w:pPr>
        <w:autoSpaceDE w:val="0"/>
        <w:autoSpaceDN w:val="0"/>
        <w:rPr>
          <w:rFonts w:ascii="Arial" w:hAnsi="Arial" w:cs="Arial"/>
          <w:sz w:val="20"/>
          <w:szCs w:val="20"/>
        </w:rPr>
      </w:pPr>
    </w:p>
    <w:p w:rsidR="003A7C8E" w:rsidRDefault="003A7C8E" w:rsidP="003A7C8E">
      <w:pPr>
        <w:numPr>
          <w:ilvl w:val="0"/>
          <w:numId w:val="10"/>
        </w:numPr>
        <w:spacing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t>Podwyżki cen zakupowych</w:t>
      </w:r>
    </w:p>
    <w:p w:rsidR="003A7C8E" w:rsidRPr="001B508D" w:rsidRDefault="003A7C8E" w:rsidP="003A7C8E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2021</w:t>
      </w:r>
      <w:r w:rsidRPr="001B508D">
        <w:rPr>
          <w:rFonts w:ascii="Arial" w:hAnsi="Arial" w:cs="Arial"/>
          <w:sz w:val="20"/>
          <w:szCs w:val="20"/>
        </w:rPr>
        <w:t xml:space="preserve"> roku ze względu na panującą na świecie pandemię nastą</w:t>
      </w:r>
      <w:r>
        <w:rPr>
          <w:rFonts w:ascii="Arial" w:hAnsi="Arial" w:cs="Arial"/>
          <w:sz w:val="20"/>
          <w:szCs w:val="20"/>
        </w:rPr>
        <w:t>piły braki surowców, przerwanie łańcuchów dostawa co spowodowało wzrost cen zakupowych a w konsekwencji utratę klientów np. NIDEC lub sprzedaż na bardzo niskich marżach w związku z podpisanymi umowami RCKIK.</w:t>
      </w:r>
    </w:p>
    <w:p w:rsidR="003A7C8E" w:rsidRDefault="003A7C8E" w:rsidP="003A7C8E">
      <w:pPr>
        <w:spacing w:line="360" w:lineRule="auto"/>
        <w:rPr>
          <w:rFonts w:ascii="Calibri" w:hAnsi="Calibri"/>
          <w:b/>
          <w:color w:val="FF0000"/>
        </w:rPr>
      </w:pPr>
    </w:p>
    <w:p w:rsidR="003A7C8E" w:rsidRDefault="003A7C8E" w:rsidP="003A7C8E">
      <w:pPr>
        <w:spacing w:line="360" w:lineRule="auto"/>
        <w:rPr>
          <w:rFonts w:ascii="Calibri" w:hAnsi="Calibri"/>
          <w:b/>
          <w:color w:val="FF0000"/>
        </w:rPr>
      </w:pPr>
    </w:p>
    <w:p w:rsidR="003A7C8E" w:rsidRPr="0037466E" w:rsidRDefault="003A7C8E" w:rsidP="003A7C8E">
      <w:pPr>
        <w:spacing w:line="360" w:lineRule="auto"/>
        <w:rPr>
          <w:rFonts w:ascii="Calibri" w:hAnsi="Calibri"/>
          <w:b/>
          <w:color w:val="FF0000"/>
        </w:rPr>
      </w:pPr>
      <w:r w:rsidRPr="0037466E">
        <w:rPr>
          <w:rFonts w:ascii="Calibri" w:hAnsi="Calibri"/>
          <w:b/>
          <w:color w:val="FF0000"/>
        </w:rPr>
        <w:t>Postawione cele strategiczne nie zostały wykonane.</w:t>
      </w:r>
    </w:p>
    <w:p w:rsidR="003A7C8E" w:rsidRDefault="003A7C8E" w:rsidP="003A7C8E">
      <w:pPr>
        <w:autoSpaceDE w:val="0"/>
        <w:autoSpaceDN w:val="0"/>
        <w:rPr>
          <w:rFonts w:ascii="Arial" w:hAnsi="Arial" w:cs="Arial"/>
          <w:color w:val="008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Cel Wzrost obrotu o 11% w stosunku do roku 2020 - </w:t>
      </w:r>
      <w:r>
        <w:rPr>
          <w:rFonts w:ascii="Arial" w:hAnsi="Arial" w:cs="Arial"/>
          <w:color w:val="FF0000"/>
          <w:sz w:val="20"/>
          <w:szCs w:val="20"/>
        </w:rPr>
        <w:t xml:space="preserve">Realizacja w 91,45 </w:t>
      </w:r>
      <w:r w:rsidRPr="00165A3E">
        <w:rPr>
          <w:rFonts w:ascii="Arial" w:hAnsi="Arial" w:cs="Arial"/>
          <w:color w:val="FF0000"/>
          <w:sz w:val="20"/>
          <w:szCs w:val="20"/>
        </w:rPr>
        <w:t xml:space="preserve">% (wzrost </w:t>
      </w:r>
      <w:r>
        <w:rPr>
          <w:rFonts w:ascii="Arial" w:hAnsi="Arial" w:cs="Arial"/>
          <w:color w:val="FF0000"/>
          <w:sz w:val="20"/>
          <w:szCs w:val="20"/>
        </w:rPr>
        <w:t>obrotu</w:t>
      </w:r>
      <w:r w:rsidRPr="00165A3E">
        <w:rPr>
          <w:rFonts w:ascii="Arial" w:hAnsi="Arial" w:cs="Arial"/>
          <w:color w:val="FF0000"/>
          <w:sz w:val="20"/>
          <w:szCs w:val="20"/>
        </w:rPr>
        <w:t xml:space="preserve"> o </w:t>
      </w:r>
      <w:r>
        <w:rPr>
          <w:rFonts w:ascii="Arial" w:hAnsi="Arial" w:cs="Arial"/>
          <w:color w:val="FF0000"/>
          <w:sz w:val="20"/>
          <w:szCs w:val="20"/>
        </w:rPr>
        <w:t>1,42</w:t>
      </w:r>
      <w:r w:rsidRPr="00165A3E">
        <w:rPr>
          <w:rFonts w:ascii="Arial" w:hAnsi="Arial" w:cs="Arial"/>
          <w:color w:val="FF0000"/>
          <w:sz w:val="20"/>
          <w:szCs w:val="20"/>
        </w:rPr>
        <w:t>%)</w:t>
      </w:r>
      <w:r>
        <w:rPr>
          <w:rFonts w:ascii="Arial" w:hAnsi="Arial" w:cs="Arial"/>
          <w:color w:val="FF0000"/>
          <w:sz w:val="20"/>
          <w:szCs w:val="20"/>
        </w:rPr>
        <w:t xml:space="preserve"> – brakująca kwota 914 418,54</w:t>
      </w:r>
    </w:p>
    <w:p w:rsidR="003A7C8E" w:rsidRDefault="003A7C8E" w:rsidP="003A7C8E">
      <w:pPr>
        <w:autoSpaceDE w:val="0"/>
        <w:autoSpaceDN w:val="0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Cel Wzrost marży o 11% w stosunku do roku 2020 - </w:t>
      </w:r>
      <w:r>
        <w:rPr>
          <w:rFonts w:ascii="Arial" w:hAnsi="Arial" w:cs="Arial"/>
          <w:color w:val="FF0000"/>
          <w:sz w:val="20"/>
          <w:szCs w:val="20"/>
        </w:rPr>
        <w:t xml:space="preserve">Realizacja w 94,20 </w:t>
      </w:r>
      <w:r w:rsidRPr="00165A3E">
        <w:rPr>
          <w:rFonts w:ascii="Arial" w:hAnsi="Arial" w:cs="Arial"/>
          <w:color w:val="FF0000"/>
          <w:sz w:val="20"/>
          <w:szCs w:val="20"/>
        </w:rPr>
        <w:t>% (</w:t>
      </w:r>
      <w:r>
        <w:rPr>
          <w:rFonts w:ascii="Arial" w:hAnsi="Arial" w:cs="Arial"/>
          <w:color w:val="FF0000"/>
          <w:sz w:val="20"/>
          <w:szCs w:val="20"/>
        </w:rPr>
        <w:t>wzrost</w:t>
      </w:r>
      <w:r w:rsidRPr="00165A3E">
        <w:rPr>
          <w:rFonts w:ascii="Arial" w:hAnsi="Arial" w:cs="Arial"/>
          <w:color w:val="FF0000"/>
          <w:sz w:val="20"/>
          <w:szCs w:val="20"/>
        </w:rPr>
        <w:t xml:space="preserve"> marży o </w:t>
      </w:r>
      <w:r>
        <w:rPr>
          <w:rFonts w:ascii="Arial" w:hAnsi="Arial" w:cs="Arial"/>
          <w:color w:val="FF0000"/>
          <w:sz w:val="20"/>
          <w:szCs w:val="20"/>
        </w:rPr>
        <w:t>4,52</w:t>
      </w:r>
      <w:r w:rsidRPr="00165A3E">
        <w:rPr>
          <w:rFonts w:ascii="Arial" w:hAnsi="Arial" w:cs="Arial"/>
          <w:color w:val="FF0000"/>
          <w:sz w:val="20"/>
          <w:szCs w:val="20"/>
        </w:rPr>
        <w:t>%)</w:t>
      </w:r>
      <w:r>
        <w:rPr>
          <w:rFonts w:ascii="Arial" w:hAnsi="Arial" w:cs="Arial"/>
          <w:color w:val="FF0000"/>
          <w:sz w:val="20"/>
          <w:szCs w:val="20"/>
        </w:rPr>
        <w:t xml:space="preserve"> – brakująca kwota 199 407,22</w:t>
      </w:r>
    </w:p>
    <w:p w:rsidR="003A7C8E" w:rsidRDefault="003A7C8E" w:rsidP="003A7C8E">
      <w:pPr>
        <w:autoSpaceDE w:val="0"/>
        <w:autoSpaceDN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Główną przyczyną  nie zrealizowania planu sprzedaży jest:</w:t>
      </w:r>
    </w:p>
    <w:p w:rsidR="003A7C8E" w:rsidRDefault="003A7C8E" w:rsidP="003A7C8E">
      <w:pPr>
        <w:autoSpaceDE w:val="0"/>
        <w:autoSpaceDN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 spadek marży i obrotów na największych klientach, </w:t>
      </w:r>
    </w:p>
    <w:p w:rsidR="003A7C8E" w:rsidRDefault="003A7C8E" w:rsidP="003A7C8E">
      <w:pPr>
        <w:autoSpaceDE w:val="0"/>
        <w:autoSpaceDN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 utrata kliku klientów np. ALMUS, WAY2WAB, </w:t>
      </w:r>
    </w:p>
    <w:p w:rsidR="003A7C8E" w:rsidRDefault="003A7C8E" w:rsidP="003A7C8E">
      <w:pPr>
        <w:autoSpaceDE w:val="0"/>
        <w:autoSpaceDN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 z powodu pandemii niechęć firm do rozmów i zmian dostawcy,</w:t>
      </w:r>
    </w:p>
    <w:p w:rsidR="003A7C8E" w:rsidRDefault="003A7C8E" w:rsidP="003A7C8E">
      <w:pPr>
        <w:autoSpaceDE w:val="0"/>
        <w:autoSpaceDN w:val="0"/>
        <w:spacing w:line="360" w:lineRule="auto"/>
        <w:rPr>
          <w:rFonts w:ascii="Arial" w:hAnsi="Arial" w:cs="Arial"/>
          <w:sz w:val="20"/>
          <w:szCs w:val="20"/>
        </w:rPr>
      </w:pPr>
    </w:p>
    <w:p w:rsidR="003A7C8E" w:rsidRDefault="003A7C8E" w:rsidP="003A7C8E">
      <w:pPr>
        <w:autoSpaceDE w:val="0"/>
        <w:autoSpaceDN w:val="0"/>
        <w:spacing w:line="360" w:lineRule="auto"/>
        <w:rPr>
          <w:rFonts w:ascii="Arial" w:hAnsi="Arial" w:cs="Arial"/>
          <w:color w:val="008000"/>
          <w:sz w:val="20"/>
          <w:szCs w:val="20"/>
        </w:rPr>
      </w:pPr>
    </w:p>
    <w:p w:rsidR="003A7C8E" w:rsidRDefault="003A7C8E" w:rsidP="003A7C8E">
      <w:pPr>
        <w:ind w:firstLine="360"/>
        <w:jc w:val="righ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Sporządził Mirosław Zagaja</w:t>
      </w:r>
    </w:p>
    <w:p w:rsidR="003A7C8E" w:rsidRDefault="003A7C8E" w:rsidP="003A7C8E">
      <w:pPr>
        <w:ind w:firstLine="360"/>
        <w:jc w:val="righ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Kraków 05-01-2022</w:t>
      </w:r>
    </w:p>
    <w:p w:rsidR="003A7C8E" w:rsidRDefault="003A7C8E" w:rsidP="003A7C8E">
      <w:pPr>
        <w:ind w:firstLine="360"/>
        <w:jc w:val="right"/>
        <w:rPr>
          <w:rFonts w:ascii="Calibri" w:hAnsi="Calibri"/>
          <w:sz w:val="20"/>
          <w:szCs w:val="20"/>
        </w:rPr>
      </w:pPr>
    </w:p>
    <w:p w:rsidR="003A7C8E" w:rsidRDefault="003A7C8E" w:rsidP="003A7C8E">
      <w:pPr>
        <w:ind w:left="720"/>
        <w:jc w:val="center"/>
        <w:rPr>
          <w:rFonts w:ascii="Calibri" w:hAnsi="Calibri"/>
          <w:b/>
          <w:sz w:val="32"/>
          <w:szCs w:val="32"/>
        </w:rPr>
      </w:pPr>
    </w:p>
    <w:p w:rsidR="003A7C8E" w:rsidRDefault="003A7C8E" w:rsidP="003A7C8E">
      <w:pPr>
        <w:ind w:left="720"/>
        <w:jc w:val="center"/>
        <w:rPr>
          <w:rFonts w:ascii="Calibri" w:hAnsi="Calibri"/>
          <w:b/>
          <w:sz w:val="32"/>
          <w:szCs w:val="32"/>
        </w:rPr>
      </w:pPr>
    </w:p>
    <w:p w:rsidR="003A7C8E" w:rsidRDefault="003A7C8E" w:rsidP="003A7C8E">
      <w:pPr>
        <w:ind w:left="720"/>
        <w:jc w:val="center"/>
        <w:rPr>
          <w:rFonts w:ascii="Calibri" w:hAnsi="Calibri"/>
          <w:b/>
          <w:sz w:val="32"/>
          <w:szCs w:val="32"/>
        </w:rPr>
      </w:pPr>
    </w:p>
    <w:p w:rsidR="003A7C8E" w:rsidRDefault="003A7C8E" w:rsidP="003A7C8E">
      <w:pPr>
        <w:ind w:left="720"/>
        <w:jc w:val="center"/>
        <w:rPr>
          <w:rFonts w:ascii="Calibri" w:hAnsi="Calibri"/>
          <w:b/>
          <w:sz w:val="32"/>
          <w:szCs w:val="32"/>
        </w:rPr>
      </w:pPr>
    </w:p>
    <w:p w:rsidR="003A7C8E" w:rsidRDefault="003A7C8E" w:rsidP="003A7C8E">
      <w:pPr>
        <w:ind w:left="720"/>
        <w:jc w:val="center"/>
        <w:rPr>
          <w:rFonts w:ascii="Calibri" w:hAnsi="Calibri"/>
          <w:b/>
          <w:sz w:val="32"/>
          <w:szCs w:val="32"/>
        </w:rPr>
      </w:pPr>
    </w:p>
    <w:p w:rsidR="003A7C8E" w:rsidRDefault="003A7C8E" w:rsidP="003A7C8E">
      <w:pPr>
        <w:ind w:left="720"/>
        <w:jc w:val="center"/>
        <w:rPr>
          <w:rFonts w:ascii="Calibri" w:hAnsi="Calibri"/>
          <w:b/>
          <w:sz w:val="32"/>
          <w:szCs w:val="32"/>
        </w:rPr>
      </w:pPr>
    </w:p>
    <w:p w:rsidR="003A7C8E" w:rsidRDefault="003A7C8E" w:rsidP="003A7C8E">
      <w:pPr>
        <w:ind w:left="720"/>
        <w:jc w:val="center"/>
        <w:rPr>
          <w:rFonts w:ascii="Calibri" w:hAnsi="Calibri"/>
          <w:b/>
          <w:sz w:val="32"/>
          <w:szCs w:val="32"/>
        </w:rPr>
      </w:pPr>
    </w:p>
    <w:p w:rsidR="003A7C8E" w:rsidRDefault="003A7C8E" w:rsidP="003A7C8E">
      <w:pPr>
        <w:ind w:left="720"/>
        <w:jc w:val="center"/>
        <w:rPr>
          <w:rFonts w:ascii="Calibri" w:hAnsi="Calibri"/>
          <w:b/>
          <w:sz w:val="32"/>
          <w:szCs w:val="32"/>
        </w:rPr>
      </w:pPr>
    </w:p>
    <w:p w:rsidR="003A7C8E" w:rsidRDefault="003A7C8E" w:rsidP="003A7C8E">
      <w:pPr>
        <w:ind w:left="720"/>
        <w:jc w:val="center"/>
        <w:rPr>
          <w:rFonts w:ascii="Calibri" w:hAnsi="Calibri"/>
          <w:b/>
          <w:sz w:val="32"/>
          <w:szCs w:val="32"/>
        </w:rPr>
      </w:pPr>
    </w:p>
    <w:p w:rsidR="003A7C8E" w:rsidRDefault="003A7C8E" w:rsidP="003A7C8E">
      <w:pPr>
        <w:ind w:left="720"/>
        <w:jc w:val="center"/>
        <w:rPr>
          <w:rFonts w:ascii="Calibri" w:hAnsi="Calibri"/>
          <w:b/>
          <w:sz w:val="32"/>
          <w:szCs w:val="32"/>
        </w:rPr>
      </w:pPr>
    </w:p>
    <w:p w:rsidR="003A7C8E" w:rsidRDefault="003A7C8E" w:rsidP="003A7C8E">
      <w:pPr>
        <w:ind w:left="720"/>
        <w:jc w:val="center"/>
        <w:rPr>
          <w:rFonts w:ascii="Calibri" w:hAnsi="Calibri"/>
          <w:b/>
          <w:sz w:val="32"/>
          <w:szCs w:val="32"/>
        </w:rPr>
      </w:pPr>
    </w:p>
    <w:p w:rsidR="003A7C8E" w:rsidRDefault="003A7C8E" w:rsidP="003A7C8E">
      <w:pPr>
        <w:ind w:left="720"/>
        <w:jc w:val="center"/>
        <w:rPr>
          <w:rFonts w:ascii="Calibri" w:hAnsi="Calibri"/>
          <w:b/>
          <w:sz w:val="32"/>
          <w:szCs w:val="32"/>
        </w:rPr>
      </w:pPr>
    </w:p>
    <w:p w:rsidR="003A7C8E" w:rsidRDefault="003A7C8E" w:rsidP="003A7C8E">
      <w:pPr>
        <w:ind w:left="720"/>
        <w:jc w:val="center"/>
        <w:rPr>
          <w:rFonts w:ascii="Calibri" w:hAnsi="Calibri"/>
          <w:b/>
          <w:sz w:val="32"/>
          <w:szCs w:val="32"/>
        </w:rPr>
      </w:pPr>
    </w:p>
    <w:p w:rsidR="003A7C8E" w:rsidRDefault="003A7C8E" w:rsidP="003A7C8E">
      <w:pPr>
        <w:ind w:left="720"/>
        <w:jc w:val="center"/>
        <w:rPr>
          <w:rFonts w:ascii="Calibri" w:hAnsi="Calibri"/>
          <w:b/>
          <w:sz w:val="32"/>
          <w:szCs w:val="32"/>
        </w:rPr>
      </w:pPr>
    </w:p>
    <w:p w:rsidR="003A7C8E" w:rsidRDefault="003A7C8E" w:rsidP="003A7C8E">
      <w:pPr>
        <w:ind w:left="720"/>
        <w:jc w:val="center"/>
        <w:rPr>
          <w:rFonts w:ascii="Calibri" w:hAnsi="Calibri"/>
          <w:b/>
          <w:sz w:val="32"/>
          <w:szCs w:val="32"/>
        </w:rPr>
      </w:pPr>
    </w:p>
    <w:p w:rsidR="003A7C8E" w:rsidRDefault="003A7C8E" w:rsidP="003A7C8E">
      <w:pPr>
        <w:ind w:left="720"/>
        <w:jc w:val="center"/>
        <w:rPr>
          <w:rFonts w:ascii="Calibri" w:hAnsi="Calibri"/>
          <w:b/>
          <w:sz w:val="32"/>
          <w:szCs w:val="32"/>
        </w:rPr>
      </w:pPr>
    </w:p>
    <w:p w:rsidR="003A7C8E" w:rsidRDefault="003A7C8E" w:rsidP="003A7C8E">
      <w:pPr>
        <w:ind w:left="720"/>
        <w:jc w:val="center"/>
        <w:rPr>
          <w:rFonts w:ascii="Calibri" w:hAnsi="Calibri"/>
          <w:b/>
          <w:sz w:val="32"/>
          <w:szCs w:val="32"/>
        </w:rPr>
      </w:pPr>
    </w:p>
    <w:p w:rsidR="003A7C8E" w:rsidRDefault="003A7C8E" w:rsidP="003A7C8E">
      <w:pPr>
        <w:ind w:left="720"/>
        <w:jc w:val="center"/>
        <w:rPr>
          <w:rFonts w:ascii="Calibri" w:hAnsi="Calibri"/>
          <w:b/>
          <w:sz w:val="32"/>
          <w:szCs w:val="32"/>
        </w:rPr>
      </w:pPr>
    </w:p>
    <w:p w:rsidR="003A7C8E" w:rsidRDefault="003A7C8E" w:rsidP="003A7C8E">
      <w:pPr>
        <w:ind w:left="720"/>
        <w:jc w:val="center"/>
        <w:rPr>
          <w:rFonts w:ascii="Calibri" w:hAnsi="Calibri"/>
          <w:b/>
          <w:sz w:val="32"/>
          <w:szCs w:val="32"/>
        </w:rPr>
      </w:pPr>
    </w:p>
    <w:p w:rsidR="003A7C8E" w:rsidRDefault="003A7C8E" w:rsidP="003A7C8E">
      <w:pPr>
        <w:ind w:left="720"/>
        <w:jc w:val="center"/>
        <w:rPr>
          <w:rFonts w:ascii="Calibri" w:hAnsi="Calibri"/>
          <w:b/>
          <w:sz w:val="32"/>
          <w:szCs w:val="32"/>
        </w:rPr>
      </w:pPr>
    </w:p>
    <w:p w:rsidR="003A7C8E" w:rsidRDefault="003A7C8E" w:rsidP="003A7C8E">
      <w:pPr>
        <w:ind w:left="720"/>
        <w:jc w:val="center"/>
        <w:rPr>
          <w:rFonts w:ascii="Calibri" w:hAnsi="Calibri"/>
          <w:b/>
          <w:sz w:val="32"/>
          <w:szCs w:val="32"/>
        </w:rPr>
      </w:pPr>
    </w:p>
    <w:p w:rsidR="003A7C8E" w:rsidRDefault="003A7C8E" w:rsidP="003A7C8E">
      <w:pPr>
        <w:ind w:left="720"/>
        <w:jc w:val="center"/>
        <w:rPr>
          <w:rFonts w:ascii="Calibri" w:hAnsi="Calibri"/>
          <w:b/>
          <w:sz w:val="32"/>
          <w:szCs w:val="32"/>
        </w:rPr>
      </w:pPr>
    </w:p>
    <w:p w:rsidR="003A7C8E" w:rsidRDefault="003A7C8E" w:rsidP="003A7C8E">
      <w:pPr>
        <w:ind w:left="720"/>
        <w:jc w:val="center"/>
        <w:rPr>
          <w:rFonts w:ascii="Calibri" w:hAnsi="Calibri"/>
          <w:b/>
          <w:sz w:val="32"/>
          <w:szCs w:val="32"/>
        </w:rPr>
      </w:pPr>
    </w:p>
    <w:p w:rsidR="003A7C8E" w:rsidRDefault="003A7C8E" w:rsidP="003A7C8E">
      <w:pPr>
        <w:ind w:left="72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Raport z działań związanych z realizacja celów sprzedażowych</w:t>
      </w:r>
    </w:p>
    <w:p w:rsidR="003A7C8E" w:rsidRDefault="003A7C8E" w:rsidP="003A7C8E">
      <w:pPr>
        <w:ind w:left="720"/>
        <w:jc w:val="center"/>
        <w:rPr>
          <w:rFonts w:ascii="Calibri" w:hAnsi="Calibri"/>
          <w:b/>
          <w:sz w:val="32"/>
          <w:szCs w:val="32"/>
        </w:rPr>
      </w:pPr>
    </w:p>
    <w:p w:rsidR="005B5D6B" w:rsidRPr="005B5D6B" w:rsidRDefault="005B5D6B" w:rsidP="003A7C8E">
      <w:pPr>
        <w:numPr>
          <w:ilvl w:val="0"/>
          <w:numId w:val="9"/>
        </w:numPr>
        <w:spacing w:line="276" w:lineRule="auto"/>
        <w:rPr>
          <w:rFonts w:ascii="Calibri" w:hAnsi="Calibri"/>
          <w:b/>
          <w:bCs/>
          <w:i/>
          <w:szCs w:val="32"/>
        </w:rPr>
      </w:pPr>
      <w:r>
        <w:rPr>
          <w:rFonts w:ascii="Calibri" w:hAnsi="Calibri"/>
          <w:b/>
          <w:bCs/>
          <w:i/>
          <w:szCs w:val="32"/>
        </w:rPr>
        <w:t>Budowanie relacji z klientami (</w:t>
      </w:r>
      <w:r w:rsidRPr="00E75FF7">
        <w:rPr>
          <w:rFonts w:ascii="Calibri" w:hAnsi="Calibri"/>
          <w:b/>
          <w:i/>
          <w:szCs w:val="32"/>
        </w:rPr>
        <w:t>z potencjałem A)</w:t>
      </w:r>
    </w:p>
    <w:p w:rsidR="005B5D6B" w:rsidRDefault="005B5D6B" w:rsidP="005B5D6B">
      <w:pPr>
        <w:spacing w:line="276" w:lineRule="auto"/>
        <w:rPr>
          <w:rFonts w:ascii="Calibri" w:hAnsi="Calibri"/>
          <w:b/>
          <w:i/>
          <w:szCs w:val="32"/>
        </w:rPr>
      </w:pPr>
    </w:p>
    <w:p w:rsidR="005B5D6B" w:rsidRPr="00030159" w:rsidRDefault="005B5D6B" w:rsidP="005B5D6B">
      <w:pPr>
        <w:spacing w:line="276" w:lineRule="auto"/>
        <w:rPr>
          <w:rFonts w:ascii="Calibri" w:hAnsi="Calibri"/>
          <w:i/>
          <w:sz w:val="22"/>
          <w:szCs w:val="20"/>
        </w:rPr>
      </w:pPr>
      <w:r>
        <w:rPr>
          <w:rFonts w:ascii="Calibri" w:hAnsi="Calibri"/>
          <w:i/>
          <w:sz w:val="22"/>
          <w:szCs w:val="20"/>
        </w:rPr>
        <w:t>D</w:t>
      </w:r>
      <w:r w:rsidRPr="00030159">
        <w:rPr>
          <w:rFonts w:ascii="Calibri" w:hAnsi="Calibri"/>
          <w:i/>
          <w:sz w:val="22"/>
          <w:szCs w:val="20"/>
        </w:rPr>
        <w:t xml:space="preserve">ziałania </w:t>
      </w:r>
      <w:r>
        <w:rPr>
          <w:rFonts w:ascii="Calibri" w:hAnsi="Calibri"/>
          <w:i/>
          <w:sz w:val="22"/>
          <w:szCs w:val="20"/>
        </w:rPr>
        <w:t xml:space="preserve">mające budować relację </w:t>
      </w:r>
      <w:r w:rsidRPr="00030159">
        <w:rPr>
          <w:rFonts w:ascii="Calibri" w:hAnsi="Calibri"/>
          <w:i/>
          <w:sz w:val="22"/>
          <w:szCs w:val="20"/>
        </w:rPr>
        <w:t>głównie opierały się o:</w:t>
      </w:r>
    </w:p>
    <w:p w:rsidR="005B5D6B" w:rsidRPr="003E6F42" w:rsidRDefault="005B5D6B" w:rsidP="005B5D6B">
      <w:pPr>
        <w:spacing w:line="276" w:lineRule="auto"/>
        <w:rPr>
          <w:rFonts w:ascii="Calibri" w:hAnsi="Calibri"/>
          <w:sz w:val="22"/>
          <w:szCs w:val="22"/>
        </w:rPr>
      </w:pPr>
      <w:r w:rsidRPr="003E6F42">
        <w:rPr>
          <w:rFonts w:ascii="Calibri" w:hAnsi="Calibri"/>
          <w:sz w:val="22"/>
          <w:szCs w:val="22"/>
        </w:rPr>
        <w:t>- częste kontakty telefoniczne i e-mail z klientem</w:t>
      </w:r>
    </w:p>
    <w:p w:rsidR="005B5D6B" w:rsidRPr="003E6F42" w:rsidRDefault="005B5D6B" w:rsidP="005B5D6B">
      <w:pPr>
        <w:spacing w:line="276" w:lineRule="auto"/>
        <w:rPr>
          <w:rFonts w:ascii="Calibri" w:hAnsi="Calibri"/>
          <w:sz w:val="22"/>
          <w:szCs w:val="22"/>
        </w:rPr>
      </w:pPr>
      <w:r w:rsidRPr="003E6F42">
        <w:rPr>
          <w:rFonts w:ascii="Calibri" w:hAnsi="Calibri"/>
          <w:sz w:val="22"/>
          <w:szCs w:val="22"/>
        </w:rPr>
        <w:t>- szybka reakcja na problemy klienta</w:t>
      </w:r>
    </w:p>
    <w:p w:rsidR="005B5D6B" w:rsidRPr="003E6F42" w:rsidRDefault="005B5D6B" w:rsidP="005B5D6B">
      <w:pPr>
        <w:spacing w:line="276" w:lineRule="auto"/>
        <w:rPr>
          <w:rFonts w:ascii="Calibri" w:hAnsi="Calibri"/>
          <w:sz w:val="22"/>
          <w:szCs w:val="22"/>
        </w:rPr>
      </w:pPr>
      <w:r w:rsidRPr="003E6F42">
        <w:rPr>
          <w:rFonts w:ascii="Calibri" w:hAnsi="Calibri"/>
          <w:sz w:val="22"/>
          <w:szCs w:val="22"/>
        </w:rPr>
        <w:t>- priorytet w obsłudze</w:t>
      </w:r>
    </w:p>
    <w:p w:rsidR="005B5D6B" w:rsidRDefault="005B5D6B" w:rsidP="005B5D6B">
      <w:pPr>
        <w:spacing w:line="276" w:lineRule="auto"/>
        <w:rPr>
          <w:rFonts w:ascii="Calibri" w:hAnsi="Calibri"/>
          <w:sz w:val="22"/>
          <w:szCs w:val="22"/>
        </w:rPr>
      </w:pPr>
      <w:r w:rsidRPr="003E6F42">
        <w:rPr>
          <w:rFonts w:ascii="Calibri" w:hAnsi="Calibri"/>
          <w:sz w:val="22"/>
          <w:szCs w:val="22"/>
        </w:rPr>
        <w:t>- upominki w trakcie roku oraz świąteczne</w:t>
      </w:r>
    </w:p>
    <w:p w:rsidR="005B5D6B" w:rsidRPr="005B5D6B" w:rsidRDefault="005B5D6B" w:rsidP="005B5D6B">
      <w:pPr>
        <w:spacing w:line="276" w:lineRule="auto"/>
        <w:rPr>
          <w:rFonts w:ascii="Calibri" w:hAnsi="Calibri"/>
          <w:b/>
          <w:bCs/>
          <w:i/>
          <w:szCs w:val="32"/>
        </w:rPr>
      </w:pPr>
    </w:p>
    <w:p w:rsidR="003A7C8E" w:rsidRPr="00030159" w:rsidRDefault="005B5D6B" w:rsidP="003A7C8E">
      <w:pPr>
        <w:numPr>
          <w:ilvl w:val="0"/>
          <w:numId w:val="9"/>
        </w:numPr>
        <w:spacing w:line="276" w:lineRule="auto"/>
        <w:rPr>
          <w:rFonts w:ascii="Calibri" w:hAnsi="Calibri"/>
          <w:b/>
          <w:bCs/>
          <w:i/>
          <w:szCs w:val="32"/>
        </w:rPr>
      </w:pPr>
      <w:r>
        <w:rPr>
          <w:rFonts w:ascii="Calibri" w:hAnsi="Calibri"/>
          <w:b/>
          <w:i/>
          <w:szCs w:val="32"/>
        </w:rPr>
        <w:t xml:space="preserve">Monitorowanie i analiza lojalności kluczowych klientów </w:t>
      </w:r>
      <w:r w:rsidR="003A7C8E" w:rsidRPr="00E75FF7">
        <w:rPr>
          <w:rFonts w:ascii="Calibri" w:hAnsi="Calibri"/>
          <w:b/>
          <w:i/>
          <w:szCs w:val="32"/>
        </w:rPr>
        <w:t>(</w:t>
      </w:r>
      <w:r>
        <w:rPr>
          <w:rFonts w:ascii="Calibri" w:hAnsi="Calibri"/>
          <w:b/>
          <w:i/>
          <w:szCs w:val="32"/>
        </w:rPr>
        <w:t>kategoria</w:t>
      </w:r>
      <w:r w:rsidR="003A7C8E" w:rsidRPr="00E75FF7">
        <w:rPr>
          <w:rFonts w:ascii="Calibri" w:hAnsi="Calibri"/>
          <w:b/>
          <w:i/>
          <w:szCs w:val="32"/>
        </w:rPr>
        <w:t xml:space="preserve"> A)</w:t>
      </w:r>
    </w:p>
    <w:p w:rsidR="003A7C8E" w:rsidRDefault="005B5D6B" w:rsidP="003A7C8E">
      <w:pPr>
        <w:spacing w:line="276" w:lineRule="auto"/>
        <w:rPr>
          <w:rFonts w:ascii="Calibri" w:hAnsi="Calibri"/>
          <w:i/>
          <w:sz w:val="22"/>
          <w:szCs w:val="20"/>
        </w:rPr>
      </w:pPr>
      <w:r>
        <w:rPr>
          <w:rFonts w:ascii="Calibri" w:hAnsi="Calibri"/>
          <w:i/>
          <w:sz w:val="22"/>
          <w:szCs w:val="20"/>
        </w:rPr>
        <w:t>W 2020 roku 61 klientów otrzyma</w:t>
      </w:r>
      <w:r w:rsidR="0017525D">
        <w:rPr>
          <w:rFonts w:ascii="Calibri" w:hAnsi="Calibri"/>
          <w:i/>
          <w:sz w:val="22"/>
          <w:szCs w:val="20"/>
        </w:rPr>
        <w:t>ło kategorię , na koniec 2021 17</w:t>
      </w:r>
      <w:r>
        <w:rPr>
          <w:rFonts w:ascii="Calibri" w:hAnsi="Calibri"/>
          <w:i/>
          <w:sz w:val="22"/>
          <w:szCs w:val="20"/>
        </w:rPr>
        <w:t xml:space="preserve"> z nich straciło kategorie na niższą:</w:t>
      </w:r>
    </w:p>
    <w:p w:rsidR="005B5D6B" w:rsidRDefault="005B5D6B" w:rsidP="003A7C8E">
      <w:pPr>
        <w:spacing w:line="276" w:lineRule="auto"/>
        <w:rPr>
          <w:rFonts w:ascii="Calibri" w:hAnsi="Calibri"/>
          <w:i/>
          <w:sz w:val="22"/>
          <w:szCs w:val="20"/>
        </w:rPr>
      </w:pPr>
    </w:p>
    <w:tbl>
      <w:tblPr>
        <w:tblW w:w="8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6"/>
        <w:gridCol w:w="6606"/>
      </w:tblGrid>
      <w:tr w:rsidR="00F250BB" w:rsidRPr="005B5D6B" w:rsidTr="00F250BB">
        <w:trPr>
          <w:trHeight w:val="255"/>
          <w:jc w:val="center"/>
        </w:trPr>
        <w:tc>
          <w:tcPr>
            <w:tcW w:w="2356" w:type="dxa"/>
            <w:shd w:val="clear" w:color="auto" w:fill="auto"/>
            <w:noWrap/>
            <w:vAlign w:val="center"/>
            <w:hideMark/>
          </w:tcPr>
          <w:p w:rsidR="00F250BB" w:rsidRPr="005B5D6B" w:rsidRDefault="00F250BB" w:rsidP="005B5D6B">
            <w:pPr>
              <w:rPr>
                <w:rFonts w:ascii="Arial" w:hAnsi="Arial" w:cs="Arial"/>
                <w:sz w:val="20"/>
                <w:szCs w:val="20"/>
              </w:rPr>
            </w:pPr>
            <w:r w:rsidRPr="005B5D6B">
              <w:rPr>
                <w:rFonts w:ascii="Arial" w:hAnsi="Arial" w:cs="Arial"/>
                <w:sz w:val="20"/>
                <w:szCs w:val="20"/>
              </w:rPr>
              <w:t>BRUKBET</w:t>
            </w:r>
          </w:p>
        </w:tc>
        <w:tc>
          <w:tcPr>
            <w:tcW w:w="6606" w:type="dxa"/>
            <w:vAlign w:val="center"/>
          </w:tcPr>
          <w:p w:rsidR="00F250BB" w:rsidRPr="00F250BB" w:rsidRDefault="00F250BB" w:rsidP="005B5D6B">
            <w:pPr>
              <w:rPr>
                <w:rFonts w:ascii="Arial" w:hAnsi="Arial" w:cs="Arial"/>
                <w:sz w:val="18"/>
                <w:szCs w:val="18"/>
              </w:rPr>
            </w:pPr>
            <w:r w:rsidRPr="00F250BB">
              <w:rPr>
                <w:rFonts w:ascii="Arial" w:hAnsi="Arial" w:cs="Arial"/>
                <w:sz w:val="18"/>
                <w:szCs w:val="18"/>
              </w:rPr>
              <w:t>Utrata z powodu cen</w:t>
            </w:r>
          </w:p>
        </w:tc>
      </w:tr>
      <w:tr w:rsidR="00F250BB" w:rsidRPr="005B5D6B" w:rsidTr="00F250BB">
        <w:trPr>
          <w:trHeight w:val="255"/>
          <w:jc w:val="center"/>
        </w:trPr>
        <w:tc>
          <w:tcPr>
            <w:tcW w:w="2356" w:type="dxa"/>
            <w:shd w:val="clear" w:color="auto" w:fill="auto"/>
            <w:noWrap/>
            <w:vAlign w:val="center"/>
            <w:hideMark/>
          </w:tcPr>
          <w:p w:rsidR="00F250BB" w:rsidRPr="005B5D6B" w:rsidRDefault="00F250BB" w:rsidP="005B5D6B">
            <w:pPr>
              <w:rPr>
                <w:rFonts w:ascii="Arial" w:hAnsi="Arial" w:cs="Arial"/>
                <w:sz w:val="20"/>
                <w:szCs w:val="20"/>
              </w:rPr>
            </w:pPr>
            <w:r w:rsidRPr="005B5D6B">
              <w:rPr>
                <w:rFonts w:ascii="Arial" w:hAnsi="Arial" w:cs="Arial"/>
                <w:sz w:val="20"/>
                <w:szCs w:val="20"/>
              </w:rPr>
              <w:t>COMA</w:t>
            </w:r>
          </w:p>
        </w:tc>
        <w:tc>
          <w:tcPr>
            <w:tcW w:w="6606" w:type="dxa"/>
            <w:vAlign w:val="center"/>
          </w:tcPr>
          <w:p w:rsidR="00F250BB" w:rsidRPr="00F250BB" w:rsidRDefault="00F250BB" w:rsidP="005B5D6B">
            <w:pPr>
              <w:rPr>
                <w:rFonts w:ascii="Arial" w:hAnsi="Arial" w:cs="Arial"/>
                <w:sz w:val="18"/>
                <w:szCs w:val="18"/>
              </w:rPr>
            </w:pPr>
            <w:r w:rsidRPr="00F250BB">
              <w:rPr>
                <w:rFonts w:ascii="Arial" w:hAnsi="Arial" w:cs="Arial"/>
                <w:sz w:val="18"/>
                <w:szCs w:val="18"/>
              </w:rPr>
              <w:t xml:space="preserve">Nieakceptowalna forma płatności, duże MOQ </w:t>
            </w:r>
          </w:p>
        </w:tc>
      </w:tr>
      <w:tr w:rsidR="00F250BB" w:rsidRPr="005B5D6B" w:rsidTr="00F250BB">
        <w:trPr>
          <w:trHeight w:val="255"/>
          <w:jc w:val="center"/>
        </w:trPr>
        <w:tc>
          <w:tcPr>
            <w:tcW w:w="2356" w:type="dxa"/>
            <w:shd w:val="clear" w:color="auto" w:fill="auto"/>
            <w:noWrap/>
            <w:vAlign w:val="center"/>
            <w:hideMark/>
          </w:tcPr>
          <w:p w:rsidR="00F250BB" w:rsidRPr="005B5D6B" w:rsidRDefault="00F250BB" w:rsidP="005B5D6B">
            <w:pPr>
              <w:rPr>
                <w:rFonts w:ascii="Arial" w:hAnsi="Arial" w:cs="Arial"/>
                <w:sz w:val="20"/>
                <w:szCs w:val="20"/>
              </w:rPr>
            </w:pPr>
            <w:r w:rsidRPr="005B5D6B">
              <w:rPr>
                <w:rFonts w:ascii="Arial" w:hAnsi="Arial" w:cs="Arial"/>
                <w:sz w:val="20"/>
                <w:szCs w:val="20"/>
              </w:rPr>
              <w:t>HANEX</w:t>
            </w:r>
          </w:p>
        </w:tc>
        <w:tc>
          <w:tcPr>
            <w:tcW w:w="6606" w:type="dxa"/>
            <w:vAlign w:val="center"/>
          </w:tcPr>
          <w:p w:rsidR="00F250BB" w:rsidRPr="00F250BB" w:rsidRDefault="0017525D" w:rsidP="0017525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Chwilowa u</w:t>
            </w:r>
            <w:r w:rsidR="00F250BB" w:rsidRPr="00F250BB">
              <w:rPr>
                <w:rFonts w:ascii="Arial" w:hAnsi="Arial" w:cs="Arial"/>
                <w:sz w:val="18"/>
                <w:szCs w:val="18"/>
              </w:rPr>
              <w:t xml:space="preserve">trata klienta ze względu </w:t>
            </w:r>
            <w:r>
              <w:rPr>
                <w:rFonts w:ascii="Arial" w:hAnsi="Arial" w:cs="Arial"/>
                <w:sz w:val="18"/>
                <w:szCs w:val="18"/>
              </w:rPr>
              <w:t>na jakość</w:t>
            </w:r>
          </w:p>
        </w:tc>
      </w:tr>
      <w:tr w:rsidR="00F250BB" w:rsidRPr="005B5D6B" w:rsidTr="00F250BB">
        <w:trPr>
          <w:trHeight w:val="255"/>
          <w:jc w:val="center"/>
        </w:trPr>
        <w:tc>
          <w:tcPr>
            <w:tcW w:w="2356" w:type="dxa"/>
            <w:shd w:val="clear" w:color="auto" w:fill="auto"/>
            <w:noWrap/>
            <w:vAlign w:val="center"/>
            <w:hideMark/>
          </w:tcPr>
          <w:p w:rsidR="00F250BB" w:rsidRPr="005B5D6B" w:rsidRDefault="00F250BB" w:rsidP="005B5D6B">
            <w:pPr>
              <w:rPr>
                <w:rFonts w:ascii="Arial" w:hAnsi="Arial" w:cs="Arial"/>
                <w:sz w:val="20"/>
                <w:szCs w:val="20"/>
              </w:rPr>
            </w:pPr>
            <w:r w:rsidRPr="005B5D6B">
              <w:rPr>
                <w:rFonts w:ascii="Arial" w:hAnsi="Arial" w:cs="Arial"/>
                <w:sz w:val="20"/>
                <w:szCs w:val="20"/>
              </w:rPr>
              <w:t>RCKIK</w:t>
            </w:r>
          </w:p>
        </w:tc>
        <w:tc>
          <w:tcPr>
            <w:tcW w:w="6606" w:type="dxa"/>
            <w:vAlign w:val="center"/>
          </w:tcPr>
          <w:p w:rsidR="00F250BB" w:rsidRPr="00F250BB" w:rsidRDefault="00F250BB" w:rsidP="005B5D6B">
            <w:pPr>
              <w:rPr>
                <w:rFonts w:ascii="Arial" w:hAnsi="Arial" w:cs="Arial"/>
                <w:sz w:val="18"/>
                <w:szCs w:val="18"/>
              </w:rPr>
            </w:pPr>
            <w:r w:rsidRPr="00F250BB">
              <w:rPr>
                <w:rFonts w:ascii="Arial" w:hAnsi="Arial" w:cs="Arial"/>
                <w:sz w:val="18"/>
                <w:szCs w:val="18"/>
              </w:rPr>
              <w:t>Utrata, za wysokie ceny</w:t>
            </w:r>
          </w:p>
        </w:tc>
      </w:tr>
      <w:tr w:rsidR="00F250BB" w:rsidRPr="005B5D6B" w:rsidTr="00F250BB">
        <w:trPr>
          <w:trHeight w:val="255"/>
          <w:jc w:val="center"/>
        </w:trPr>
        <w:tc>
          <w:tcPr>
            <w:tcW w:w="2356" w:type="dxa"/>
            <w:shd w:val="clear" w:color="auto" w:fill="auto"/>
            <w:noWrap/>
            <w:vAlign w:val="center"/>
            <w:hideMark/>
          </w:tcPr>
          <w:p w:rsidR="00F250BB" w:rsidRPr="005B5D6B" w:rsidRDefault="00F250BB" w:rsidP="005B5D6B">
            <w:pPr>
              <w:rPr>
                <w:rFonts w:ascii="Arial" w:hAnsi="Arial" w:cs="Arial"/>
                <w:sz w:val="20"/>
                <w:szCs w:val="20"/>
              </w:rPr>
            </w:pPr>
            <w:r w:rsidRPr="005B5D6B">
              <w:rPr>
                <w:rFonts w:ascii="Arial" w:hAnsi="Arial" w:cs="Arial"/>
                <w:sz w:val="20"/>
                <w:szCs w:val="20"/>
              </w:rPr>
              <w:t>RCKIK KALI</w:t>
            </w:r>
          </w:p>
        </w:tc>
        <w:tc>
          <w:tcPr>
            <w:tcW w:w="6606" w:type="dxa"/>
            <w:vAlign w:val="center"/>
          </w:tcPr>
          <w:p w:rsidR="00F250BB" w:rsidRPr="00F250BB" w:rsidRDefault="00F250BB" w:rsidP="005B5D6B">
            <w:pPr>
              <w:rPr>
                <w:rFonts w:ascii="Arial" w:hAnsi="Arial" w:cs="Arial"/>
                <w:sz w:val="18"/>
                <w:szCs w:val="18"/>
              </w:rPr>
            </w:pPr>
            <w:r w:rsidRPr="00F250BB">
              <w:rPr>
                <w:rFonts w:ascii="Arial" w:hAnsi="Arial" w:cs="Arial"/>
                <w:sz w:val="18"/>
                <w:szCs w:val="18"/>
              </w:rPr>
              <w:t>Mniejsze zapotrzebowanie</w:t>
            </w:r>
          </w:p>
        </w:tc>
      </w:tr>
      <w:tr w:rsidR="00F250BB" w:rsidRPr="005B5D6B" w:rsidTr="00F250BB">
        <w:trPr>
          <w:trHeight w:val="255"/>
          <w:jc w:val="center"/>
        </w:trPr>
        <w:tc>
          <w:tcPr>
            <w:tcW w:w="2356" w:type="dxa"/>
            <w:shd w:val="clear" w:color="auto" w:fill="auto"/>
            <w:noWrap/>
            <w:vAlign w:val="center"/>
            <w:hideMark/>
          </w:tcPr>
          <w:p w:rsidR="00F250BB" w:rsidRPr="005B5D6B" w:rsidRDefault="00F250BB" w:rsidP="005B5D6B">
            <w:pPr>
              <w:rPr>
                <w:rFonts w:ascii="Arial" w:hAnsi="Arial" w:cs="Arial"/>
                <w:sz w:val="20"/>
                <w:szCs w:val="20"/>
              </w:rPr>
            </w:pPr>
            <w:r w:rsidRPr="005B5D6B">
              <w:rPr>
                <w:rFonts w:ascii="Arial" w:hAnsi="Arial" w:cs="Arial"/>
                <w:sz w:val="20"/>
                <w:szCs w:val="20"/>
              </w:rPr>
              <w:t>SIGIT</w:t>
            </w:r>
          </w:p>
        </w:tc>
        <w:tc>
          <w:tcPr>
            <w:tcW w:w="6606" w:type="dxa"/>
            <w:vAlign w:val="center"/>
          </w:tcPr>
          <w:p w:rsidR="00F250BB" w:rsidRPr="00F250BB" w:rsidRDefault="00F250BB" w:rsidP="005B5D6B">
            <w:pPr>
              <w:rPr>
                <w:rFonts w:ascii="Arial" w:hAnsi="Arial" w:cs="Arial"/>
                <w:sz w:val="18"/>
                <w:szCs w:val="18"/>
              </w:rPr>
            </w:pPr>
            <w:r w:rsidRPr="00F250BB">
              <w:rPr>
                <w:rFonts w:ascii="Arial" w:hAnsi="Arial" w:cs="Arial"/>
                <w:sz w:val="18"/>
                <w:szCs w:val="18"/>
              </w:rPr>
              <w:t>Utrata klienta ze względu ceny</w:t>
            </w:r>
          </w:p>
        </w:tc>
      </w:tr>
      <w:tr w:rsidR="00F250BB" w:rsidRPr="005B5D6B" w:rsidTr="00F250BB">
        <w:trPr>
          <w:trHeight w:val="255"/>
          <w:jc w:val="center"/>
        </w:trPr>
        <w:tc>
          <w:tcPr>
            <w:tcW w:w="2356" w:type="dxa"/>
            <w:shd w:val="clear" w:color="auto" w:fill="auto"/>
            <w:noWrap/>
            <w:vAlign w:val="center"/>
            <w:hideMark/>
          </w:tcPr>
          <w:p w:rsidR="00F250BB" w:rsidRPr="005B5D6B" w:rsidRDefault="00F250BB" w:rsidP="005B5D6B">
            <w:pPr>
              <w:rPr>
                <w:rFonts w:ascii="Arial" w:hAnsi="Arial" w:cs="Arial"/>
                <w:sz w:val="20"/>
                <w:szCs w:val="20"/>
              </w:rPr>
            </w:pPr>
            <w:r w:rsidRPr="005B5D6B">
              <w:rPr>
                <w:rFonts w:ascii="Arial" w:hAnsi="Arial" w:cs="Arial"/>
                <w:sz w:val="20"/>
                <w:szCs w:val="20"/>
              </w:rPr>
              <w:t>WIMED3</w:t>
            </w:r>
          </w:p>
        </w:tc>
        <w:tc>
          <w:tcPr>
            <w:tcW w:w="6606" w:type="dxa"/>
            <w:vAlign w:val="center"/>
          </w:tcPr>
          <w:p w:rsidR="00F250BB" w:rsidRPr="00F250BB" w:rsidRDefault="00F250BB" w:rsidP="005B5D6B">
            <w:pPr>
              <w:rPr>
                <w:rFonts w:ascii="Arial" w:hAnsi="Arial" w:cs="Arial"/>
                <w:sz w:val="18"/>
                <w:szCs w:val="18"/>
              </w:rPr>
            </w:pPr>
            <w:r w:rsidRPr="00F250BB">
              <w:rPr>
                <w:rFonts w:ascii="Arial" w:hAnsi="Arial" w:cs="Arial"/>
                <w:sz w:val="18"/>
                <w:szCs w:val="18"/>
              </w:rPr>
              <w:t>Zakupy przez inny podmiot</w:t>
            </w:r>
          </w:p>
        </w:tc>
      </w:tr>
      <w:tr w:rsidR="00F250BB" w:rsidRPr="005B5D6B" w:rsidTr="00F250BB">
        <w:trPr>
          <w:trHeight w:val="255"/>
          <w:jc w:val="center"/>
        </w:trPr>
        <w:tc>
          <w:tcPr>
            <w:tcW w:w="2356" w:type="dxa"/>
            <w:shd w:val="clear" w:color="auto" w:fill="auto"/>
            <w:noWrap/>
            <w:vAlign w:val="center"/>
            <w:hideMark/>
          </w:tcPr>
          <w:p w:rsidR="00F250BB" w:rsidRPr="005B5D6B" w:rsidRDefault="00F250BB" w:rsidP="005B5D6B">
            <w:pPr>
              <w:rPr>
                <w:rFonts w:ascii="Arial" w:hAnsi="Arial" w:cs="Arial"/>
                <w:sz w:val="20"/>
                <w:szCs w:val="20"/>
              </w:rPr>
            </w:pPr>
            <w:r w:rsidRPr="005B5D6B">
              <w:rPr>
                <w:rFonts w:ascii="Arial" w:hAnsi="Arial" w:cs="Arial"/>
                <w:sz w:val="20"/>
                <w:szCs w:val="20"/>
              </w:rPr>
              <w:t>YKPOLAND</w:t>
            </w:r>
          </w:p>
        </w:tc>
        <w:tc>
          <w:tcPr>
            <w:tcW w:w="6606" w:type="dxa"/>
            <w:vAlign w:val="center"/>
          </w:tcPr>
          <w:p w:rsidR="00F250BB" w:rsidRPr="00F250BB" w:rsidRDefault="00F250BB" w:rsidP="005B5D6B">
            <w:pPr>
              <w:rPr>
                <w:rFonts w:ascii="Arial" w:hAnsi="Arial" w:cs="Arial"/>
                <w:sz w:val="18"/>
                <w:szCs w:val="18"/>
              </w:rPr>
            </w:pPr>
            <w:r w:rsidRPr="00F250BB">
              <w:rPr>
                <w:rFonts w:ascii="Arial" w:hAnsi="Arial" w:cs="Arial"/>
                <w:sz w:val="18"/>
                <w:szCs w:val="18"/>
              </w:rPr>
              <w:t>Zakup drukarek w 2020r</w:t>
            </w:r>
          </w:p>
        </w:tc>
      </w:tr>
      <w:tr w:rsidR="00F250BB" w:rsidRPr="005B5D6B" w:rsidTr="00F250BB">
        <w:trPr>
          <w:trHeight w:val="255"/>
          <w:jc w:val="center"/>
        </w:trPr>
        <w:tc>
          <w:tcPr>
            <w:tcW w:w="2356" w:type="dxa"/>
            <w:shd w:val="clear" w:color="auto" w:fill="auto"/>
            <w:noWrap/>
            <w:vAlign w:val="center"/>
            <w:hideMark/>
          </w:tcPr>
          <w:p w:rsidR="00F250BB" w:rsidRPr="005B5D6B" w:rsidRDefault="00F250BB" w:rsidP="005B5D6B">
            <w:pPr>
              <w:rPr>
                <w:rFonts w:ascii="Arial" w:hAnsi="Arial" w:cs="Arial"/>
                <w:sz w:val="20"/>
                <w:szCs w:val="20"/>
              </w:rPr>
            </w:pPr>
            <w:r w:rsidRPr="005B5D6B">
              <w:rPr>
                <w:rFonts w:ascii="Arial" w:hAnsi="Arial" w:cs="Arial"/>
                <w:sz w:val="20"/>
                <w:szCs w:val="20"/>
              </w:rPr>
              <w:t>LERG</w:t>
            </w:r>
          </w:p>
        </w:tc>
        <w:tc>
          <w:tcPr>
            <w:tcW w:w="6606" w:type="dxa"/>
            <w:vAlign w:val="center"/>
          </w:tcPr>
          <w:p w:rsidR="00F250BB" w:rsidRPr="00F250BB" w:rsidRDefault="00F250BB" w:rsidP="005B5D6B">
            <w:pPr>
              <w:rPr>
                <w:rFonts w:ascii="Arial" w:hAnsi="Arial" w:cs="Arial"/>
                <w:sz w:val="18"/>
                <w:szCs w:val="18"/>
              </w:rPr>
            </w:pPr>
            <w:r w:rsidRPr="00F250BB">
              <w:rPr>
                <w:rFonts w:ascii="Arial" w:hAnsi="Arial" w:cs="Arial"/>
                <w:sz w:val="18"/>
                <w:szCs w:val="18"/>
              </w:rPr>
              <w:t>Duże zakupy pod koniez 2020</w:t>
            </w:r>
          </w:p>
        </w:tc>
      </w:tr>
      <w:tr w:rsidR="00F250BB" w:rsidRPr="005B5D6B" w:rsidTr="00F250BB">
        <w:trPr>
          <w:trHeight w:val="255"/>
          <w:jc w:val="center"/>
        </w:trPr>
        <w:tc>
          <w:tcPr>
            <w:tcW w:w="2356" w:type="dxa"/>
            <w:shd w:val="clear" w:color="auto" w:fill="auto"/>
            <w:noWrap/>
            <w:vAlign w:val="center"/>
            <w:hideMark/>
          </w:tcPr>
          <w:p w:rsidR="00F250BB" w:rsidRPr="005B5D6B" w:rsidRDefault="00F250BB" w:rsidP="005B5D6B">
            <w:pPr>
              <w:rPr>
                <w:rFonts w:ascii="Arial" w:hAnsi="Arial" w:cs="Arial"/>
                <w:sz w:val="20"/>
                <w:szCs w:val="20"/>
              </w:rPr>
            </w:pPr>
            <w:r w:rsidRPr="005B5D6B">
              <w:rPr>
                <w:rFonts w:ascii="Arial" w:hAnsi="Arial" w:cs="Arial"/>
                <w:sz w:val="20"/>
                <w:szCs w:val="20"/>
              </w:rPr>
              <w:t>WAY2WEB</w:t>
            </w:r>
          </w:p>
        </w:tc>
        <w:tc>
          <w:tcPr>
            <w:tcW w:w="6606" w:type="dxa"/>
            <w:vAlign w:val="center"/>
          </w:tcPr>
          <w:p w:rsidR="00F250BB" w:rsidRPr="00F250BB" w:rsidRDefault="00F250BB" w:rsidP="00F250BB">
            <w:pPr>
              <w:rPr>
                <w:rFonts w:ascii="Arial" w:hAnsi="Arial" w:cs="Arial"/>
                <w:sz w:val="18"/>
                <w:szCs w:val="18"/>
              </w:rPr>
            </w:pPr>
            <w:r w:rsidRPr="00F250BB">
              <w:rPr>
                <w:rFonts w:ascii="Arial" w:hAnsi="Arial" w:cs="Arial"/>
                <w:sz w:val="18"/>
                <w:szCs w:val="18"/>
              </w:rPr>
              <w:t>Utrata klienta ze względu ceny i terminy</w:t>
            </w:r>
          </w:p>
        </w:tc>
      </w:tr>
      <w:tr w:rsidR="00F250BB" w:rsidRPr="005B5D6B" w:rsidTr="00F250BB">
        <w:trPr>
          <w:trHeight w:val="255"/>
          <w:jc w:val="center"/>
        </w:trPr>
        <w:tc>
          <w:tcPr>
            <w:tcW w:w="2356" w:type="dxa"/>
            <w:shd w:val="clear" w:color="auto" w:fill="auto"/>
            <w:noWrap/>
            <w:vAlign w:val="center"/>
            <w:hideMark/>
          </w:tcPr>
          <w:p w:rsidR="00F250BB" w:rsidRPr="005B5D6B" w:rsidRDefault="00F250BB" w:rsidP="005B5D6B">
            <w:pPr>
              <w:rPr>
                <w:rFonts w:ascii="Arial" w:hAnsi="Arial" w:cs="Arial"/>
                <w:sz w:val="20"/>
                <w:szCs w:val="20"/>
              </w:rPr>
            </w:pPr>
            <w:r w:rsidRPr="005B5D6B">
              <w:rPr>
                <w:rFonts w:ascii="Arial" w:hAnsi="Arial" w:cs="Arial"/>
                <w:sz w:val="20"/>
                <w:szCs w:val="20"/>
              </w:rPr>
              <w:t>ALMUS</w:t>
            </w:r>
          </w:p>
        </w:tc>
        <w:tc>
          <w:tcPr>
            <w:tcW w:w="6606" w:type="dxa"/>
            <w:vAlign w:val="center"/>
          </w:tcPr>
          <w:p w:rsidR="00F250BB" w:rsidRPr="00F250BB" w:rsidRDefault="00F250BB" w:rsidP="005B5D6B">
            <w:pPr>
              <w:rPr>
                <w:rFonts w:ascii="Arial" w:hAnsi="Arial" w:cs="Arial"/>
                <w:sz w:val="18"/>
                <w:szCs w:val="18"/>
              </w:rPr>
            </w:pPr>
            <w:r w:rsidRPr="00F250BB">
              <w:rPr>
                <w:rFonts w:ascii="Arial" w:hAnsi="Arial" w:cs="Arial"/>
                <w:sz w:val="18"/>
                <w:szCs w:val="18"/>
              </w:rPr>
              <w:t>Utrata klienta ze względu ceny</w:t>
            </w:r>
          </w:p>
        </w:tc>
      </w:tr>
      <w:tr w:rsidR="00F250BB" w:rsidRPr="005B5D6B" w:rsidTr="00F250BB">
        <w:trPr>
          <w:trHeight w:val="255"/>
          <w:jc w:val="center"/>
        </w:trPr>
        <w:tc>
          <w:tcPr>
            <w:tcW w:w="2356" w:type="dxa"/>
            <w:shd w:val="clear" w:color="auto" w:fill="auto"/>
            <w:noWrap/>
            <w:vAlign w:val="center"/>
            <w:hideMark/>
          </w:tcPr>
          <w:p w:rsidR="00F250BB" w:rsidRPr="005B5D6B" w:rsidRDefault="00F250BB" w:rsidP="005B5D6B">
            <w:pPr>
              <w:rPr>
                <w:rFonts w:ascii="Arial" w:hAnsi="Arial" w:cs="Arial"/>
                <w:sz w:val="20"/>
                <w:szCs w:val="20"/>
              </w:rPr>
            </w:pPr>
            <w:r w:rsidRPr="005B5D6B">
              <w:rPr>
                <w:rFonts w:ascii="Arial" w:hAnsi="Arial" w:cs="Arial"/>
                <w:sz w:val="20"/>
                <w:szCs w:val="20"/>
              </w:rPr>
              <w:t>CERVAX</w:t>
            </w:r>
          </w:p>
        </w:tc>
        <w:tc>
          <w:tcPr>
            <w:tcW w:w="6606" w:type="dxa"/>
            <w:vAlign w:val="center"/>
          </w:tcPr>
          <w:p w:rsidR="00F250BB" w:rsidRPr="00F250BB" w:rsidRDefault="00F250BB" w:rsidP="005B5D6B">
            <w:pPr>
              <w:rPr>
                <w:rFonts w:ascii="Arial" w:hAnsi="Arial" w:cs="Arial"/>
                <w:sz w:val="18"/>
                <w:szCs w:val="18"/>
              </w:rPr>
            </w:pPr>
            <w:r w:rsidRPr="00F250BB">
              <w:rPr>
                <w:rFonts w:ascii="Arial" w:hAnsi="Arial" w:cs="Arial"/>
                <w:sz w:val="18"/>
                <w:szCs w:val="18"/>
              </w:rPr>
              <w:t>Utrata klienta ze względu ceny</w:t>
            </w:r>
          </w:p>
        </w:tc>
      </w:tr>
      <w:tr w:rsidR="00F250BB" w:rsidRPr="005B5D6B" w:rsidTr="00F250BB">
        <w:trPr>
          <w:trHeight w:val="255"/>
          <w:jc w:val="center"/>
        </w:trPr>
        <w:tc>
          <w:tcPr>
            <w:tcW w:w="2356" w:type="dxa"/>
            <w:shd w:val="clear" w:color="auto" w:fill="auto"/>
            <w:noWrap/>
            <w:vAlign w:val="center"/>
            <w:hideMark/>
          </w:tcPr>
          <w:p w:rsidR="00F250BB" w:rsidRPr="005B5D6B" w:rsidRDefault="00F250BB" w:rsidP="005B5D6B">
            <w:pPr>
              <w:rPr>
                <w:rFonts w:ascii="Arial" w:hAnsi="Arial" w:cs="Arial"/>
                <w:sz w:val="20"/>
                <w:szCs w:val="20"/>
              </w:rPr>
            </w:pPr>
            <w:r w:rsidRPr="005B5D6B">
              <w:rPr>
                <w:rFonts w:ascii="Arial" w:hAnsi="Arial" w:cs="Arial"/>
                <w:sz w:val="20"/>
                <w:szCs w:val="20"/>
              </w:rPr>
              <w:t>HHSILIKATY</w:t>
            </w:r>
          </w:p>
        </w:tc>
        <w:tc>
          <w:tcPr>
            <w:tcW w:w="6606" w:type="dxa"/>
            <w:vAlign w:val="center"/>
          </w:tcPr>
          <w:p w:rsidR="00F250BB" w:rsidRPr="00F250BB" w:rsidRDefault="00F250BB" w:rsidP="005B5D6B">
            <w:pPr>
              <w:rPr>
                <w:rFonts w:ascii="Arial" w:hAnsi="Arial" w:cs="Arial"/>
                <w:sz w:val="18"/>
                <w:szCs w:val="18"/>
              </w:rPr>
            </w:pPr>
            <w:r w:rsidRPr="00F250BB">
              <w:rPr>
                <w:rFonts w:ascii="Arial" w:hAnsi="Arial" w:cs="Arial"/>
                <w:sz w:val="18"/>
                <w:szCs w:val="18"/>
              </w:rPr>
              <w:t>Zakupy przez inny podmiot</w:t>
            </w:r>
          </w:p>
        </w:tc>
      </w:tr>
      <w:tr w:rsidR="00F250BB" w:rsidRPr="005B5D6B" w:rsidTr="00F250BB">
        <w:trPr>
          <w:trHeight w:val="255"/>
          <w:jc w:val="center"/>
        </w:trPr>
        <w:tc>
          <w:tcPr>
            <w:tcW w:w="2356" w:type="dxa"/>
            <w:shd w:val="clear" w:color="auto" w:fill="auto"/>
            <w:noWrap/>
            <w:vAlign w:val="center"/>
            <w:hideMark/>
          </w:tcPr>
          <w:p w:rsidR="00F250BB" w:rsidRPr="005B5D6B" w:rsidRDefault="00F250BB" w:rsidP="005B5D6B">
            <w:pPr>
              <w:rPr>
                <w:rFonts w:ascii="Arial" w:hAnsi="Arial" w:cs="Arial"/>
                <w:sz w:val="20"/>
                <w:szCs w:val="20"/>
              </w:rPr>
            </w:pPr>
            <w:r w:rsidRPr="005B5D6B">
              <w:rPr>
                <w:rFonts w:ascii="Arial" w:hAnsi="Arial" w:cs="Arial"/>
                <w:sz w:val="20"/>
                <w:szCs w:val="20"/>
              </w:rPr>
              <w:t>KONFEKCJO2</w:t>
            </w:r>
          </w:p>
        </w:tc>
        <w:tc>
          <w:tcPr>
            <w:tcW w:w="6606" w:type="dxa"/>
            <w:vAlign w:val="center"/>
          </w:tcPr>
          <w:p w:rsidR="00F250BB" w:rsidRPr="00F250BB" w:rsidRDefault="00F250BB" w:rsidP="005B5D6B">
            <w:pPr>
              <w:rPr>
                <w:rFonts w:ascii="Arial" w:hAnsi="Arial" w:cs="Arial"/>
                <w:sz w:val="18"/>
                <w:szCs w:val="18"/>
              </w:rPr>
            </w:pPr>
            <w:r w:rsidRPr="00F250BB">
              <w:rPr>
                <w:rFonts w:ascii="Arial" w:hAnsi="Arial" w:cs="Arial"/>
                <w:sz w:val="18"/>
                <w:szCs w:val="18"/>
              </w:rPr>
              <w:t>Zakup drukarek</w:t>
            </w:r>
          </w:p>
        </w:tc>
      </w:tr>
      <w:tr w:rsidR="00F250BB" w:rsidRPr="005B5D6B" w:rsidTr="00F250BB">
        <w:trPr>
          <w:trHeight w:val="255"/>
          <w:jc w:val="center"/>
        </w:trPr>
        <w:tc>
          <w:tcPr>
            <w:tcW w:w="2356" w:type="dxa"/>
            <w:shd w:val="clear" w:color="auto" w:fill="auto"/>
            <w:noWrap/>
            <w:vAlign w:val="center"/>
            <w:hideMark/>
          </w:tcPr>
          <w:p w:rsidR="00F250BB" w:rsidRPr="005B5D6B" w:rsidRDefault="00F250BB" w:rsidP="005B5D6B">
            <w:pPr>
              <w:rPr>
                <w:rFonts w:ascii="Arial" w:hAnsi="Arial" w:cs="Arial"/>
                <w:sz w:val="20"/>
                <w:szCs w:val="20"/>
              </w:rPr>
            </w:pPr>
            <w:r w:rsidRPr="005B5D6B">
              <w:rPr>
                <w:rFonts w:ascii="Arial" w:hAnsi="Arial" w:cs="Arial"/>
                <w:sz w:val="20"/>
                <w:szCs w:val="20"/>
              </w:rPr>
              <w:t>APATORPOWO</w:t>
            </w:r>
          </w:p>
        </w:tc>
        <w:tc>
          <w:tcPr>
            <w:tcW w:w="6606" w:type="dxa"/>
            <w:vAlign w:val="center"/>
          </w:tcPr>
          <w:p w:rsidR="00F250BB" w:rsidRPr="00F250BB" w:rsidRDefault="00F250BB" w:rsidP="005B5D6B">
            <w:pPr>
              <w:rPr>
                <w:rFonts w:ascii="Arial" w:hAnsi="Arial" w:cs="Arial"/>
                <w:sz w:val="18"/>
                <w:szCs w:val="18"/>
              </w:rPr>
            </w:pPr>
            <w:r w:rsidRPr="00F250BB">
              <w:rPr>
                <w:rFonts w:ascii="Arial" w:hAnsi="Arial" w:cs="Arial"/>
                <w:sz w:val="18"/>
                <w:szCs w:val="18"/>
              </w:rPr>
              <w:t>Zakupy przez inny podmiot</w:t>
            </w:r>
          </w:p>
        </w:tc>
      </w:tr>
      <w:tr w:rsidR="00F250BB" w:rsidRPr="005B5D6B" w:rsidTr="00F250BB">
        <w:trPr>
          <w:trHeight w:val="255"/>
          <w:jc w:val="center"/>
        </w:trPr>
        <w:tc>
          <w:tcPr>
            <w:tcW w:w="2356" w:type="dxa"/>
            <w:shd w:val="clear" w:color="auto" w:fill="auto"/>
            <w:noWrap/>
            <w:vAlign w:val="center"/>
            <w:hideMark/>
          </w:tcPr>
          <w:p w:rsidR="00F250BB" w:rsidRPr="005B5D6B" w:rsidRDefault="00F250BB" w:rsidP="005B5D6B">
            <w:pPr>
              <w:rPr>
                <w:rFonts w:ascii="Arial" w:hAnsi="Arial" w:cs="Arial"/>
                <w:sz w:val="20"/>
                <w:szCs w:val="20"/>
              </w:rPr>
            </w:pPr>
            <w:r w:rsidRPr="005B5D6B">
              <w:rPr>
                <w:rFonts w:ascii="Arial" w:hAnsi="Arial" w:cs="Arial"/>
                <w:sz w:val="20"/>
                <w:szCs w:val="20"/>
              </w:rPr>
              <w:t>BLACHOTRA2</w:t>
            </w:r>
          </w:p>
        </w:tc>
        <w:tc>
          <w:tcPr>
            <w:tcW w:w="6606" w:type="dxa"/>
            <w:vAlign w:val="center"/>
          </w:tcPr>
          <w:p w:rsidR="00F250BB" w:rsidRPr="00F250BB" w:rsidRDefault="00F250BB" w:rsidP="005B5D6B">
            <w:pPr>
              <w:rPr>
                <w:rFonts w:ascii="Arial" w:hAnsi="Arial" w:cs="Arial"/>
                <w:sz w:val="18"/>
                <w:szCs w:val="18"/>
              </w:rPr>
            </w:pPr>
            <w:r w:rsidRPr="00F250BB">
              <w:rPr>
                <w:rFonts w:ascii="Arial" w:hAnsi="Arial" w:cs="Arial"/>
                <w:sz w:val="18"/>
                <w:szCs w:val="18"/>
              </w:rPr>
              <w:t>Zakupy aplikatorów</w:t>
            </w:r>
          </w:p>
        </w:tc>
      </w:tr>
      <w:tr w:rsidR="00F250BB" w:rsidRPr="005B5D6B" w:rsidTr="00F250BB">
        <w:trPr>
          <w:trHeight w:val="255"/>
          <w:jc w:val="center"/>
        </w:trPr>
        <w:tc>
          <w:tcPr>
            <w:tcW w:w="2356" w:type="dxa"/>
            <w:shd w:val="clear" w:color="auto" w:fill="auto"/>
            <w:noWrap/>
            <w:vAlign w:val="center"/>
            <w:hideMark/>
          </w:tcPr>
          <w:p w:rsidR="00F250BB" w:rsidRPr="005B5D6B" w:rsidRDefault="00F250BB" w:rsidP="005B5D6B">
            <w:pPr>
              <w:rPr>
                <w:rFonts w:ascii="Arial" w:hAnsi="Arial" w:cs="Arial"/>
                <w:sz w:val="20"/>
                <w:szCs w:val="20"/>
              </w:rPr>
            </w:pPr>
            <w:r w:rsidRPr="005B5D6B">
              <w:rPr>
                <w:rFonts w:ascii="Arial" w:hAnsi="Arial" w:cs="Arial"/>
                <w:sz w:val="20"/>
                <w:szCs w:val="20"/>
              </w:rPr>
              <w:t>WIRECO</w:t>
            </w:r>
          </w:p>
        </w:tc>
        <w:tc>
          <w:tcPr>
            <w:tcW w:w="6606" w:type="dxa"/>
            <w:vAlign w:val="center"/>
          </w:tcPr>
          <w:p w:rsidR="00F250BB" w:rsidRPr="00F250BB" w:rsidRDefault="00F250BB" w:rsidP="005B5D6B">
            <w:pPr>
              <w:rPr>
                <w:rFonts w:ascii="Arial" w:hAnsi="Arial" w:cs="Arial"/>
                <w:sz w:val="18"/>
                <w:szCs w:val="18"/>
              </w:rPr>
            </w:pPr>
            <w:r w:rsidRPr="00F250BB">
              <w:rPr>
                <w:rFonts w:ascii="Arial" w:hAnsi="Arial" w:cs="Arial"/>
                <w:sz w:val="18"/>
                <w:szCs w:val="18"/>
              </w:rPr>
              <w:t>Zakup Oprogramowania</w:t>
            </w:r>
          </w:p>
        </w:tc>
      </w:tr>
    </w:tbl>
    <w:p w:rsidR="005B5D6B" w:rsidRDefault="005B5D6B" w:rsidP="003A7C8E">
      <w:pPr>
        <w:spacing w:line="276" w:lineRule="auto"/>
        <w:rPr>
          <w:rFonts w:ascii="Calibri" w:hAnsi="Calibri"/>
          <w:sz w:val="22"/>
          <w:szCs w:val="22"/>
        </w:rPr>
      </w:pPr>
    </w:p>
    <w:p w:rsidR="0017525D" w:rsidRDefault="0017525D" w:rsidP="003A7C8E">
      <w:pPr>
        <w:spacing w:line="276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W większości powodem spadku kategorii była utrata klienta ze względu wysokich cen lub jednorazowy zakup.</w:t>
      </w:r>
    </w:p>
    <w:p w:rsidR="0017525D" w:rsidRDefault="0017525D" w:rsidP="0017525D">
      <w:pPr>
        <w:autoSpaceDE w:val="0"/>
        <w:autoSpaceDN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Większość spadków była niezależna od działań działu handlowego.</w:t>
      </w:r>
    </w:p>
    <w:p w:rsidR="0017525D" w:rsidRDefault="0017525D" w:rsidP="003A7C8E">
      <w:pPr>
        <w:spacing w:line="276" w:lineRule="auto"/>
        <w:rPr>
          <w:rFonts w:ascii="Calibri" w:hAnsi="Calibri"/>
          <w:sz w:val="22"/>
          <w:szCs w:val="22"/>
        </w:rPr>
      </w:pPr>
    </w:p>
    <w:p w:rsidR="0017525D" w:rsidRDefault="0017525D" w:rsidP="003A7C8E">
      <w:pPr>
        <w:spacing w:line="276" w:lineRule="auto"/>
        <w:rPr>
          <w:rFonts w:ascii="Calibri" w:hAnsi="Calibri"/>
          <w:sz w:val="22"/>
          <w:szCs w:val="22"/>
        </w:rPr>
      </w:pPr>
    </w:p>
    <w:p w:rsidR="005B5D6B" w:rsidRDefault="005B5D6B" w:rsidP="003A7C8E">
      <w:pPr>
        <w:spacing w:line="276" w:lineRule="auto"/>
        <w:rPr>
          <w:rFonts w:ascii="Calibri" w:hAnsi="Calibri"/>
          <w:sz w:val="22"/>
          <w:szCs w:val="22"/>
        </w:rPr>
      </w:pPr>
    </w:p>
    <w:p w:rsidR="003A7C8E" w:rsidRPr="00CE088A" w:rsidRDefault="003A7C8E" w:rsidP="003A7C8E">
      <w:pPr>
        <w:numPr>
          <w:ilvl w:val="0"/>
          <w:numId w:val="9"/>
        </w:numPr>
        <w:rPr>
          <w:rFonts w:ascii="Calibri" w:hAnsi="Calibri"/>
          <w:b/>
          <w:bCs/>
          <w:i/>
          <w:szCs w:val="32"/>
        </w:rPr>
      </w:pPr>
      <w:r>
        <w:rPr>
          <w:rFonts w:ascii="Calibri" w:hAnsi="Calibri"/>
          <w:b/>
          <w:bCs/>
          <w:i/>
          <w:szCs w:val="32"/>
        </w:rPr>
        <w:t xml:space="preserve">Rozwój kluczowych klientów </w:t>
      </w:r>
      <w:r w:rsidR="0017525D">
        <w:rPr>
          <w:rFonts w:ascii="Calibri" w:hAnsi="Calibri"/>
          <w:b/>
          <w:bCs/>
          <w:i/>
          <w:szCs w:val="32"/>
        </w:rPr>
        <w:t xml:space="preserve">firmy </w:t>
      </w:r>
      <w:r>
        <w:rPr>
          <w:rFonts w:ascii="Calibri" w:hAnsi="Calibri"/>
          <w:b/>
          <w:i/>
          <w:szCs w:val="32"/>
        </w:rPr>
        <w:t>(z potencjałem A</w:t>
      </w:r>
      <w:r w:rsidRPr="00E75FF7">
        <w:rPr>
          <w:rFonts w:ascii="Calibri" w:hAnsi="Calibri"/>
          <w:b/>
          <w:i/>
          <w:szCs w:val="32"/>
        </w:rPr>
        <w:t>)</w:t>
      </w:r>
    </w:p>
    <w:p w:rsidR="003A7C8E" w:rsidRDefault="003A7C8E" w:rsidP="003A7C8E">
      <w:pPr>
        <w:rPr>
          <w:rFonts w:ascii="Calibri" w:hAnsi="Calibri"/>
          <w:b/>
          <w:i/>
          <w:szCs w:val="32"/>
        </w:rPr>
      </w:pPr>
    </w:p>
    <w:tbl>
      <w:tblPr>
        <w:tblW w:w="9520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0"/>
        <w:gridCol w:w="2380"/>
        <w:gridCol w:w="2380"/>
        <w:gridCol w:w="2380"/>
      </w:tblGrid>
      <w:tr w:rsidR="00D62B15" w:rsidRPr="00D62B15" w:rsidTr="00D62B15">
        <w:trPr>
          <w:trHeight w:val="300"/>
        </w:trPr>
        <w:tc>
          <w:tcPr>
            <w:tcW w:w="9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B15" w:rsidRPr="00D62B15" w:rsidRDefault="00D62B15" w:rsidP="00D62B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2B1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POTENCJAŁ A</w:t>
            </w:r>
          </w:p>
        </w:tc>
      </w:tr>
      <w:tr w:rsidR="00D62B15" w:rsidRPr="00D62B15" w:rsidTr="00D62B15">
        <w:trPr>
          <w:trHeight w:val="300"/>
        </w:trPr>
        <w:tc>
          <w:tcPr>
            <w:tcW w:w="4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B15" w:rsidRPr="00D62B15" w:rsidRDefault="00D62B15" w:rsidP="00D62B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2B1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B15" w:rsidRPr="00D62B15" w:rsidRDefault="00D62B15" w:rsidP="00D62B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2B1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2021</w:t>
            </w:r>
          </w:p>
        </w:tc>
      </w:tr>
      <w:tr w:rsidR="00D62B15" w:rsidRPr="00D62B15" w:rsidTr="00D62B15">
        <w:trPr>
          <w:trHeight w:val="30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B15" w:rsidRPr="00D62B15" w:rsidRDefault="00D62B15" w:rsidP="00D62B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2B1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Obrót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B15" w:rsidRPr="00D62B15" w:rsidRDefault="00D62B15" w:rsidP="00D62B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2B1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Marża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B15" w:rsidRPr="00D62B15" w:rsidRDefault="00D62B15" w:rsidP="00D62B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2B1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Obrót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B15" w:rsidRPr="00D62B15" w:rsidRDefault="00D62B15" w:rsidP="00D62B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2B1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Marża</w:t>
            </w:r>
          </w:p>
        </w:tc>
      </w:tr>
      <w:tr w:rsidR="00D62B15" w:rsidRPr="00D62B15" w:rsidTr="00D62B15">
        <w:trPr>
          <w:trHeight w:val="30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B15" w:rsidRPr="00D62B15" w:rsidRDefault="00D62B15" w:rsidP="00D62B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2B1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6 596 396,26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B15" w:rsidRPr="00D62B15" w:rsidRDefault="00D62B15" w:rsidP="00D62B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2B1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2 006 537,16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B15" w:rsidRPr="00D62B15" w:rsidRDefault="00D62B15" w:rsidP="00D62B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2B1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6 655 405,26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B15" w:rsidRPr="00D62B15" w:rsidRDefault="00D62B15" w:rsidP="00D62B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2B1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2 122 753,19</w:t>
            </w:r>
          </w:p>
        </w:tc>
      </w:tr>
    </w:tbl>
    <w:p w:rsidR="003A7C8E" w:rsidRDefault="003A7C8E" w:rsidP="003A7C8E">
      <w:pPr>
        <w:rPr>
          <w:rFonts w:ascii="Calibri" w:hAnsi="Calibri"/>
          <w:b/>
          <w:bCs/>
          <w:i/>
          <w:szCs w:val="32"/>
        </w:rPr>
      </w:pPr>
    </w:p>
    <w:tbl>
      <w:tblPr>
        <w:tblW w:w="4880" w:type="dxa"/>
        <w:jc w:val="center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0"/>
        <w:gridCol w:w="2320"/>
      </w:tblGrid>
      <w:tr w:rsidR="00D62B15" w:rsidRPr="00D62B15" w:rsidTr="00D62B15">
        <w:trPr>
          <w:trHeight w:val="300"/>
          <w:jc w:val="center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B15" w:rsidRPr="00D62B15" w:rsidRDefault="00D62B15" w:rsidP="00D62B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2B1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Wzrost Obrotu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B15" w:rsidRPr="00D62B15" w:rsidRDefault="00D62B15" w:rsidP="00D62B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2B1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Wzrost Marży</w:t>
            </w:r>
          </w:p>
        </w:tc>
      </w:tr>
      <w:tr w:rsidR="00D62B15" w:rsidRPr="00D62B15" w:rsidTr="00D62B15">
        <w:trPr>
          <w:trHeight w:val="300"/>
          <w:jc w:val="center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B15" w:rsidRPr="00D62B15" w:rsidRDefault="00D62B15" w:rsidP="00D62B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2B1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0,89%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B15" w:rsidRPr="00D62B15" w:rsidRDefault="00D62B15" w:rsidP="00D62B1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62B1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5,79%</w:t>
            </w:r>
          </w:p>
        </w:tc>
      </w:tr>
    </w:tbl>
    <w:p w:rsidR="003A7C8E" w:rsidRDefault="003A7C8E" w:rsidP="003A7C8E">
      <w:pPr>
        <w:spacing w:line="276" w:lineRule="auto"/>
        <w:rPr>
          <w:rFonts w:ascii="Calibri" w:hAnsi="Calibri"/>
          <w:bCs/>
          <w:szCs w:val="32"/>
        </w:rPr>
      </w:pPr>
    </w:p>
    <w:p w:rsidR="003A7C8E" w:rsidRDefault="003A7C8E" w:rsidP="003A7C8E">
      <w:pPr>
        <w:spacing w:line="276" w:lineRule="auto"/>
        <w:rPr>
          <w:rFonts w:ascii="Calibri" w:hAnsi="Calibri"/>
          <w:bCs/>
          <w:szCs w:val="32"/>
        </w:rPr>
      </w:pPr>
      <w:r>
        <w:rPr>
          <w:rFonts w:ascii="Calibri" w:hAnsi="Calibri"/>
          <w:bCs/>
          <w:szCs w:val="32"/>
        </w:rPr>
        <w:t>Wnioski:</w:t>
      </w:r>
    </w:p>
    <w:p w:rsidR="003A7C8E" w:rsidRDefault="0017525D" w:rsidP="003A7C8E">
      <w:pPr>
        <w:spacing w:line="276" w:lineRule="auto"/>
        <w:jc w:val="both"/>
        <w:rPr>
          <w:rFonts w:ascii="Calibri" w:hAnsi="Calibri"/>
          <w:bCs/>
          <w:szCs w:val="32"/>
        </w:rPr>
      </w:pPr>
      <w:r>
        <w:rPr>
          <w:rFonts w:ascii="Calibri" w:hAnsi="Calibri"/>
          <w:bCs/>
          <w:szCs w:val="32"/>
        </w:rPr>
        <w:t>W 2021</w:t>
      </w:r>
      <w:r w:rsidR="003A7C8E">
        <w:rPr>
          <w:rFonts w:ascii="Calibri" w:hAnsi="Calibri"/>
          <w:bCs/>
          <w:szCs w:val="32"/>
        </w:rPr>
        <w:t xml:space="preserve"> roku  osiąg</w:t>
      </w:r>
      <w:r w:rsidR="00D62B15">
        <w:rPr>
          <w:rFonts w:ascii="Calibri" w:hAnsi="Calibri"/>
          <w:bCs/>
          <w:szCs w:val="32"/>
        </w:rPr>
        <w:t>nięto 0,89% wzrost obrotu i 5,79</w:t>
      </w:r>
      <w:r w:rsidR="003A7C8E">
        <w:rPr>
          <w:rFonts w:ascii="Calibri" w:hAnsi="Calibri"/>
          <w:bCs/>
          <w:szCs w:val="32"/>
        </w:rPr>
        <w:t>% marży na kluczowej grupie klie</w:t>
      </w:r>
      <w:r>
        <w:rPr>
          <w:rFonts w:ascii="Calibri" w:hAnsi="Calibri"/>
          <w:bCs/>
          <w:szCs w:val="32"/>
        </w:rPr>
        <w:t xml:space="preserve">ntów dla firmy, </w:t>
      </w:r>
      <w:r w:rsidR="003A7C8E">
        <w:rPr>
          <w:rFonts w:ascii="Calibri" w:hAnsi="Calibri"/>
          <w:bCs/>
          <w:szCs w:val="32"/>
        </w:rPr>
        <w:t xml:space="preserve">zakładano dążenie do osiągnięcia wzrostu na poziomie 20% </w:t>
      </w:r>
      <w:bookmarkStart w:id="0" w:name="_GoBack"/>
      <w:bookmarkEnd w:id="0"/>
      <w:r w:rsidR="003A7C8E">
        <w:rPr>
          <w:rFonts w:ascii="Calibri" w:hAnsi="Calibri"/>
          <w:bCs/>
          <w:szCs w:val="32"/>
        </w:rPr>
        <w:t>wpływ na to miały duże spadki u klientów w tym LERG, BRUKBET, CERWAX. Spadki zanotowano w 50% klientów z omawianej grupy, do końca stycznia 2022 każdy klient zostanie szczegółowo przeanalizowany z powodu spadku  a informacje z analizy zostaną umieszczone przez opiekuna w CRM w notatce Info+Spadek w podmiocie</w:t>
      </w:r>
    </w:p>
    <w:p w:rsidR="003A7C8E" w:rsidRDefault="003A7C8E" w:rsidP="003A7C8E">
      <w:pPr>
        <w:numPr>
          <w:ilvl w:val="0"/>
          <w:numId w:val="9"/>
        </w:numPr>
        <w:rPr>
          <w:rFonts w:ascii="Calibri" w:hAnsi="Calibri"/>
          <w:b/>
          <w:bCs/>
          <w:i/>
          <w:szCs w:val="32"/>
        </w:rPr>
      </w:pPr>
      <w:r>
        <w:rPr>
          <w:rFonts w:ascii="Calibri" w:hAnsi="Calibri"/>
          <w:b/>
          <w:bCs/>
          <w:i/>
          <w:szCs w:val="32"/>
        </w:rPr>
        <w:t xml:space="preserve">Pozyskanie nowych klientów </w:t>
      </w:r>
      <w:r w:rsidR="0017525D">
        <w:rPr>
          <w:rFonts w:ascii="Calibri" w:hAnsi="Calibri"/>
          <w:b/>
          <w:bCs/>
          <w:i/>
          <w:szCs w:val="32"/>
        </w:rPr>
        <w:t>(z potencjałem A,B)</w:t>
      </w:r>
    </w:p>
    <w:p w:rsidR="003A7C8E" w:rsidRDefault="003A7C8E" w:rsidP="003A7C8E">
      <w:pPr>
        <w:rPr>
          <w:rFonts w:ascii="Calibri" w:hAnsi="Calibri"/>
          <w:b/>
          <w:bCs/>
          <w:i/>
          <w:szCs w:val="32"/>
        </w:rPr>
      </w:pPr>
    </w:p>
    <w:tbl>
      <w:tblPr>
        <w:tblW w:w="4267" w:type="dxa"/>
        <w:jc w:val="center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7"/>
        <w:gridCol w:w="1400"/>
        <w:gridCol w:w="1400"/>
      </w:tblGrid>
      <w:tr w:rsidR="007F40DA" w:rsidRPr="007F40DA" w:rsidTr="007F3F2A">
        <w:trPr>
          <w:trHeight w:val="300"/>
          <w:jc w:val="center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0DA" w:rsidRPr="007F40DA" w:rsidRDefault="007F40DA" w:rsidP="007F40D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0DA" w:rsidRPr="007F40DA" w:rsidRDefault="007F3F2A" w:rsidP="007F3F2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Obrót 2021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0DA" w:rsidRPr="007F40DA" w:rsidRDefault="007F3F2A" w:rsidP="007F3F2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Marża 2021</w:t>
            </w:r>
          </w:p>
        </w:tc>
      </w:tr>
      <w:tr w:rsidR="007F3F2A" w:rsidRPr="007F40DA" w:rsidTr="007F3F2A">
        <w:trPr>
          <w:trHeight w:val="300"/>
          <w:jc w:val="center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F2A" w:rsidRPr="007F40DA" w:rsidRDefault="007F3F2A" w:rsidP="00B225F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40DA">
              <w:rPr>
                <w:rFonts w:ascii="Calibri" w:hAnsi="Calibri" w:cs="Calibri"/>
                <w:color w:val="000000"/>
                <w:sz w:val="22"/>
                <w:szCs w:val="22"/>
              </w:rPr>
              <w:t>CAPEK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F2A" w:rsidRPr="007F40DA" w:rsidRDefault="007F3F2A" w:rsidP="007F3F2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40DA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3F2A" w:rsidRPr="007F40DA" w:rsidRDefault="007F3F2A" w:rsidP="007F3F2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40DA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7F3F2A" w:rsidRPr="007F40DA" w:rsidTr="007F3F2A">
        <w:trPr>
          <w:trHeight w:val="300"/>
          <w:jc w:val="center"/>
        </w:trPr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F2A" w:rsidRPr="007F40DA" w:rsidRDefault="007F3F2A" w:rsidP="007F40D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40DA">
              <w:rPr>
                <w:rFonts w:ascii="Calibri" w:hAnsi="Calibri" w:cs="Calibri"/>
                <w:color w:val="000000"/>
                <w:sz w:val="22"/>
                <w:szCs w:val="22"/>
              </w:rPr>
              <w:t>TARNWELL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F2A" w:rsidRPr="007F40DA" w:rsidRDefault="007F3F2A" w:rsidP="007F40D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40D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170,00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F2A" w:rsidRPr="007F40DA" w:rsidRDefault="007F3F2A" w:rsidP="007F40D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40D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20,00    </w:t>
            </w:r>
          </w:p>
        </w:tc>
      </w:tr>
      <w:tr w:rsidR="007F3F2A" w:rsidRPr="007F40DA" w:rsidTr="007F3F2A">
        <w:trPr>
          <w:trHeight w:val="300"/>
          <w:jc w:val="center"/>
        </w:trPr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F2A" w:rsidRPr="007F40DA" w:rsidRDefault="007F3F2A" w:rsidP="007F40D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40DA">
              <w:rPr>
                <w:rFonts w:ascii="Calibri" w:hAnsi="Calibri" w:cs="Calibri"/>
                <w:color w:val="000000"/>
                <w:sz w:val="22"/>
                <w:szCs w:val="22"/>
              </w:rPr>
              <w:t>FERTINGERAU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F2A" w:rsidRPr="007F40DA" w:rsidRDefault="007F3F2A" w:rsidP="007F40D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40D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3 513,16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F2A" w:rsidRPr="007F40DA" w:rsidRDefault="007F3F2A" w:rsidP="007F40D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40D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1 280,24    </w:t>
            </w:r>
          </w:p>
        </w:tc>
      </w:tr>
      <w:tr w:rsidR="007F3F2A" w:rsidRPr="007F40DA" w:rsidTr="007F3F2A">
        <w:trPr>
          <w:trHeight w:val="300"/>
          <w:jc w:val="center"/>
        </w:trPr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F2A" w:rsidRPr="007F40DA" w:rsidRDefault="007F3F2A" w:rsidP="007F40D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40DA">
              <w:rPr>
                <w:rFonts w:ascii="Calibri" w:hAnsi="Calibri" w:cs="Calibri"/>
                <w:color w:val="000000"/>
                <w:sz w:val="22"/>
                <w:szCs w:val="22"/>
              </w:rPr>
              <w:t>MBRECYCLING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F2A" w:rsidRPr="007F40DA" w:rsidRDefault="007F3F2A" w:rsidP="007F40D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40D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1 640,00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F2A" w:rsidRPr="007F40DA" w:rsidRDefault="007F3F2A" w:rsidP="007F40D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40D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666,36    </w:t>
            </w:r>
          </w:p>
        </w:tc>
      </w:tr>
      <w:tr w:rsidR="007F3F2A" w:rsidRPr="007F40DA" w:rsidTr="007F3F2A">
        <w:trPr>
          <w:trHeight w:val="300"/>
          <w:jc w:val="center"/>
        </w:trPr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F2A" w:rsidRPr="007F40DA" w:rsidRDefault="007F3F2A" w:rsidP="007F40D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40DA">
              <w:rPr>
                <w:rFonts w:ascii="Calibri" w:hAnsi="Calibri" w:cs="Calibri"/>
                <w:color w:val="000000"/>
                <w:sz w:val="22"/>
                <w:szCs w:val="22"/>
              </w:rPr>
              <w:t>KLGS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F2A" w:rsidRPr="007F40DA" w:rsidRDefault="007F3F2A" w:rsidP="007F40D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40D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193,70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F2A" w:rsidRPr="007F40DA" w:rsidRDefault="007F3F2A" w:rsidP="007F40D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40D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121,18    </w:t>
            </w:r>
          </w:p>
        </w:tc>
      </w:tr>
      <w:tr w:rsidR="007F3F2A" w:rsidRPr="007F40DA" w:rsidTr="007F3F2A">
        <w:trPr>
          <w:trHeight w:val="300"/>
          <w:jc w:val="center"/>
        </w:trPr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F2A" w:rsidRPr="007F40DA" w:rsidRDefault="007F3F2A" w:rsidP="007F40D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40DA">
              <w:rPr>
                <w:rFonts w:ascii="Calibri" w:hAnsi="Calibri" w:cs="Calibri"/>
                <w:color w:val="000000"/>
                <w:sz w:val="22"/>
                <w:szCs w:val="22"/>
              </w:rPr>
              <w:t>MERKURY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F2A" w:rsidRPr="007F40DA" w:rsidRDefault="007F3F2A" w:rsidP="007F40D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40D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91 980,00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F2A" w:rsidRPr="007F40DA" w:rsidRDefault="007F3F2A" w:rsidP="007F40D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40D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9 924,81    </w:t>
            </w:r>
          </w:p>
        </w:tc>
      </w:tr>
      <w:tr w:rsidR="007F3F2A" w:rsidRPr="007F40DA" w:rsidTr="007F3F2A">
        <w:trPr>
          <w:trHeight w:val="300"/>
          <w:jc w:val="center"/>
        </w:trPr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F2A" w:rsidRPr="007F40DA" w:rsidRDefault="007F3F2A" w:rsidP="007F40D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40DA">
              <w:rPr>
                <w:rFonts w:ascii="Calibri" w:hAnsi="Calibri" w:cs="Calibri"/>
                <w:color w:val="000000"/>
                <w:sz w:val="22"/>
                <w:szCs w:val="22"/>
              </w:rPr>
              <w:t>MAYAVICTORY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F2A" w:rsidRPr="007F40DA" w:rsidRDefault="007F3F2A" w:rsidP="007F40D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40D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7 416,15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F2A" w:rsidRPr="007F40DA" w:rsidRDefault="007F3F2A" w:rsidP="007F40D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40D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3 087,31    </w:t>
            </w:r>
          </w:p>
        </w:tc>
      </w:tr>
      <w:tr w:rsidR="007F3F2A" w:rsidRPr="007F40DA" w:rsidTr="007F3F2A">
        <w:trPr>
          <w:trHeight w:val="300"/>
          <w:jc w:val="center"/>
        </w:trPr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F2A" w:rsidRPr="007F40DA" w:rsidRDefault="007F3F2A" w:rsidP="007F40D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40DA">
              <w:rPr>
                <w:rFonts w:ascii="Calibri" w:hAnsi="Calibri" w:cs="Calibri"/>
                <w:color w:val="000000"/>
                <w:sz w:val="22"/>
                <w:szCs w:val="22"/>
              </w:rPr>
              <w:t>ALUPROF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F2A" w:rsidRPr="007F40DA" w:rsidRDefault="007F3F2A" w:rsidP="007F40D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40D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3 466,56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F2A" w:rsidRPr="007F40DA" w:rsidRDefault="007F3F2A" w:rsidP="007F40D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40D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987,38    </w:t>
            </w:r>
          </w:p>
        </w:tc>
      </w:tr>
      <w:tr w:rsidR="007F3F2A" w:rsidRPr="007F40DA" w:rsidTr="007F3F2A">
        <w:trPr>
          <w:trHeight w:val="300"/>
          <w:jc w:val="center"/>
        </w:trPr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F2A" w:rsidRPr="007F40DA" w:rsidRDefault="007F3F2A" w:rsidP="007F40D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40DA">
              <w:rPr>
                <w:rFonts w:ascii="Calibri" w:hAnsi="Calibri" w:cs="Calibri"/>
                <w:color w:val="000000"/>
                <w:sz w:val="22"/>
                <w:szCs w:val="22"/>
              </w:rPr>
              <w:t>GALAZKA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F2A" w:rsidRPr="007F40DA" w:rsidRDefault="007F3F2A" w:rsidP="007F40D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40D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28 800,00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F2A" w:rsidRPr="007F40DA" w:rsidRDefault="007F3F2A" w:rsidP="007F40D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40D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24 571,60    </w:t>
            </w:r>
          </w:p>
        </w:tc>
      </w:tr>
      <w:tr w:rsidR="007F3F2A" w:rsidRPr="007F40DA" w:rsidTr="007F3F2A">
        <w:trPr>
          <w:trHeight w:val="300"/>
          <w:jc w:val="center"/>
        </w:trPr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F2A" w:rsidRPr="007F40DA" w:rsidRDefault="007F3F2A" w:rsidP="007F40D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40DA">
              <w:rPr>
                <w:rFonts w:ascii="Calibri" w:hAnsi="Calibri" w:cs="Calibri"/>
                <w:color w:val="000000"/>
                <w:sz w:val="22"/>
                <w:szCs w:val="22"/>
              </w:rPr>
              <w:t>PHOENIXRZ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F2A" w:rsidRPr="007F40DA" w:rsidRDefault="007F3F2A" w:rsidP="007F40D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40D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646,80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F2A" w:rsidRPr="007F40DA" w:rsidRDefault="007F3F2A" w:rsidP="007F40D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40D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117,60    </w:t>
            </w:r>
          </w:p>
        </w:tc>
      </w:tr>
      <w:tr w:rsidR="007F3F2A" w:rsidRPr="007F40DA" w:rsidTr="007F3F2A">
        <w:trPr>
          <w:trHeight w:val="300"/>
          <w:jc w:val="center"/>
        </w:trPr>
        <w:tc>
          <w:tcPr>
            <w:tcW w:w="1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F2A" w:rsidRPr="007F40DA" w:rsidRDefault="007F3F2A" w:rsidP="007F40D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40DA">
              <w:rPr>
                <w:rFonts w:ascii="Calibri" w:hAnsi="Calibri" w:cs="Calibri"/>
                <w:color w:val="000000"/>
                <w:sz w:val="22"/>
                <w:szCs w:val="22"/>
              </w:rPr>
              <w:t>RESGRAPH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F2A" w:rsidRPr="007F40DA" w:rsidRDefault="007F3F2A" w:rsidP="007F40D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40D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70 407,04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F2A" w:rsidRPr="007F40DA" w:rsidRDefault="007F3F2A" w:rsidP="007F40D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40D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29 593,17    </w:t>
            </w:r>
          </w:p>
        </w:tc>
      </w:tr>
      <w:tr w:rsidR="007F3F2A" w:rsidRPr="007F40DA" w:rsidTr="007F3F2A">
        <w:trPr>
          <w:trHeight w:val="300"/>
          <w:jc w:val="center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2A" w:rsidRPr="007F40DA" w:rsidRDefault="007F3F2A" w:rsidP="007F40D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F2A" w:rsidRPr="007F40DA" w:rsidRDefault="007F3F2A" w:rsidP="007F40D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40D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208 233,41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3F2A" w:rsidRPr="007F40DA" w:rsidRDefault="007F3F2A" w:rsidP="007F40D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40D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70 369,65    </w:t>
            </w:r>
          </w:p>
        </w:tc>
      </w:tr>
    </w:tbl>
    <w:p w:rsidR="0017525D" w:rsidRDefault="0017525D" w:rsidP="003A7C8E">
      <w:pPr>
        <w:rPr>
          <w:rFonts w:ascii="Calibri" w:hAnsi="Calibri"/>
          <w:bCs/>
          <w:szCs w:val="32"/>
        </w:rPr>
      </w:pPr>
    </w:p>
    <w:p w:rsidR="003A7C8E" w:rsidRPr="00534258" w:rsidRDefault="003A7C8E" w:rsidP="003A7C8E">
      <w:pPr>
        <w:rPr>
          <w:rFonts w:ascii="Calibri" w:hAnsi="Calibri"/>
          <w:bCs/>
          <w:szCs w:val="32"/>
        </w:rPr>
      </w:pPr>
      <w:r w:rsidRPr="00534258">
        <w:rPr>
          <w:rFonts w:ascii="Calibri" w:hAnsi="Calibri"/>
          <w:bCs/>
          <w:szCs w:val="32"/>
        </w:rPr>
        <w:t>Wnioski:</w:t>
      </w:r>
    </w:p>
    <w:p w:rsidR="003A7C8E" w:rsidRDefault="003A7C8E" w:rsidP="003A7C8E">
      <w:pPr>
        <w:rPr>
          <w:rFonts w:ascii="Calibri" w:hAnsi="Calibri"/>
          <w:bCs/>
          <w:szCs w:val="32"/>
        </w:rPr>
      </w:pPr>
      <w:r w:rsidRPr="00534258">
        <w:rPr>
          <w:rFonts w:ascii="Calibri" w:hAnsi="Calibri"/>
          <w:bCs/>
          <w:szCs w:val="32"/>
        </w:rPr>
        <w:t>W roku 20</w:t>
      </w:r>
      <w:r>
        <w:rPr>
          <w:rFonts w:ascii="Calibri" w:hAnsi="Calibri"/>
          <w:bCs/>
          <w:szCs w:val="32"/>
        </w:rPr>
        <w:t xml:space="preserve">21 </w:t>
      </w:r>
      <w:r w:rsidR="007F40DA">
        <w:rPr>
          <w:rFonts w:ascii="Calibri" w:hAnsi="Calibri"/>
          <w:bCs/>
          <w:szCs w:val="32"/>
        </w:rPr>
        <w:t>pozyskano 11</w:t>
      </w:r>
      <w:r w:rsidRPr="00534258">
        <w:rPr>
          <w:rFonts w:ascii="Calibri" w:hAnsi="Calibri"/>
          <w:bCs/>
          <w:szCs w:val="32"/>
        </w:rPr>
        <w:t xml:space="preserve"> nowych klientów z potencjałem A,B </w:t>
      </w:r>
      <w:r w:rsidR="007F40DA">
        <w:rPr>
          <w:rFonts w:ascii="Calibri" w:hAnsi="Calibri"/>
          <w:bCs/>
          <w:szCs w:val="32"/>
        </w:rPr>
        <w:t>uzyskane wyniki w porównaniu do 2020 to wzrost obrotu na nowo pozyskanych o 54% a marży o 70%</w:t>
      </w:r>
      <w:r>
        <w:rPr>
          <w:rFonts w:ascii="Calibri" w:hAnsi="Calibri"/>
          <w:bCs/>
          <w:szCs w:val="32"/>
        </w:rPr>
        <w:t>.</w:t>
      </w:r>
    </w:p>
    <w:p w:rsidR="003A7C8E" w:rsidRDefault="003A7C8E" w:rsidP="003A7C8E">
      <w:pPr>
        <w:rPr>
          <w:rFonts w:ascii="Calibri" w:hAnsi="Calibri"/>
          <w:bCs/>
          <w:i/>
          <w:szCs w:val="32"/>
        </w:rPr>
      </w:pPr>
    </w:p>
    <w:p w:rsidR="003A7C8E" w:rsidRDefault="003A7C8E" w:rsidP="003A7C8E">
      <w:pPr>
        <w:rPr>
          <w:rFonts w:ascii="Calibri" w:hAnsi="Calibri"/>
          <w:bCs/>
          <w:i/>
          <w:szCs w:val="32"/>
        </w:rPr>
      </w:pPr>
    </w:p>
    <w:p w:rsidR="003A7C8E" w:rsidRDefault="003A7C8E" w:rsidP="003A7C8E">
      <w:pPr>
        <w:numPr>
          <w:ilvl w:val="0"/>
          <w:numId w:val="9"/>
        </w:numPr>
        <w:rPr>
          <w:rFonts w:ascii="Calibri" w:hAnsi="Calibri"/>
          <w:b/>
          <w:bCs/>
          <w:i/>
          <w:szCs w:val="32"/>
        </w:rPr>
      </w:pPr>
      <w:r>
        <w:rPr>
          <w:rFonts w:ascii="Calibri" w:hAnsi="Calibri"/>
          <w:b/>
          <w:bCs/>
          <w:i/>
          <w:szCs w:val="32"/>
        </w:rPr>
        <w:t xml:space="preserve"> Monitorowanie i analiza wdrożeń</w:t>
      </w:r>
    </w:p>
    <w:p w:rsidR="003A7C8E" w:rsidRDefault="003A7C8E" w:rsidP="003A7C8E">
      <w:pPr>
        <w:rPr>
          <w:rFonts w:ascii="Calibri" w:hAnsi="Calibri"/>
          <w:b/>
          <w:bCs/>
          <w:i/>
          <w:szCs w:val="32"/>
        </w:rPr>
      </w:pPr>
    </w:p>
    <w:tbl>
      <w:tblPr>
        <w:tblW w:w="9920" w:type="dxa"/>
        <w:jc w:val="center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0"/>
        <w:gridCol w:w="587"/>
        <w:gridCol w:w="587"/>
        <w:gridCol w:w="587"/>
        <w:gridCol w:w="587"/>
        <w:gridCol w:w="587"/>
        <w:gridCol w:w="587"/>
        <w:gridCol w:w="587"/>
        <w:gridCol w:w="587"/>
        <w:gridCol w:w="788"/>
      </w:tblGrid>
      <w:tr w:rsidR="003A7C8E" w:rsidTr="00F250BB">
        <w:trPr>
          <w:trHeight w:val="315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Wzrost</w:t>
            </w:r>
          </w:p>
        </w:tc>
      </w:tr>
      <w:tr w:rsidR="003A7C8E" w:rsidTr="00F250BB">
        <w:trPr>
          <w:trHeight w:val="315"/>
          <w:jc w:val="center"/>
        </w:trPr>
        <w:tc>
          <w:tcPr>
            <w:tcW w:w="4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Ilość aktualnie otwartych wdrożeń:</w:t>
            </w:r>
          </w:p>
        </w:tc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-18,9%</w:t>
            </w:r>
          </w:p>
        </w:tc>
      </w:tr>
      <w:tr w:rsidR="003A7C8E" w:rsidTr="00F250BB">
        <w:trPr>
          <w:trHeight w:val="315"/>
          <w:jc w:val="center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Ilość wdrożeń dodanych w danym roku:</w:t>
            </w:r>
          </w:p>
        </w:tc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1072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886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834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483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-42,1%</w:t>
            </w:r>
          </w:p>
        </w:tc>
      </w:tr>
      <w:tr w:rsidR="003A7C8E" w:rsidTr="00F250BB">
        <w:trPr>
          <w:trHeight w:val="315"/>
          <w:jc w:val="center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Ilość wdrożeń zamkniętych pozytywnie w danym roku:</w:t>
            </w:r>
          </w:p>
        </w:tc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755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445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434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-36,2%</w:t>
            </w:r>
          </w:p>
        </w:tc>
      </w:tr>
      <w:tr w:rsidR="003A7C8E" w:rsidTr="00F250BB">
        <w:trPr>
          <w:trHeight w:val="315"/>
          <w:jc w:val="center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Ilość wdrożeń zamkniętych negatywnie w danym roku:</w:t>
            </w:r>
          </w:p>
        </w:tc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864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582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449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-42,3%</w:t>
            </w:r>
          </w:p>
        </w:tc>
      </w:tr>
      <w:tr w:rsidR="003A7C8E" w:rsidTr="00F250BB">
        <w:trPr>
          <w:trHeight w:val="315"/>
          <w:jc w:val="center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Ilość aktualnie odłożonych wdrożeń:</w:t>
            </w:r>
          </w:p>
        </w:tc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-40,0%</w:t>
            </w:r>
          </w:p>
        </w:tc>
      </w:tr>
    </w:tbl>
    <w:p w:rsidR="003A7C8E" w:rsidRDefault="003A7C8E" w:rsidP="003A7C8E">
      <w:pPr>
        <w:rPr>
          <w:rFonts w:ascii="Calibri" w:hAnsi="Calibri"/>
          <w:b/>
          <w:bCs/>
          <w:i/>
          <w:szCs w:val="32"/>
        </w:rPr>
      </w:pPr>
    </w:p>
    <w:p w:rsidR="00D62B15" w:rsidRDefault="00D62B15" w:rsidP="003A7C8E">
      <w:pPr>
        <w:spacing w:line="360" w:lineRule="auto"/>
        <w:rPr>
          <w:rFonts w:ascii="Calibri" w:hAnsi="Calibri"/>
          <w:bCs/>
          <w:szCs w:val="32"/>
        </w:rPr>
      </w:pPr>
    </w:p>
    <w:p w:rsidR="00D62B15" w:rsidRDefault="003A7C8E" w:rsidP="003A7C8E">
      <w:pPr>
        <w:spacing w:line="360" w:lineRule="auto"/>
        <w:rPr>
          <w:rFonts w:ascii="Calibri" w:hAnsi="Calibri"/>
          <w:bCs/>
          <w:szCs w:val="32"/>
        </w:rPr>
      </w:pPr>
      <w:r>
        <w:rPr>
          <w:rFonts w:ascii="Calibri" w:hAnsi="Calibri"/>
          <w:bCs/>
          <w:szCs w:val="32"/>
        </w:rPr>
        <w:t>Analiza wyników</w:t>
      </w:r>
      <w:r w:rsidRPr="00133FC0">
        <w:rPr>
          <w:rFonts w:ascii="Calibri" w:hAnsi="Calibri"/>
          <w:bCs/>
          <w:szCs w:val="32"/>
        </w:rPr>
        <w:t>:</w:t>
      </w:r>
    </w:p>
    <w:p w:rsidR="003A7C8E" w:rsidRDefault="003A7C8E" w:rsidP="003A7C8E">
      <w:pPr>
        <w:spacing w:line="360" w:lineRule="auto"/>
        <w:rPr>
          <w:rFonts w:ascii="Calibri" w:hAnsi="Calibri"/>
          <w:bCs/>
          <w:szCs w:val="32"/>
        </w:rPr>
      </w:pPr>
      <w:r>
        <w:rPr>
          <w:rFonts w:ascii="Calibri" w:hAnsi="Calibri"/>
          <w:bCs/>
          <w:szCs w:val="32"/>
        </w:rPr>
        <w:t>- Zmniejszenie liczby dodanych wdrożeń w 2021 roku o 42%</w:t>
      </w:r>
    </w:p>
    <w:p w:rsidR="003A7C8E" w:rsidRDefault="003A7C8E" w:rsidP="003A7C8E">
      <w:pPr>
        <w:spacing w:line="360" w:lineRule="auto"/>
        <w:rPr>
          <w:rFonts w:ascii="Calibri" w:hAnsi="Calibri"/>
          <w:bCs/>
          <w:szCs w:val="32"/>
        </w:rPr>
      </w:pPr>
      <w:r>
        <w:rPr>
          <w:rFonts w:ascii="Calibri" w:hAnsi="Calibri"/>
          <w:bCs/>
          <w:szCs w:val="32"/>
        </w:rPr>
        <w:t xml:space="preserve">- Zwiększenie stosunku wdrożeń zamkniętych negatywnie do pozytywnie </w:t>
      </w:r>
    </w:p>
    <w:tbl>
      <w:tblPr>
        <w:tblW w:w="9409" w:type="dxa"/>
        <w:jc w:val="center"/>
        <w:tblInd w:w="-1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69"/>
        <w:gridCol w:w="580"/>
        <w:gridCol w:w="580"/>
        <w:gridCol w:w="580"/>
        <w:gridCol w:w="580"/>
        <w:gridCol w:w="580"/>
        <w:gridCol w:w="580"/>
        <w:gridCol w:w="580"/>
        <w:gridCol w:w="580"/>
      </w:tblGrid>
      <w:tr w:rsidR="003A7C8E" w:rsidTr="00D62B15">
        <w:trPr>
          <w:trHeight w:val="315"/>
          <w:jc w:val="center"/>
        </w:trPr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2021</w:t>
            </w:r>
          </w:p>
        </w:tc>
      </w:tr>
      <w:tr w:rsidR="003A7C8E" w:rsidTr="00D62B15">
        <w:trPr>
          <w:trHeight w:val="315"/>
          <w:jc w:val="center"/>
        </w:trPr>
        <w:tc>
          <w:tcPr>
            <w:tcW w:w="4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Ilość wdrożeń zamkniętych pozytywnie w danym m-cu:</w:t>
            </w:r>
          </w:p>
        </w:tc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52%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47%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48%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47%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51%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50%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48%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51%</w:t>
            </w:r>
          </w:p>
        </w:tc>
      </w:tr>
      <w:tr w:rsidR="003A7C8E" w:rsidTr="00D62B15">
        <w:trPr>
          <w:trHeight w:val="315"/>
          <w:jc w:val="center"/>
        </w:trPr>
        <w:tc>
          <w:tcPr>
            <w:tcW w:w="476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A7C8E" w:rsidRDefault="003A7C8E" w:rsidP="00F250B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Ilość wdrożeń zamkniętych negatywnie w danym m-cu:</w:t>
            </w:r>
          </w:p>
        </w:tc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48%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53%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52%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53%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49%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50%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52%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49%</w:t>
            </w:r>
          </w:p>
        </w:tc>
      </w:tr>
    </w:tbl>
    <w:p w:rsidR="003A7C8E" w:rsidRDefault="003A7C8E" w:rsidP="003A7C8E">
      <w:pPr>
        <w:spacing w:line="360" w:lineRule="auto"/>
        <w:rPr>
          <w:rFonts w:ascii="Calibri" w:hAnsi="Calibri"/>
          <w:bCs/>
          <w:szCs w:val="32"/>
        </w:rPr>
      </w:pPr>
    </w:p>
    <w:tbl>
      <w:tblPr>
        <w:tblW w:w="5700" w:type="dxa"/>
        <w:jc w:val="center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6"/>
        <w:gridCol w:w="988"/>
        <w:gridCol w:w="546"/>
      </w:tblGrid>
      <w:tr w:rsidR="003A7C8E" w:rsidTr="00F250BB">
        <w:trPr>
          <w:trHeight w:val="390"/>
          <w:jc w:val="center"/>
        </w:trPr>
        <w:tc>
          <w:tcPr>
            <w:tcW w:w="57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Wdrożenia zamkniete w 2021</w:t>
            </w:r>
          </w:p>
        </w:tc>
      </w:tr>
      <w:tr w:rsidR="003A7C8E" w:rsidTr="00F250BB">
        <w:trPr>
          <w:trHeight w:val="315"/>
          <w:jc w:val="center"/>
        </w:trPr>
        <w:tc>
          <w:tcPr>
            <w:tcW w:w="41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Przyczyna zamknięcia negatywnego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udział %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ilość</w:t>
            </w:r>
          </w:p>
        </w:tc>
      </w:tr>
      <w:tr w:rsidR="003A7C8E" w:rsidTr="00F250BB">
        <w:trPr>
          <w:trHeight w:val="315"/>
          <w:jc w:val="center"/>
        </w:trPr>
        <w:tc>
          <w:tcPr>
            <w:tcW w:w="41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Za wysoka cena 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28%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73</w:t>
            </w:r>
          </w:p>
        </w:tc>
      </w:tr>
      <w:tr w:rsidR="003A7C8E" w:rsidTr="00F250BB">
        <w:trPr>
          <w:trHeight w:val="315"/>
          <w:jc w:val="center"/>
        </w:trPr>
        <w:tc>
          <w:tcPr>
            <w:tcW w:w="41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Inny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26%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67</w:t>
            </w:r>
          </w:p>
        </w:tc>
      </w:tr>
      <w:tr w:rsidR="003A7C8E" w:rsidTr="00F250BB">
        <w:trPr>
          <w:trHeight w:val="315"/>
          <w:jc w:val="center"/>
        </w:trPr>
        <w:tc>
          <w:tcPr>
            <w:tcW w:w="41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MOQ za duże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1%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3A7C8E" w:rsidTr="00F250BB">
        <w:trPr>
          <w:trHeight w:val="315"/>
          <w:jc w:val="center"/>
        </w:trPr>
        <w:tc>
          <w:tcPr>
            <w:tcW w:w="41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Niski potencjał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6%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3A7C8E" w:rsidTr="00F250BB">
        <w:trPr>
          <w:trHeight w:val="315"/>
          <w:jc w:val="center"/>
        </w:trPr>
        <w:tc>
          <w:tcPr>
            <w:tcW w:w="41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Pośrednik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6%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3A7C8E" w:rsidTr="00F250BB">
        <w:trPr>
          <w:trHeight w:val="315"/>
          <w:jc w:val="center"/>
        </w:trPr>
        <w:tc>
          <w:tcPr>
            <w:tcW w:w="41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Rezygnacja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34%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8E" w:rsidRDefault="003A7C8E" w:rsidP="00F250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88</w:t>
            </w:r>
          </w:p>
        </w:tc>
      </w:tr>
    </w:tbl>
    <w:p w:rsidR="003A7C8E" w:rsidRDefault="003A7C8E" w:rsidP="003A7C8E">
      <w:pPr>
        <w:spacing w:line="360" w:lineRule="auto"/>
        <w:rPr>
          <w:rFonts w:ascii="Calibri" w:hAnsi="Calibri"/>
          <w:bCs/>
          <w:szCs w:val="32"/>
        </w:rPr>
      </w:pPr>
    </w:p>
    <w:p w:rsidR="003A7C8E" w:rsidRDefault="003A7C8E" w:rsidP="003A7C8E">
      <w:pPr>
        <w:spacing w:line="360" w:lineRule="auto"/>
        <w:rPr>
          <w:rFonts w:ascii="Calibri" w:hAnsi="Calibri"/>
          <w:bCs/>
          <w:szCs w:val="32"/>
        </w:rPr>
      </w:pPr>
      <w:r>
        <w:rPr>
          <w:rFonts w:ascii="Calibri" w:hAnsi="Calibri"/>
          <w:bCs/>
          <w:szCs w:val="32"/>
        </w:rPr>
        <w:t>Wnioski:</w:t>
      </w:r>
    </w:p>
    <w:p w:rsidR="003A7C8E" w:rsidRDefault="003A7C8E" w:rsidP="003A7C8E">
      <w:pPr>
        <w:spacing w:line="360" w:lineRule="auto"/>
        <w:rPr>
          <w:rFonts w:ascii="Calibri" w:hAnsi="Calibri"/>
          <w:bCs/>
          <w:szCs w:val="32"/>
        </w:rPr>
      </w:pPr>
      <w:r>
        <w:rPr>
          <w:rFonts w:ascii="Calibri" w:hAnsi="Calibri"/>
          <w:bCs/>
          <w:szCs w:val="32"/>
        </w:rPr>
        <w:t>Wdrożenia zamknięte negatywnie pozostały z podobnym rozkładem przyczyny jak w latach poprzednich.</w:t>
      </w:r>
    </w:p>
    <w:p w:rsidR="003A7C8E" w:rsidRDefault="003A7C8E" w:rsidP="003A7C8E">
      <w:pPr>
        <w:spacing w:line="360" w:lineRule="auto"/>
        <w:rPr>
          <w:rFonts w:ascii="Calibri" w:hAnsi="Calibri"/>
          <w:bCs/>
          <w:szCs w:val="32"/>
        </w:rPr>
      </w:pPr>
      <w:r>
        <w:rPr>
          <w:rFonts w:ascii="Calibri" w:hAnsi="Calibri"/>
          <w:bCs/>
          <w:szCs w:val="32"/>
        </w:rPr>
        <w:t>Zakładano w 2021 utrzymanie stosunku wdrożeń zamkniętych pozytywnie do negatywnie 50/50.</w:t>
      </w:r>
    </w:p>
    <w:p w:rsidR="003A7C8E" w:rsidRDefault="003A7C8E" w:rsidP="003A7C8E">
      <w:pPr>
        <w:rPr>
          <w:rFonts w:ascii="Calibri" w:hAnsi="Calibri"/>
          <w:sz w:val="20"/>
          <w:szCs w:val="20"/>
        </w:rPr>
      </w:pPr>
    </w:p>
    <w:p w:rsidR="003A7C8E" w:rsidRDefault="003A7C8E" w:rsidP="003A7C8E">
      <w:pPr>
        <w:spacing w:line="360" w:lineRule="auto"/>
        <w:ind w:firstLine="360"/>
        <w:jc w:val="righ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Sporządził Mirosław Zagaja</w:t>
      </w:r>
    </w:p>
    <w:p w:rsidR="00F96E87" w:rsidRPr="003A7C8E" w:rsidRDefault="003A7C8E" w:rsidP="003A7C8E">
      <w:pPr>
        <w:ind w:firstLine="360"/>
        <w:jc w:val="right"/>
        <w:rPr>
          <w:rStyle w:val="Pogrubienie"/>
          <w:rFonts w:ascii="Calibri" w:hAnsi="Calibri"/>
          <w:b w:val="0"/>
          <w:bCs w:val="0"/>
          <w:sz w:val="20"/>
          <w:szCs w:val="20"/>
        </w:rPr>
      </w:pPr>
      <w:r>
        <w:rPr>
          <w:rFonts w:ascii="Calibri" w:hAnsi="Calibri"/>
          <w:sz w:val="20"/>
          <w:szCs w:val="20"/>
        </w:rPr>
        <w:t>Kraków 05-01-2022</w:t>
      </w:r>
    </w:p>
    <w:sectPr w:rsidR="00F96E87" w:rsidRPr="003A7C8E" w:rsidSect="00FB397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133" w:bottom="2410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0E4" w:rsidRDefault="008940E4" w:rsidP="000B41B0">
      <w:r>
        <w:separator/>
      </w:r>
    </w:p>
  </w:endnote>
  <w:endnote w:type="continuationSeparator" w:id="0">
    <w:p w:rsidR="008940E4" w:rsidRDefault="008940E4" w:rsidP="000B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tillium Web Light">
    <w:altName w:val="Calibri"/>
    <w:panose1 w:val="00000400000000000000"/>
    <w:charset w:val="EE"/>
    <w:family w:val="auto"/>
    <w:pitch w:val="variable"/>
    <w:sig w:usb0="00000007" w:usb1="00000001" w:usb2="00000000" w:usb3="00000000" w:csb0="00000093" w:csb1="00000000"/>
  </w:font>
  <w:font w:name="Titillium Web"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Raleway">
    <w:panose1 w:val="020B0503030101060003"/>
    <w:charset w:val="EE"/>
    <w:family w:val="swiss"/>
    <w:pitch w:val="variable"/>
    <w:sig w:usb0="A00002FF" w:usb1="5000205B" w:usb2="00000000" w:usb3="00000000" w:csb0="000000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50BB" w:rsidRDefault="00F250BB" w:rsidP="003718EA">
    <w:pPr>
      <w:pStyle w:val="Stopka"/>
      <w:rPr>
        <w:sz w:val="16"/>
        <w:szCs w:val="16"/>
      </w:rPr>
    </w:pPr>
  </w:p>
  <w:p w:rsidR="00F250BB" w:rsidRDefault="00F250BB" w:rsidP="003718EA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8"/>
      <w:gridCol w:w="1773"/>
      <w:gridCol w:w="3118"/>
      <w:gridCol w:w="2410"/>
    </w:tblGrid>
    <w:tr w:rsidR="00F250BB" w:rsidRPr="00FB391D" w:rsidTr="00F250BB">
      <w:trPr>
        <w:trHeight w:val="854"/>
      </w:trPr>
      <w:tc>
        <w:tcPr>
          <w:tcW w:w="2338" w:type="dxa"/>
          <w:tcBorders>
            <w:top w:val="single" w:sz="4" w:space="0" w:color="4F8FCC" w:themeColor="accent2"/>
          </w:tcBorders>
        </w:tcPr>
        <w:p w:rsidR="00F250BB" w:rsidRPr="00777C9F" w:rsidRDefault="00F250BB" w:rsidP="003718EA">
          <w:pPr>
            <w:pStyle w:val="stopka0"/>
            <w:framePr w:hSpace="0" w:wrap="auto" w:vAnchor="margin" w:hAnchor="text" w:yAlign="inline"/>
          </w:pPr>
        </w:p>
        <w:p w:rsidR="00F250BB" w:rsidRPr="005B5D6B" w:rsidRDefault="00F250BB" w:rsidP="003718EA">
          <w:pPr>
            <w:pStyle w:val="stopka0"/>
            <w:framePr w:hSpace="0" w:wrap="auto" w:vAnchor="margin" w:hAnchor="text" w:yAlign="inline"/>
            <w:rPr>
              <w:lang w:val="en-US"/>
            </w:rPr>
          </w:pPr>
          <w:r w:rsidRPr="005B5D6B">
            <w:rPr>
              <w:lang w:val="en-US"/>
            </w:rPr>
            <w:t>Etisoft Smart Solutions Sp. z o.o.</w:t>
          </w:r>
        </w:p>
      </w:tc>
      <w:tc>
        <w:tcPr>
          <w:tcW w:w="1773" w:type="dxa"/>
          <w:tcBorders>
            <w:top w:val="single" w:sz="4" w:space="0" w:color="4F8FCC" w:themeColor="accent2"/>
          </w:tcBorders>
        </w:tcPr>
        <w:p w:rsidR="00F250BB" w:rsidRPr="005B5D6B" w:rsidRDefault="00F250BB" w:rsidP="003718EA">
          <w:pPr>
            <w:pStyle w:val="stopka0"/>
            <w:framePr w:hSpace="0" w:wrap="auto" w:vAnchor="margin" w:hAnchor="text" w:yAlign="inline"/>
            <w:rPr>
              <w:lang w:val="en-US"/>
            </w:rPr>
          </w:pPr>
        </w:p>
        <w:p w:rsidR="00F250BB" w:rsidRPr="005B5D6B" w:rsidRDefault="00F250BB" w:rsidP="003718EA">
          <w:pPr>
            <w:pStyle w:val="stopka0"/>
            <w:framePr w:hSpace="0" w:wrap="auto" w:vAnchor="margin" w:hAnchor="text" w:yAlign="inline"/>
            <w:rPr>
              <w:lang w:val="en-US"/>
            </w:rPr>
          </w:pPr>
        </w:p>
      </w:tc>
      <w:tc>
        <w:tcPr>
          <w:tcW w:w="3118" w:type="dxa"/>
          <w:tcBorders>
            <w:top w:val="single" w:sz="4" w:space="0" w:color="4F8FCC" w:themeColor="accent2"/>
          </w:tcBorders>
        </w:tcPr>
        <w:p w:rsidR="00F250BB" w:rsidRPr="005B5D6B" w:rsidRDefault="00F250BB" w:rsidP="003718EA">
          <w:pPr>
            <w:pStyle w:val="stopka0"/>
            <w:framePr w:hSpace="0" w:wrap="auto" w:vAnchor="margin" w:hAnchor="text" w:yAlign="inline"/>
            <w:rPr>
              <w:lang w:val="en-US"/>
            </w:rPr>
          </w:pPr>
        </w:p>
        <w:p w:rsidR="00F250BB" w:rsidRPr="005B5D6B" w:rsidRDefault="00F250BB" w:rsidP="003718EA">
          <w:pPr>
            <w:pStyle w:val="stopka0"/>
            <w:framePr w:hSpace="0" w:wrap="auto" w:vAnchor="margin" w:hAnchor="text" w:yAlign="inline"/>
            <w:rPr>
              <w:lang w:val="en-US"/>
            </w:rPr>
          </w:pPr>
          <w:r w:rsidRPr="005B5D6B">
            <w:rPr>
              <w:lang w:val="en-US"/>
            </w:rPr>
            <w:t xml:space="preserve">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F250BB" w:rsidRPr="005B5D6B" w:rsidRDefault="00F250BB" w:rsidP="003718EA">
          <w:pPr>
            <w:pStyle w:val="stopka0"/>
            <w:framePr w:hSpace="0" w:wrap="auto" w:vAnchor="margin" w:hAnchor="text" w:yAlign="inline"/>
            <w:rPr>
              <w:lang w:val="en-US"/>
            </w:rPr>
          </w:pPr>
        </w:p>
        <w:p w:rsidR="00F250BB" w:rsidRPr="00777C9F" w:rsidRDefault="00F250BB" w:rsidP="003718EA">
          <w:pPr>
            <w:pStyle w:val="stopka0"/>
            <w:framePr w:hSpace="0" w:wrap="auto" w:vAnchor="margin" w:hAnchor="text" w:yAlign="inline"/>
            <w:jc w:val="right"/>
          </w:pPr>
          <w:r>
            <w:t xml:space="preserve">STR. | PAGE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  <w:p w:rsidR="00F250BB" w:rsidRPr="003718EA" w:rsidRDefault="00F250BB" w:rsidP="003718EA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50BB" w:rsidRPr="00AF2ABA" w:rsidRDefault="00F250BB" w:rsidP="00451C1B">
    <w:pPr>
      <w:pStyle w:val="Stopka"/>
      <w:rPr>
        <w:sz w:val="16"/>
        <w:szCs w:val="16"/>
      </w:rPr>
    </w:pPr>
  </w:p>
  <w:p w:rsidR="00F250BB" w:rsidRPr="00AF2ABA" w:rsidRDefault="00F250BB" w:rsidP="00451C1B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29"/>
      <w:gridCol w:w="2410"/>
    </w:tblGrid>
    <w:tr w:rsidR="00F250BB" w:rsidRPr="00AF2ABA" w:rsidTr="00F250BB">
      <w:trPr>
        <w:trHeight w:val="561"/>
      </w:trPr>
      <w:tc>
        <w:tcPr>
          <w:tcW w:w="7229" w:type="dxa"/>
          <w:tcBorders>
            <w:top w:val="single" w:sz="4" w:space="0" w:color="4F8FCC" w:themeColor="accent2"/>
          </w:tcBorders>
        </w:tcPr>
        <w:p w:rsidR="00F250BB" w:rsidRPr="00AF2ABA" w:rsidRDefault="00F250BB" w:rsidP="00451C1B">
          <w:pPr>
            <w:pStyle w:val="stopka0"/>
            <w:framePr w:hSpace="0" w:wrap="auto" w:vAnchor="margin" w:hAnchor="text" w:yAlign="inline"/>
          </w:pPr>
        </w:p>
        <w:p w:rsidR="00F250BB" w:rsidRPr="00AF2ABA" w:rsidRDefault="00F250BB" w:rsidP="00FE735D">
          <w:pPr>
            <w:pStyle w:val="stopka0"/>
            <w:framePr w:hSpace="0" w:wrap="auto" w:vAnchor="margin" w:hAnchor="text" w:yAlign="inline"/>
          </w:pPr>
          <w:r w:rsidRPr="00AF2ABA">
            <w:t xml:space="preserve">Etisoft </w:t>
          </w:r>
          <w:r>
            <w:t>Kraków s.c.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F250BB" w:rsidRPr="00AF2ABA" w:rsidRDefault="00F250BB" w:rsidP="003718EA">
          <w:pPr>
            <w:pStyle w:val="stopka0"/>
            <w:framePr w:hSpace="0" w:wrap="auto" w:vAnchor="margin" w:hAnchor="text" w:yAlign="inline"/>
            <w:jc w:val="right"/>
          </w:pPr>
        </w:p>
        <w:p w:rsidR="00F250BB" w:rsidRPr="00AF2ABA" w:rsidRDefault="00F250BB" w:rsidP="003718EA">
          <w:pPr>
            <w:pStyle w:val="stopka0"/>
            <w:framePr w:hSpace="0" w:wrap="auto" w:vAnchor="margin" w:hAnchor="text" w:yAlign="inline"/>
            <w:jc w:val="right"/>
          </w:pPr>
          <w:r w:rsidRPr="00AF2ABA">
            <w:t xml:space="preserve">STR. | PAGE </w:t>
          </w:r>
          <w:r w:rsidRPr="00AF2ABA">
            <w:fldChar w:fldCharType="begin"/>
          </w:r>
          <w:r w:rsidRPr="00AF2ABA">
            <w:instrText>PAGE   \* MERGEFORMAT</w:instrText>
          </w:r>
          <w:r w:rsidRPr="00AF2ABA">
            <w:fldChar w:fldCharType="separate"/>
          </w:r>
          <w:r w:rsidR="00CD35B3">
            <w:rPr>
              <w:noProof/>
            </w:rPr>
            <w:t>5</w:t>
          </w:r>
          <w:r w:rsidRPr="00AF2ABA">
            <w:fldChar w:fldCharType="end"/>
          </w:r>
        </w:p>
      </w:tc>
    </w:tr>
  </w:tbl>
  <w:p w:rsidR="00F250BB" w:rsidRPr="00AF2ABA" w:rsidRDefault="00F250BB" w:rsidP="00451C1B">
    <w:pPr>
      <w:pStyle w:val="Stopka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50BB" w:rsidRDefault="00F250BB" w:rsidP="003718EA">
    <w:pPr>
      <w:pStyle w:val="Stopka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1" locked="1" layoutInCell="1" allowOverlap="1" wp14:anchorId="4EE41A4B" wp14:editId="1FD18E8F">
          <wp:simplePos x="0" y="0"/>
          <wp:positionH relativeFrom="column">
            <wp:posOffset>4538980</wp:posOffset>
          </wp:positionH>
          <wp:positionV relativeFrom="paragraph">
            <wp:posOffset>-1902015</wp:posOffset>
          </wp:positionV>
          <wp:extent cx="2160000" cy="2242800"/>
          <wp:effectExtent l="0" t="0" r="0" b="5715"/>
          <wp:wrapNone/>
          <wp:docPr id="14" name="Graf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22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250BB" w:rsidRPr="00FA5CAD" w:rsidRDefault="00F250BB" w:rsidP="003718EA">
    <w:pPr>
      <w:pStyle w:val="Stopka"/>
      <w:rPr>
        <w:sz w:val="16"/>
        <w:szCs w:val="16"/>
      </w:rPr>
    </w:pPr>
  </w:p>
  <w:tbl>
    <w:tblPr>
      <w:tblStyle w:val="Tabela-Siatka"/>
      <w:tblpPr w:leftFromText="141" w:rightFromText="141" w:vertAnchor="text" w:horzAnchor="margin" w:tblpY="251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1842"/>
      <w:gridCol w:w="3402"/>
    </w:tblGrid>
    <w:tr w:rsidR="00F250BB" w:rsidRPr="00777C9F" w:rsidTr="00F250BB">
      <w:trPr>
        <w:trHeight w:val="854"/>
      </w:trPr>
      <w:tc>
        <w:tcPr>
          <w:tcW w:w="2127" w:type="dxa"/>
        </w:tcPr>
        <w:p w:rsidR="00F250BB" w:rsidRPr="00C03235" w:rsidRDefault="00F250BB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  <w:p w:rsidR="00F250BB" w:rsidRPr="003A7C8E" w:rsidRDefault="00F250BB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3A7C8E">
            <w:rPr>
              <w:color w:val="2F4D83" w:themeColor="accent1"/>
            </w:rPr>
            <w:t>Etisoft Kraków s.c.</w:t>
          </w:r>
        </w:p>
        <w:p w:rsidR="00F250BB" w:rsidRPr="003A7C8E" w:rsidRDefault="00F250BB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3A7C8E">
            <w:rPr>
              <w:color w:val="2F4D83" w:themeColor="accent1"/>
            </w:rPr>
            <w:t>Rydlówka 20, 30-363 Kraków</w:t>
          </w:r>
        </w:p>
        <w:p w:rsidR="00F250BB" w:rsidRPr="00C03235" w:rsidRDefault="00F250BB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>POLAND</w:t>
          </w:r>
        </w:p>
      </w:tc>
      <w:tc>
        <w:tcPr>
          <w:tcW w:w="1842" w:type="dxa"/>
        </w:tcPr>
        <w:p w:rsidR="00F250BB" w:rsidRPr="00C03235" w:rsidRDefault="00F250BB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  <w:p w:rsidR="00F250BB" w:rsidRPr="00C03235" w:rsidRDefault="00F250BB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 xml:space="preserve">+48 </w:t>
          </w:r>
          <w:r>
            <w:rPr>
              <w:color w:val="2F4D83" w:themeColor="accent1"/>
            </w:rPr>
            <w:t>12 263 77 51</w:t>
          </w:r>
        </w:p>
        <w:p w:rsidR="00F250BB" w:rsidRPr="00C03235" w:rsidRDefault="008940E4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hyperlink r:id="rId3" w:history="1">
            <w:r w:rsidR="00F250BB">
              <w:rPr>
                <w:rStyle w:val="Hipercze"/>
                <w:color w:val="2F4D83" w:themeColor="accent1"/>
                <w:u w:val="none"/>
              </w:rPr>
              <w:t>krakow</w:t>
            </w:r>
            <w:r w:rsidR="00F250BB" w:rsidRPr="00C03235">
              <w:rPr>
                <w:rStyle w:val="Hipercze"/>
                <w:color w:val="2F4D83" w:themeColor="accent1"/>
                <w:u w:val="none"/>
              </w:rPr>
              <w:t>@etisoft.com.pl</w:t>
            </w:r>
          </w:hyperlink>
        </w:p>
        <w:p w:rsidR="00F250BB" w:rsidRPr="00C03235" w:rsidRDefault="00F250BB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>
            <w:rPr>
              <w:color w:val="2F4D83" w:themeColor="accent1"/>
            </w:rPr>
            <w:t>www.</w:t>
          </w:r>
          <w:r w:rsidRPr="00C03235">
            <w:rPr>
              <w:color w:val="2F4D83" w:themeColor="accent1"/>
            </w:rPr>
            <w:t>etisoft.com.pl</w:t>
          </w:r>
        </w:p>
      </w:tc>
      <w:tc>
        <w:tcPr>
          <w:tcW w:w="3402" w:type="dxa"/>
        </w:tcPr>
        <w:p w:rsidR="00F250BB" w:rsidRPr="00C03235" w:rsidRDefault="00F250BB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noProof/>
              <w:color w:val="2F4D83" w:themeColor="accent1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4556B939" wp14:editId="2B0C9F2B">
                    <wp:simplePos x="0" y="0"/>
                    <wp:positionH relativeFrom="column">
                      <wp:posOffset>-2578100</wp:posOffset>
                    </wp:positionH>
                    <wp:positionV relativeFrom="paragraph">
                      <wp:posOffset>6350</wp:posOffset>
                    </wp:positionV>
                    <wp:extent cx="3780000" cy="0"/>
                    <wp:effectExtent l="0" t="0" r="0" b="0"/>
                    <wp:wrapNone/>
                    <wp:docPr id="13" name="Łącznik prosty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378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id="Łącznik prosty 1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03pt,.5pt" to="94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" strokecolor="#4f8fcc [3205]" strokeweight=".5pt">
                    <v:stroke joinstyle="miter"/>
                  </v:line>
                </w:pict>
              </mc:Fallback>
            </mc:AlternateContent>
          </w:r>
        </w:p>
        <w:p w:rsidR="00F250BB" w:rsidRPr="00C03235" w:rsidRDefault="00F250BB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>NIP: PL</w:t>
          </w:r>
          <w:r>
            <w:rPr>
              <w:color w:val="2F4D83" w:themeColor="accent1"/>
            </w:rPr>
            <w:t>6792828691</w:t>
          </w:r>
        </w:p>
        <w:p w:rsidR="00F250BB" w:rsidRPr="00C03235" w:rsidRDefault="00F250BB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>BDO: 0000</w:t>
          </w:r>
          <w:r>
            <w:rPr>
              <w:color w:val="2F4D83" w:themeColor="accent1"/>
            </w:rPr>
            <w:t>66807</w:t>
          </w:r>
        </w:p>
        <w:p w:rsidR="00F250BB" w:rsidRPr="00C03235" w:rsidRDefault="00F250BB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  <w:p w:rsidR="00F250BB" w:rsidRPr="00C03235" w:rsidRDefault="00F250BB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  <w:p w:rsidR="00F250BB" w:rsidRPr="00C03235" w:rsidRDefault="00F250BB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</w:tc>
    </w:tr>
  </w:tbl>
  <w:p w:rsidR="00F250BB" w:rsidRPr="00FA5CAD" w:rsidRDefault="00F250BB" w:rsidP="003718EA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0E4" w:rsidRDefault="008940E4" w:rsidP="000B41B0">
      <w:r>
        <w:separator/>
      </w:r>
    </w:p>
  </w:footnote>
  <w:footnote w:type="continuationSeparator" w:id="0">
    <w:p w:rsidR="008940E4" w:rsidRDefault="008940E4" w:rsidP="000B4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50BB" w:rsidRDefault="00F250B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50BB" w:rsidRPr="00AF2ABA" w:rsidRDefault="00F250BB" w:rsidP="00592387">
    <w:pPr>
      <w:pStyle w:val="Nagwek"/>
      <w:ind w:left="-420"/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single" w:sz="4" w:space="0" w:color="4F8FCC" w:themeColor="accen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29"/>
      <w:gridCol w:w="2410"/>
    </w:tblGrid>
    <w:tr w:rsidR="00F250BB" w:rsidRPr="00AF2ABA" w:rsidTr="00072A32">
      <w:trPr>
        <w:trHeight w:val="561"/>
      </w:trPr>
      <w:tc>
        <w:tcPr>
          <w:tcW w:w="7229" w:type="dxa"/>
        </w:tcPr>
        <w:p w:rsidR="00F250BB" w:rsidRPr="00AF2ABA" w:rsidRDefault="00F250BB" w:rsidP="002F71AD">
          <w:pPr>
            <w:pStyle w:val="stopka0"/>
            <w:framePr w:hSpace="0" w:wrap="auto" w:vAnchor="margin" w:hAnchor="text" w:yAlign="inline"/>
          </w:pPr>
        </w:p>
        <w:p w:rsidR="00F250BB" w:rsidRPr="00AF2ABA" w:rsidRDefault="00F250BB" w:rsidP="002F71AD">
          <w:pPr>
            <w:pStyle w:val="stopka0"/>
            <w:framePr w:hSpace="0" w:wrap="auto" w:vAnchor="margin" w:hAnchor="text" w:yAlign="inline"/>
          </w:pPr>
        </w:p>
      </w:tc>
      <w:tc>
        <w:tcPr>
          <w:tcW w:w="2410" w:type="dxa"/>
        </w:tcPr>
        <w:p w:rsidR="00F250BB" w:rsidRPr="00AF2ABA" w:rsidRDefault="00F250BB" w:rsidP="002F71AD">
          <w:pPr>
            <w:pStyle w:val="stopka0"/>
            <w:framePr w:hSpace="0" w:wrap="auto" w:vAnchor="margin" w:hAnchor="text" w:yAlign="inline"/>
            <w:jc w:val="right"/>
          </w:pPr>
        </w:p>
        <w:p w:rsidR="00F250BB" w:rsidRPr="00AF2ABA" w:rsidRDefault="00F250BB" w:rsidP="002F71AD">
          <w:pPr>
            <w:pStyle w:val="stopka0"/>
            <w:framePr w:hSpace="0" w:wrap="auto" w:vAnchor="margin" w:hAnchor="text" w:yAlign="inline"/>
            <w:jc w:val="right"/>
          </w:pPr>
        </w:p>
      </w:tc>
    </w:tr>
  </w:tbl>
  <w:p w:rsidR="00F250BB" w:rsidRPr="00AF2ABA" w:rsidRDefault="00F250BB" w:rsidP="00592387">
    <w:pPr>
      <w:pStyle w:val="Nagwek"/>
      <w:ind w:left="-420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50BB" w:rsidRPr="00FA5CAD" w:rsidRDefault="00F250BB" w:rsidP="00373F08">
    <w:pPr>
      <w:jc w:val="right"/>
      <w:rPr>
        <w:rFonts w:ascii="Raleway" w:hAnsi="Raleway"/>
        <w:bCs/>
        <w:color w:val="1F497D"/>
        <w:sz w:val="36"/>
        <w:szCs w:val="36"/>
      </w:rPr>
    </w:pPr>
    <w:r>
      <w:rPr>
        <w:noProof/>
      </w:rPr>
      <w:drawing>
        <wp:anchor distT="0" distB="0" distL="114300" distR="114300" simplePos="0" relativeHeight="251659263" behindDoc="0" locked="1" layoutInCell="1" allowOverlap="1" wp14:anchorId="514078E0" wp14:editId="316A1CEA">
          <wp:simplePos x="0" y="0"/>
          <wp:positionH relativeFrom="column">
            <wp:posOffset>-273685</wp:posOffset>
          </wp:positionH>
          <wp:positionV relativeFrom="paragraph">
            <wp:posOffset>144335</wp:posOffset>
          </wp:positionV>
          <wp:extent cx="2052000" cy="921600"/>
          <wp:effectExtent l="0" t="0" r="5715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000" cy="9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250BB" w:rsidRPr="00FA5CAD" w:rsidRDefault="00F250BB" w:rsidP="007F5224">
    <w:pPr>
      <w:jc w:val="right"/>
      <w:rPr>
        <w:rFonts w:ascii="Raleway" w:hAnsi="Raleway"/>
        <w:bCs/>
        <w:color w:val="1F497D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B1B16"/>
    <w:multiLevelType w:val="hybridMultilevel"/>
    <w:tmpl w:val="B9580A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0E080CC4"/>
    <w:multiLevelType w:val="hybridMultilevel"/>
    <w:tmpl w:val="C582C4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179856C3"/>
    <w:multiLevelType w:val="hybridMultilevel"/>
    <w:tmpl w:val="9E84C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85420"/>
    <w:multiLevelType w:val="hybridMultilevel"/>
    <w:tmpl w:val="1B1AF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001E84"/>
    <w:multiLevelType w:val="hybridMultilevel"/>
    <w:tmpl w:val="272ADC44"/>
    <w:lvl w:ilvl="0" w:tplc="A95482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AC64AA4"/>
    <w:multiLevelType w:val="hybridMultilevel"/>
    <w:tmpl w:val="86E0E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5817CF"/>
    <w:multiLevelType w:val="hybridMultilevel"/>
    <w:tmpl w:val="A352FD1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627A4074"/>
    <w:multiLevelType w:val="hybridMultilevel"/>
    <w:tmpl w:val="4628004A"/>
    <w:lvl w:ilvl="0" w:tplc="A50AF16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8A6E6F"/>
    <w:multiLevelType w:val="hybridMultilevel"/>
    <w:tmpl w:val="EBE4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F91700"/>
    <w:multiLevelType w:val="hybridMultilevel"/>
    <w:tmpl w:val="61A695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8"/>
  </w:num>
  <w:num w:numId="8">
    <w:abstractNumId w:val="7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C8E"/>
    <w:rsid w:val="00025B91"/>
    <w:rsid w:val="000317E6"/>
    <w:rsid w:val="000351C9"/>
    <w:rsid w:val="00050281"/>
    <w:rsid w:val="00072A32"/>
    <w:rsid w:val="000B41B0"/>
    <w:rsid w:val="000C326E"/>
    <w:rsid w:val="000E1202"/>
    <w:rsid w:val="0010111F"/>
    <w:rsid w:val="00102AA4"/>
    <w:rsid w:val="001134B8"/>
    <w:rsid w:val="00131CE2"/>
    <w:rsid w:val="00150B65"/>
    <w:rsid w:val="00157019"/>
    <w:rsid w:val="0017525D"/>
    <w:rsid w:val="00192412"/>
    <w:rsid w:val="001D7624"/>
    <w:rsid w:val="001E2D6A"/>
    <w:rsid w:val="001F02A1"/>
    <w:rsid w:val="001F1917"/>
    <w:rsid w:val="00212D51"/>
    <w:rsid w:val="002226C2"/>
    <w:rsid w:val="0024176B"/>
    <w:rsid w:val="0026704F"/>
    <w:rsid w:val="00274FBC"/>
    <w:rsid w:val="002750B6"/>
    <w:rsid w:val="002863B0"/>
    <w:rsid w:val="002E4F52"/>
    <w:rsid w:val="002F71AD"/>
    <w:rsid w:val="0031363E"/>
    <w:rsid w:val="00337922"/>
    <w:rsid w:val="003718EA"/>
    <w:rsid w:val="00372789"/>
    <w:rsid w:val="00373F08"/>
    <w:rsid w:val="00375F41"/>
    <w:rsid w:val="003A4092"/>
    <w:rsid w:val="003A7C8E"/>
    <w:rsid w:val="003B05D4"/>
    <w:rsid w:val="003B6671"/>
    <w:rsid w:val="003B6EA4"/>
    <w:rsid w:val="003C0BF1"/>
    <w:rsid w:val="00413BD4"/>
    <w:rsid w:val="004222F8"/>
    <w:rsid w:val="00451C1B"/>
    <w:rsid w:val="00454947"/>
    <w:rsid w:val="00455E7F"/>
    <w:rsid w:val="00486EC5"/>
    <w:rsid w:val="00487555"/>
    <w:rsid w:val="004922C2"/>
    <w:rsid w:val="004A32AA"/>
    <w:rsid w:val="004A46EA"/>
    <w:rsid w:val="004B4DB9"/>
    <w:rsid w:val="004F65B6"/>
    <w:rsid w:val="00504B4F"/>
    <w:rsid w:val="0057314A"/>
    <w:rsid w:val="00592387"/>
    <w:rsid w:val="0059458F"/>
    <w:rsid w:val="005B5D6B"/>
    <w:rsid w:val="005C2CED"/>
    <w:rsid w:val="005E0CA4"/>
    <w:rsid w:val="00645015"/>
    <w:rsid w:val="00646008"/>
    <w:rsid w:val="006734D7"/>
    <w:rsid w:val="0068217C"/>
    <w:rsid w:val="00686153"/>
    <w:rsid w:val="00694F80"/>
    <w:rsid w:val="006B33E7"/>
    <w:rsid w:val="006D637E"/>
    <w:rsid w:val="006E0938"/>
    <w:rsid w:val="00701889"/>
    <w:rsid w:val="00742E04"/>
    <w:rsid w:val="00777C9F"/>
    <w:rsid w:val="007A100D"/>
    <w:rsid w:val="007D08C1"/>
    <w:rsid w:val="007F3F2A"/>
    <w:rsid w:val="007F40DA"/>
    <w:rsid w:val="007F5224"/>
    <w:rsid w:val="007F79E4"/>
    <w:rsid w:val="00825A1F"/>
    <w:rsid w:val="008322E8"/>
    <w:rsid w:val="008341BD"/>
    <w:rsid w:val="00870D47"/>
    <w:rsid w:val="008940E4"/>
    <w:rsid w:val="008D1036"/>
    <w:rsid w:val="008F0110"/>
    <w:rsid w:val="008F0175"/>
    <w:rsid w:val="00932655"/>
    <w:rsid w:val="00932ACA"/>
    <w:rsid w:val="009335CA"/>
    <w:rsid w:val="009919C0"/>
    <w:rsid w:val="009C43DA"/>
    <w:rsid w:val="009E5EE1"/>
    <w:rsid w:val="00A17C89"/>
    <w:rsid w:val="00A363AE"/>
    <w:rsid w:val="00A51BBA"/>
    <w:rsid w:val="00A62B13"/>
    <w:rsid w:val="00A73279"/>
    <w:rsid w:val="00A762A0"/>
    <w:rsid w:val="00AB7693"/>
    <w:rsid w:val="00AC16BD"/>
    <w:rsid w:val="00AF2ABA"/>
    <w:rsid w:val="00AF5F9C"/>
    <w:rsid w:val="00B14706"/>
    <w:rsid w:val="00B3023C"/>
    <w:rsid w:val="00B66845"/>
    <w:rsid w:val="00BA317A"/>
    <w:rsid w:val="00BB3371"/>
    <w:rsid w:val="00BB659E"/>
    <w:rsid w:val="00C03235"/>
    <w:rsid w:val="00C278A5"/>
    <w:rsid w:val="00C340FD"/>
    <w:rsid w:val="00C5010B"/>
    <w:rsid w:val="00C66C17"/>
    <w:rsid w:val="00C9215A"/>
    <w:rsid w:val="00CD35B3"/>
    <w:rsid w:val="00D07B0D"/>
    <w:rsid w:val="00D11416"/>
    <w:rsid w:val="00D31CBB"/>
    <w:rsid w:val="00D62B15"/>
    <w:rsid w:val="00D756A5"/>
    <w:rsid w:val="00DA269D"/>
    <w:rsid w:val="00DA43F4"/>
    <w:rsid w:val="00DE0650"/>
    <w:rsid w:val="00E22973"/>
    <w:rsid w:val="00E318B2"/>
    <w:rsid w:val="00E60E54"/>
    <w:rsid w:val="00E61AB9"/>
    <w:rsid w:val="00E62B6F"/>
    <w:rsid w:val="00EC7CAD"/>
    <w:rsid w:val="00ED351C"/>
    <w:rsid w:val="00ED4602"/>
    <w:rsid w:val="00ED66EB"/>
    <w:rsid w:val="00EE54E4"/>
    <w:rsid w:val="00F250BB"/>
    <w:rsid w:val="00F32E72"/>
    <w:rsid w:val="00F71550"/>
    <w:rsid w:val="00F96E87"/>
    <w:rsid w:val="00FA5CAD"/>
    <w:rsid w:val="00FB391D"/>
    <w:rsid w:val="00FB397B"/>
    <w:rsid w:val="00FE2F5E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7C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7C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7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etisoft.com.pl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_Druki\_firm&#243;wka_ETISOFT%20KRAKOW%202021_pismo.dotx" TargetMode="External"/></Relationships>
</file>

<file path=word/theme/theme1.xml><?xml version="1.0" encoding="utf-8"?>
<a:theme xmlns:a="http://schemas.openxmlformats.org/drawingml/2006/main" name="Motyw pakietu Office">
  <a:themeElements>
    <a:clrScheme name="etisoft202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F4D83"/>
      </a:accent1>
      <a:accent2>
        <a:srgbClr val="4F8FCC"/>
      </a:accent2>
      <a:accent3>
        <a:srgbClr val="E3E3E3"/>
      </a:accent3>
      <a:accent4>
        <a:srgbClr val="9D9D9D"/>
      </a:accent4>
      <a:accent5>
        <a:srgbClr val="4DBDC6"/>
      </a:accent5>
      <a:accent6>
        <a:srgbClr val="CF66A4"/>
      </a:accent6>
      <a:hlink>
        <a:srgbClr val="FF0000"/>
      </a:hlink>
      <a:folHlink>
        <a:srgbClr val="4F8FC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3C3470750B04439F51299D73AB8510" ma:contentTypeVersion="10" ma:contentTypeDescription="Utwórz nowy dokument." ma:contentTypeScope="" ma:versionID="e7908e4dcedd8b03451dd28fc5b2c913">
  <xsd:schema xmlns:xsd="http://www.w3.org/2001/XMLSchema" xmlns:xs="http://www.w3.org/2001/XMLSchema" xmlns:p="http://schemas.microsoft.com/office/2006/metadata/properties" xmlns:ns2="5adbd236-faab-4a5e-af86-21856e49130e" targetNamespace="http://schemas.microsoft.com/office/2006/metadata/properties" ma:root="true" ma:fieldsID="6a32239475f4b94807e2a560fe5e62a5" ns2:_="">
    <xsd:import namespace="5adbd236-faab-4a5e-af86-21856e49130e"/>
    <xsd:element name="properties">
      <xsd:complexType>
        <xsd:sequence>
          <xsd:element name="documentManagement">
            <xsd:complexType>
              <xsd:all>
                <xsd:element ref="ns2:Inn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Bran_x017c_a" minOccurs="0"/>
                <xsd:element ref="ns2:Produk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bd236-faab-4a5e-af86-21856e49130e" elementFormDefault="qualified">
    <xsd:import namespace="http://schemas.microsoft.com/office/2006/documentManagement/types"/>
    <xsd:import namespace="http://schemas.microsoft.com/office/infopath/2007/PartnerControls"/>
    <xsd:element name="Inne" ma:index="8" nillable="true" ma:displayName="Language" ma:default="EN" ma:internalName="Inn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L"/>
                    <xsd:enumeration value="EN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Bran_x017c_a" ma:index="16" nillable="true" ma:displayName="Branch" ma:default="AUTOMOTIVE" ma:format="Dropdown" ma:internalName="Bran_x017c_a">
      <xsd:simpleType>
        <xsd:restriction base="dms:Choice">
          <xsd:enumeration value="AUTOMOTIVE"/>
          <xsd:enumeration value="ELECTRONIC"/>
          <xsd:enumeration value="HOUSEHOLD GOODS"/>
          <xsd:enumeration value="ELECTRICAL"/>
          <xsd:enumeration value="CONSTRUCTION"/>
          <xsd:enumeration value="FURNITURE"/>
          <xsd:enumeration value="MEDICAL"/>
          <xsd:enumeration value="CHEMICAL"/>
          <xsd:enumeration value="PHARMACEUTICAL AND COSMETICS"/>
          <xsd:enumeration value="FMCG"/>
          <xsd:enumeration value="TEXTILE"/>
          <xsd:enumeration value="GARDENING"/>
          <xsd:enumeration value="ELECTROMECHANICAL"/>
          <xsd:enumeration value="PLASTIC"/>
          <xsd:enumeration value="STEEL"/>
          <xsd:enumeration value="SERVICES"/>
          <xsd:enumeration value="OTHER"/>
        </xsd:restriction>
      </xsd:simpleType>
    </xsd:element>
    <xsd:element name="Produkt" ma:index="17" nillable="true" ma:displayName="Product" ma:default="CITIZEN" ma:format="Dropdown" ma:internalName="Produkt">
      <xsd:simpleType>
        <xsd:restriction base="dms:Choice">
          <xsd:enumeration value="CITIZEN"/>
          <xsd:enumeration value="ETICALLS"/>
          <xsd:enumeration value="ETICLIPS"/>
          <xsd:enumeration value="RIBBONS"/>
          <xsd:enumeration value="HARDWARE"/>
          <xsd:enumeration value="SMART SOLUTIONS"/>
          <xsd:enumeration value="RFID"/>
          <xsd:enumeration value="SOFTWAR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e xmlns="5adbd236-faab-4a5e-af86-21856e49130e">
      <Value>EN</Value>
    </Inne>
    <Produkt xmlns="5adbd236-faab-4a5e-af86-21856e49130e">CITIZEN</Produkt>
    <Bran_x017c_a xmlns="5adbd236-faab-4a5e-af86-21856e49130e">AUTOMOTIVE</Bran_x017c_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1A93B-F668-45E7-A479-88459989C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bd236-faab-4a5e-af86-21856e491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0C2A2B-29E5-4B98-B2B3-73048EA239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4E8D1F-3576-4CD8-8E5B-407DBBF5CF11}">
  <ds:schemaRefs>
    <ds:schemaRef ds:uri="http://schemas.microsoft.com/office/2006/metadata/properties"/>
    <ds:schemaRef ds:uri="http://schemas.microsoft.com/office/infopath/2007/PartnerControls"/>
    <ds:schemaRef ds:uri="5adbd236-faab-4a5e-af86-21856e49130e"/>
  </ds:schemaRefs>
</ds:datastoreItem>
</file>

<file path=customXml/itemProps4.xml><?xml version="1.0" encoding="utf-8"?>
<ds:datastoreItem xmlns:ds="http://schemas.openxmlformats.org/officeDocument/2006/customXml" ds:itemID="{C35F1F00-32E8-401B-8ED6-5A6EEE99B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_firmówka_ETISOFT KRAKOW 2021_pismo.dotx</Template>
  <TotalTime>2</TotalTime>
  <Pages>6</Pages>
  <Words>1221</Words>
  <Characters>7332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Handlowy1</dc:creator>
  <cp:lastModifiedBy>Katarzyna O.</cp:lastModifiedBy>
  <cp:revision>2</cp:revision>
  <cp:lastPrinted>2021-02-26T13:16:00Z</cp:lastPrinted>
  <dcterms:created xsi:type="dcterms:W3CDTF">2022-01-13T08:38:00Z</dcterms:created>
  <dcterms:modified xsi:type="dcterms:W3CDTF">2022-01-13T08:38:00Z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0x010100553C3470750B04439F51299D73AB8510</vt:lpwstr>
  </property>
</Properties>
</file>