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FAE" w:rsidRPr="00E761A4" w:rsidRDefault="00650FAE" w:rsidP="00650FAE">
      <w:pPr>
        <w:pStyle w:val="Nagwek1"/>
        <w:jc w:val="center"/>
        <w:rPr>
          <w:rFonts w:asciiTheme="minorHAnsi" w:hAnsiTheme="minorHAnsi" w:cstheme="minorHAnsi"/>
          <w:b w:val="0"/>
        </w:rPr>
      </w:pPr>
      <w:r w:rsidRPr="00E761A4">
        <w:rPr>
          <w:rFonts w:asciiTheme="minorHAnsi" w:hAnsiTheme="minorHAnsi" w:cstheme="minorHAnsi"/>
        </w:rPr>
        <w:t>OGÓLNE WARUNKI SPRZEDAŻY</w:t>
      </w:r>
    </w:p>
    <w:p w:rsidR="00650FAE" w:rsidRDefault="00650FAE" w:rsidP="00650FAE">
      <w:pPr>
        <w:pStyle w:val="Default"/>
        <w:jc w:val="both"/>
        <w:rPr>
          <w:b/>
          <w:bCs/>
          <w:sz w:val="20"/>
          <w:szCs w:val="20"/>
        </w:rPr>
      </w:pPr>
    </w:p>
    <w:p w:rsidR="00650FAE" w:rsidRPr="00A0384D" w:rsidRDefault="00650FAE" w:rsidP="00650FAE">
      <w:pPr>
        <w:pStyle w:val="Default"/>
        <w:jc w:val="center"/>
        <w:rPr>
          <w:rFonts w:asciiTheme="minorHAnsi" w:hAnsiTheme="minorHAnsi" w:cstheme="minorHAnsi"/>
          <w:color w:val="auto"/>
        </w:rPr>
      </w:pPr>
    </w:p>
    <w:p w:rsidR="005426C1" w:rsidRPr="005426C1" w:rsidRDefault="005426C1" w:rsidP="005426C1">
      <w:pPr>
        <w:ind w:firstLine="708"/>
        <w:jc w:val="both"/>
        <w:rPr>
          <w:rFonts w:asciiTheme="minorHAnsi" w:hAnsiTheme="minorHAnsi" w:cstheme="minorHAnsi"/>
        </w:rPr>
      </w:pPr>
      <w:r w:rsidRPr="005426C1">
        <w:rPr>
          <w:rFonts w:asciiTheme="minorHAnsi" w:hAnsiTheme="minorHAnsi" w:cstheme="minorHAnsi"/>
        </w:rPr>
        <w:t>Niniejsze Ogólne Warunki Sprzedaży</w:t>
      </w:r>
      <w:r>
        <w:rPr>
          <w:rFonts w:asciiTheme="minorHAnsi" w:hAnsiTheme="minorHAnsi" w:cstheme="minorHAnsi"/>
        </w:rPr>
        <w:t xml:space="preserve"> Etisoft Kraków s.c. Katarzyna i Marek </w:t>
      </w:r>
      <w:proofErr w:type="spellStart"/>
      <w:r>
        <w:rPr>
          <w:rFonts w:asciiTheme="minorHAnsi" w:hAnsiTheme="minorHAnsi" w:cstheme="minorHAnsi"/>
        </w:rPr>
        <w:t>Obłaza</w:t>
      </w:r>
      <w:proofErr w:type="spellEnd"/>
      <w:r>
        <w:rPr>
          <w:rFonts w:asciiTheme="minorHAnsi" w:hAnsiTheme="minorHAnsi" w:cstheme="minorHAnsi"/>
        </w:rPr>
        <w:t>,</w:t>
      </w:r>
      <w:r w:rsidR="008A062B">
        <w:rPr>
          <w:rFonts w:asciiTheme="minorHAnsi" w:hAnsiTheme="minorHAnsi" w:cstheme="minorHAnsi"/>
        </w:rPr>
        <w:t xml:space="preserve"> </w:t>
      </w:r>
      <w:r w:rsidR="00A500A5">
        <w:rPr>
          <w:rFonts w:asciiTheme="minorHAnsi" w:hAnsiTheme="minorHAnsi" w:cstheme="minorHAnsi"/>
        </w:rPr>
        <w:t>z </w:t>
      </w:r>
      <w:r w:rsidR="00C620CF">
        <w:rPr>
          <w:rFonts w:asciiTheme="minorHAnsi" w:hAnsiTheme="minorHAnsi" w:cstheme="minorHAnsi"/>
        </w:rPr>
        <w:t>siedzibą w Krakowie przy</w:t>
      </w:r>
      <w:r w:rsidR="008A062B">
        <w:rPr>
          <w:rFonts w:asciiTheme="minorHAnsi" w:hAnsiTheme="minorHAnsi" w:cstheme="minorHAnsi"/>
        </w:rPr>
        <w:t xml:space="preserve"> ul. </w:t>
      </w:r>
      <w:proofErr w:type="spellStart"/>
      <w:r w:rsidR="008A062B">
        <w:rPr>
          <w:rFonts w:asciiTheme="minorHAnsi" w:hAnsiTheme="minorHAnsi" w:cstheme="minorHAnsi"/>
        </w:rPr>
        <w:t>Rydlów</w:t>
      </w:r>
      <w:r w:rsidR="00C620CF">
        <w:rPr>
          <w:rFonts w:asciiTheme="minorHAnsi" w:hAnsiTheme="minorHAnsi" w:cstheme="minorHAnsi"/>
        </w:rPr>
        <w:t>k</w:t>
      </w:r>
      <w:r w:rsidR="008A062B">
        <w:rPr>
          <w:rFonts w:asciiTheme="minorHAnsi" w:hAnsiTheme="minorHAnsi" w:cstheme="minorHAnsi"/>
        </w:rPr>
        <w:t>a</w:t>
      </w:r>
      <w:proofErr w:type="spellEnd"/>
      <w:r w:rsidR="008A062B">
        <w:rPr>
          <w:rFonts w:asciiTheme="minorHAnsi" w:hAnsiTheme="minorHAnsi" w:cstheme="minorHAnsi"/>
        </w:rPr>
        <w:t xml:space="preserve"> 20, NIP: 679-282-86-91,</w:t>
      </w:r>
      <w:r>
        <w:rPr>
          <w:rFonts w:asciiTheme="minorHAnsi" w:hAnsiTheme="minorHAnsi" w:cstheme="minorHAnsi"/>
        </w:rPr>
        <w:t xml:space="preserve"> zwane dalej </w:t>
      </w:r>
      <w:r w:rsidRPr="005426C1">
        <w:rPr>
          <w:rFonts w:asciiTheme="minorHAnsi" w:hAnsiTheme="minorHAnsi" w:cstheme="minorHAnsi"/>
          <w:b/>
        </w:rPr>
        <w:t>OWS</w:t>
      </w:r>
      <w:r w:rsidRPr="005426C1">
        <w:rPr>
          <w:rFonts w:asciiTheme="minorHAnsi" w:hAnsiTheme="minorHAnsi" w:cstheme="minorHAnsi"/>
        </w:rPr>
        <w:t xml:space="preserve"> stanowią ogólne warunki umów w rozumieniu przepi</w:t>
      </w:r>
      <w:r w:rsidR="00FB4331">
        <w:rPr>
          <w:rFonts w:asciiTheme="minorHAnsi" w:hAnsiTheme="minorHAnsi" w:cstheme="minorHAnsi"/>
        </w:rPr>
        <w:t>su art. 384 Kodeksu Cywilnego i </w:t>
      </w:r>
      <w:r w:rsidRPr="005426C1">
        <w:rPr>
          <w:rFonts w:asciiTheme="minorHAnsi" w:hAnsiTheme="minorHAnsi" w:cstheme="minorHAnsi"/>
        </w:rPr>
        <w:t xml:space="preserve">mają zastosowanie do wszelkich relacji handlowych nawiązanych pomiędzy spółką </w:t>
      </w:r>
      <w:r>
        <w:rPr>
          <w:rFonts w:asciiTheme="minorHAnsi" w:hAnsiTheme="minorHAnsi" w:cstheme="minorHAnsi"/>
        </w:rPr>
        <w:t xml:space="preserve">Etisoft Kraków s.c., zwaną w dalszej treści </w:t>
      </w:r>
      <w:r w:rsidRPr="005426C1">
        <w:rPr>
          <w:rFonts w:asciiTheme="minorHAnsi" w:hAnsiTheme="minorHAnsi" w:cstheme="minorHAnsi"/>
          <w:b/>
        </w:rPr>
        <w:t>Sprzedającym</w:t>
      </w:r>
      <w:r w:rsidRPr="005426C1">
        <w:rPr>
          <w:rFonts w:asciiTheme="minorHAnsi" w:hAnsiTheme="minorHAnsi" w:cstheme="minorHAnsi"/>
        </w:rPr>
        <w:t>, a kontrahentami</w:t>
      </w:r>
      <w:r>
        <w:rPr>
          <w:rFonts w:asciiTheme="minorHAnsi" w:hAnsiTheme="minorHAnsi" w:cstheme="minorHAnsi"/>
        </w:rPr>
        <w:t xml:space="preserve">, zwanymi dalej </w:t>
      </w:r>
      <w:r w:rsidRPr="005426C1">
        <w:rPr>
          <w:rFonts w:asciiTheme="minorHAnsi" w:hAnsiTheme="minorHAnsi" w:cstheme="minorHAnsi"/>
          <w:b/>
        </w:rPr>
        <w:t>Nabywcami</w:t>
      </w:r>
      <w:r w:rsidRPr="005426C1">
        <w:rPr>
          <w:rFonts w:asciiTheme="minorHAnsi" w:hAnsiTheme="minorHAnsi" w:cstheme="minorHAnsi"/>
        </w:rPr>
        <w:t>.</w:t>
      </w:r>
    </w:p>
    <w:p w:rsidR="005426C1" w:rsidRPr="005426C1" w:rsidRDefault="005426C1" w:rsidP="005426C1">
      <w:pPr>
        <w:ind w:firstLine="708"/>
        <w:jc w:val="both"/>
        <w:rPr>
          <w:rFonts w:asciiTheme="minorHAnsi" w:hAnsiTheme="minorHAnsi" w:cstheme="minorHAnsi"/>
        </w:rPr>
      </w:pPr>
      <w:r w:rsidRPr="005426C1">
        <w:rPr>
          <w:rFonts w:asciiTheme="minorHAnsi" w:hAnsiTheme="minorHAnsi" w:cstheme="minorHAnsi"/>
        </w:rPr>
        <w:t xml:space="preserve">Ogólne Warunki Sprzedaży są integralną częścią wszelkich umów handlowych zawieranych pomiędzy </w:t>
      </w:r>
      <w:r w:rsidR="00FB4331">
        <w:rPr>
          <w:rFonts w:asciiTheme="minorHAnsi" w:hAnsiTheme="minorHAnsi" w:cstheme="minorHAnsi"/>
        </w:rPr>
        <w:t>Sprzedającym</w:t>
      </w:r>
      <w:r w:rsidRPr="005426C1">
        <w:rPr>
          <w:rFonts w:asciiTheme="minorHAnsi" w:hAnsiTheme="minorHAnsi" w:cstheme="minorHAnsi"/>
        </w:rPr>
        <w:t xml:space="preserve">, a podmiotami trzecimi oraz odnoszą się do wszelkich zamówień składanych </w:t>
      </w:r>
      <w:r w:rsidR="009E469D">
        <w:rPr>
          <w:rFonts w:asciiTheme="minorHAnsi" w:hAnsiTheme="minorHAnsi" w:cstheme="minorHAnsi"/>
        </w:rPr>
        <w:t>Etisoft Kraków s.c.</w:t>
      </w:r>
      <w:r w:rsidRPr="005426C1">
        <w:rPr>
          <w:rFonts w:asciiTheme="minorHAnsi" w:hAnsiTheme="minorHAnsi" w:cstheme="minorHAnsi"/>
        </w:rPr>
        <w:t xml:space="preserve"> i są wiążące dla obu stron każdej transakcji hand</w:t>
      </w:r>
      <w:r w:rsidR="004D1583">
        <w:rPr>
          <w:rFonts w:asciiTheme="minorHAnsi" w:hAnsiTheme="minorHAnsi" w:cstheme="minorHAnsi"/>
        </w:rPr>
        <w:t>lowej, z </w:t>
      </w:r>
      <w:r w:rsidRPr="005426C1">
        <w:rPr>
          <w:rFonts w:asciiTheme="minorHAnsi" w:hAnsiTheme="minorHAnsi" w:cstheme="minorHAnsi"/>
        </w:rPr>
        <w:t xml:space="preserve">wyłączeniem możliwości stosowania jakichkolwiek ogólnych warunków umów </w:t>
      </w:r>
      <w:r w:rsidR="009E469D">
        <w:rPr>
          <w:rFonts w:asciiTheme="minorHAnsi" w:hAnsiTheme="minorHAnsi" w:cstheme="minorHAnsi"/>
        </w:rPr>
        <w:t>Nabywcy</w:t>
      </w:r>
      <w:r w:rsidRPr="005426C1">
        <w:rPr>
          <w:rFonts w:asciiTheme="minorHAnsi" w:hAnsiTheme="minorHAnsi" w:cstheme="minorHAnsi"/>
        </w:rPr>
        <w:t>, chyba że strony danej transakcji pisemnie uzgodnią odmienne warunki jej zawarcia i realizacji.</w:t>
      </w:r>
    </w:p>
    <w:p w:rsidR="00650FAE" w:rsidRPr="009E469D" w:rsidRDefault="005426C1" w:rsidP="009E469D">
      <w:pPr>
        <w:jc w:val="both"/>
        <w:rPr>
          <w:rFonts w:asciiTheme="minorHAnsi" w:hAnsiTheme="minorHAnsi" w:cstheme="minorHAnsi"/>
        </w:rPr>
      </w:pPr>
      <w:r w:rsidRPr="005426C1">
        <w:rPr>
          <w:rFonts w:asciiTheme="minorHAnsi" w:hAnsiTheme="minorHAnsi" w:cstheme="minorHAnsi"/>
        </w:rPr>
        <w:t>Uznaje się, że niniejsze Ogólne Warunki Sprzedaży zostały zaakceptowane bez zastrzeżeń przez</w:t>
      </w:r>
      <w:r w:rsidR="009E469D">
        <w:rPr>
          <w:rFonts w:asciiTheme="minorHAnsi" w:hAnsiTheme="minorHAnsi" w:cstheme="minorHAnsi"/>
        </w:rPr>
        <w:t xml:space="preserve"> Nabywcę, </w:t>
      </w:r>
      <w:r w:rsidRPr="005426C1">
        <w:rPr>
          <w:rFonts w:asciiTheme="minorHAnsi" w:hAnsiTheme="minorHAnsi" w:cstheme="minorHAnsi"/>
        </w:rPr>
        <w:t xml:space="preserve">jeżeli przyjął on indywidualnie do niego skierowaną ofertę handlową </w:t>
      </w:r>
      <w:r w:rsidR="009E469D">
        <w:rPr>
          <w:rFonts w:asciiTheme="minorHAnsi" w:hAnsiTheme="minorHAnsi" w:cstheme="minorHAnsi"/>
        </w:rPr>
        <w:t>Etisoft Kraków s.c. i </w:t>
      </w:r>
      <w:r w:rsidRPr="005426C1">
        <w:rPr>
          <w:rFonts w:asciiTheme="minorHAnsi" w:hAnsiTheme="minorHAnsi" w:cstheme="minorHAnsi"/>
        </w:rPr>
        <w:t xml:space="preserve">na jej podstawie złożył zamówienie, bądź jeżeli złożył </w:t>
      </w:r>
      <w:r w:rsidR="009E469D">
        <w:rPr>
          <w:rFonts w:asciiTheme="minorHAnsi" w:hAnsiTheme="minorHAnsi" w:cstheme="minorHAnsi"/>
        </w:rPr>
        <w:t>Etisoft Kraków s.c.</w:t>
      </w:r>
      <w:r w:rsidRPr="005426C1">
        <w:rPr>
          <w:rFonts w:asciiTheme="minorHAnsi" w:hAnsiTheme="minorHAnsi" w:cstheme="minorHAnsi"/>
        </w:rPr>
        <w:t xml:space="preserve"> zamówienie na podstawie obowiązującego cennika lub jeżeli zawarł z </w:t>
      </w:r>
      <w:r w:rsidR="009E469D">
        <w:rPr>
          <w:rFonts w:asciiTheme="minorHAnsi" w:hAnsiTheme="minorHAnsi" w:cstheme="minorHAnsi"/>
        </w:rPr>
        <w:t>Etisoft Kraków s.c.</w:t>
      </w:r>
      <w:r w:rsidRPr="005426C1">
        <w:rPr>
          <w:rFonts w:asciiTheme="minorHAnsi" w:hAnsiTheme="minorHAnsi" w:cstheme="minorHAnsi"/>
        </w:rPr>
        <w:t xml:space="preserve"> określoną umowę handlową.</w:t>
      </w:r>
      <w:r w:rsidR="009E469D">
        <w:rPr>
          <w:rFonts w:asciiTheme="minorHAnsi" w:hAnsiTheme="minorHAnsi" w:cstheme="minorHAnsi"/>
        </w:rPr>
        <w:t xml:space="preserve"> </w:t>
      </w:r>
      <w:r w:rsidR="00650FAE" w:rsidRPr="009E469D">
        <w:rPr>
          <w:rFonts w:asciiTheme="minorHAnsi" w:hAnsiTheme="minorHAnsi" w:cstheme="minorHAnsi"/>
        </w:rPr>
        <w:t xml:space="preserve">Jeżeli Nabywca nie zgadza się z zawartymi w OWS zapisami zobowiązuje się o tym niezwłocznie powiadomić Sprzedającego, bezwzględnie przed datą złożenia zamówienia. </w:t>
      </w:r>
    </w:p>
    <w:p w:rsidR="00650FAE" w:rsidRPr="009E469D" w:rsidRDefault="00650FAE" w:rsidP="00650FAE">
      <w:pPr>
        <w:pStyle w:val="Default"/>
        <w:jc w:val="both"/>
        <w:rPr>
          <w:rFonts w:asciiTheme="minorHAnsi" w:hAnsiTheme="minorHAnsi" w:cstheme="minorHAnsi"/>
          <w:color w:val="auto"/>
        </w:rPr>
      </w:pPr>
    </w:p>
    <w:p w:rsidR="004D1583" w:rsidRPr="004D1583" w:rsidRDefault="004D1583" w:rsidP="004D1583">
      <w:pPr>
        <w:jc w:val="both"/>
        <w:rPr>
          <w:rFonts w:asciiTheme="minorHAnsi" w:hAnsiTheme="minorHAnsi" w:cstheme="minorHAnsi"/>
          <w:color w:val="4F4F4F"/>
        </w:rPr>
      </w:pPr>
      <w:r w:rsidRPr="004D1583">
        <w:rPr>
          <w:rFonts w:asciiTheme="minorHAnsi" w:hAnsiTheme="minorHAnsi" w:cstheme="minorHAnsi"/>
          <w:b/>
          <w:bCs/>
          <w:color w:val="4F4F4F"/>
          <w:u w:val="single"/>
        </w:rPr>
        <w:t>WARUNKI SPRZEDAŻY</w:t>
      </w:r>
    </w:p>
    <w:p w:rsidR="004D1583" w:rsidRPr="004D1583" w:rsidRDefault="004D1583" w:rsidP="004D1583">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color w:val="4F4F4F"/>
        </w:rPr>
        <w:t> </w:t>
      </w:r>
    </w:p>
    <w:p w:rsidR="004D1583" w:rsidRPr="004D1583" w:rsidRDefault="004D1583" w:rsidP="004D1583">
      <w:pPr>
        <w:rPr>
          <w:rFonts w:asciiTheme="minorHAnsi" w:hAnsiTheme="minorHAnsi" w:cstheme="minorHAnsi"/>
          <w:color w:val="4F4F4F"/>
        </w:rPr>
      </w:pPr>
      <w:r w:rsidRPr="004D1583">
        <w:rPr>
          <w:rFonts w:asciiTheme="minorHAnsi" w:hAnsiTheme="minorHAnsi" w:cstheme="minorHAnsi"/>
          <w:b/>
          <w:bCs/>
          <w:color w:val="4F4F4F"/>
        </w:rPr>
        <w:t>I. ZAWARCIE UMOWY HANDLOWEJ I ODPOWIEDZIALNOŚĆ SPRZEDAJĄCEGO.</w:t>
      </w:r>
    </w:p>
    <w:p w:rsidR="004D1583" w:rsidRPr="004D1583" w:rsidRDefault="004D1583" w:rsidP="004D1583">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color w:val="4F4F4F"/>
        </w:rPr>
        <w:t> </w:t>
      </w:r>
    </w:p>
    <w:p w:rsidR="004D1583" w:rsidRPr="004D1583" w:rsidRDefault="004D1583" w:rsidP="001E0794">
      <w:pPr>
        <w:numPr>
          <w:ilvl w:val="0"/>
          <w:numId w:val="1"/>
        </w:numPr>
        <w:spacing w:before="150" w:after="150"/>
        <w:ind w:left="300"/>
        <w:jc w:val="both"/>
        <w:rPr>
          <w:rFonts w:asciiTheme="minorHAnsi" w:hAnsiTheme="minorHAnsi" w:cstheme="minorHAnsi"/>
          <w:color w:val="4F4F4F"/>
        </w:rPr>
      </w:pPr>
      <w:r w:rsidRPr="004D1583">
        <w:rPr>
          <w:rFonts w:asciiTheme="minorHAnsi" w:hAnsiTheme="minorHAnsi" w:cstheme="minorHAnsi"/>
          <w:color w:val="4F4F4F"/>
        </w:rPr>
        <w:t xml:space="preserve">Zawarcie umowy handlowej pomiędzy Sprzedającym, a Nabywcą następuje z chwilą podpisania treści stosownej, odrębnej umowy przez ostatnią ze stron, a jeżeli do zawarcia umowy dochodzi wskutek złożenia określonego zamówienia przez Nabywcę z chwilą dojścia do Nabywcy </w:t>
      </w:r>
      <w:r w:rsidR="00452AC4">
        <w:rPr>
          <w:rFonts w:asciiTheme="minorHAnsi" w:hAnsiTheme="minorHAnsi" w:cstheme="minorHAnsi"/>
          <w:color w:val="4F4F4F"/>
        </w:rPr>
        <w:t>p</w:t>
      </w:r>
      <w:r>
        <w:rPr>
          <w:rFonts w:asciiTheme="minorHAnsi" w:hAnsiTheme="minorHAnsi" w:cstheme="minorHAnsi"/>
          <w:color w:val="4F4F4F"/>
        </w:rPr>
        <w:t>otwierdzenia zamówienia</w:t>
      </w:r>
      <w:r w:rsidRPr="004D1583">
        <w:rPr>
          <w:rFonts w:asciiTheme="minorHAnsi" w:hAnsiTheme="minorHAnsi" w:cstheme="minorHAnsi"/>
          <w:color w:val="4F4F4F"/>
        </w:rPr>
        <w:t xml:space="preserve"> Sprzedającego o przyjęciu tego zamówienia do realizacji.</w:t>
      </w:r>
    </w:p>
    <w:p w:rsidR="004D1583" w:rsidRPr="004D1583" w:rsidRDefault="004D1583" w:rsidP="001E0794">
      <w:pPr>
        <w:numPr>
          <w:ilvl w:val="0"/>
          <w:numId w:val="2"/>
        </w:numPr>
        <w:spacing w:before="150" w:after="150"/>
        <w:ind w:left="300"/>
        <w:jc w:val="both"/>
        <w:rPr>
          <w:rFonts w:asciiTheme="minorHAnsi" w:hAnsiTheme="minorHAnsi" w:cstheme="minorHAnsi"/>
          <w:color w:val="4F4F4F"/>
        </w:rPr>
      </w:pPr>
      <w:r w:rsidRPr="004D1583">
        <w:rPr>
          <w:rFonts w:asciiTheme="minorHAnsi" w:hAnsiTheme="minorHAnsi" w:cstheme="minorHAnsi"/>
          <w:color w:val="4F4F4F"/>
        </w:rPr>
        <w:t>Zamówienia mogą być składane przez Nabywcę na podstawie zaakceptowanej i przyjętej przez niego indywidualnej oferty handlowej bądź na podstawie obowiązujących cenników Sprzedającego, z zastrzeżeniem, że cenniki takie nie stanowią oferty, a wyłącznie informację skierowaną do nieokreślonego kręgu adresatów o oferowanych przez Sprzedającego towarach lub usługach i ich cenach.</w:t>
      </w:r>
    </w:p>
    <w:p w:rsidR="004D1583" w:rsidRPr="004D1583" w:rsidRDefault="004D1583" w:rsidP="001E0794">
      <w:pPr>
        <w:numPr>
          <w:ilvl w:val="0"/>
          <w:numId w:val="3"/>
        </w:numPr>
        <w:spacing w:before="150" w:after="150"/>
        <w:ind w:left="300"/>
        <w:jc w:val="both"/>
        <w:rPr>
          <w:rFonts w:asciiTheme="minorHAnsi" w:hAnsiTheme="minorHAnsi" w:cstheme="minorHAnsi"/>
          <w:color w:val="4F4F4F"/>
        </w:rPr>
      </w:pPr>
      <w:r w:rsidRPr="004D1583">
        <w:rPr>
          <w:rFonts w:asciiTheme="minorHAnsi" w:hAnsiTheme="minorHAnsi" w:cstheme="minorHAnsi"/>
          <w:color w:val="4F4F4F"/>
        </w:rPr>
        <w:t>Każde zamówienie dla swej ważności (także w przypadku gdy ma być realizowane w ramach zawartej odrębnej umowy handlowej) musi być złożone w formie pisemnej przez osobę umocowaną w tym zakresie po stronie Nabywcy i przesłane Sprzedającemu za pomocą faksu, poczty elektronicznej lub w inny uzgodniony przez strony sposób oraz zawierać :</w:t>
      </w:r>
    </w:p>
    <w:p w:rsidR="004D1583" w:rsidRPr="00434496" w:rsidRDefault="004D1583" w:rsidP="00C620CF">
      <w:pPr>
        <w:numPr>
          <w:ilvl w:val="0"/>
          <w:numId w:val="4"/>
        </w:numPr>
        <w:tabs>
          <w:tab w:val="clear" w:pos="720"/>
          <w:tab w:val="num" w:pos="567"/>
        </w:tabs>
        <w:spacing w:before="150" w:after="150"/>
        <w:ind w:left="567" w:hanging="567"/>
        <w:jc w:val="both"/>
        <w:rPr>
          <w:rFonts w:asciiTheme="minorHAnsi" w:hAnsiTheme="minorHAnsi" w:cstheme="minorHAnsi"/>
          <w:color w:val="4F4F4F"/>
        </w:rPr>
      </w:pPr>
      <w:r w:rsidRPr="00434496">
        <w:rPr>
          <w:rFonts w:asciiTheme="minorHAnsi" w:hAnsiTheme="minorHAnsi" w:cstheme="minorHAnsi"/>
          <w:color w:val="4F4F4F"/>
        </w:rPr>
        <w:t>określenie rodzaju i ilości zamawianych towarów lub usług ze wskazaniem przypisanego przez Sprzedającego do danego towaru lub usługi symbolu</w:t>
      </w:r>
      <w:r w:rsidR="008A062B" w:rsidRPr="00434496">
        <w:rPr>
          <w:rFonts w:asciiTheme="minorHAnsi" w:hAnsiTheme="minorHAnsi" w:cstheme="minorHAnsi"/>
          <w:color w:val="4F4F4F"/>
        </w:rPr>
        <w:t xml:space="preserve"> lub nazwy,</w:t>
      </w:r>
      <w:r w:rsidRPr="00434496">
        <w:rPr>
          <w:rFonts w:asciiTheme="minorHAnsi" w:hAnsiTheme="minorHAnsi" w:cstheme="minorHAnsi"/>
          <w:color w:val="4F4F4F"/>
        </w:rPr>
        <w:t xml:space="preserve"> podanego w ofercie lub cenniku (ewentualnie ze wskazaniem przypisanego do danego towaru lub usługi symbolu Nabywcy uzgodnionego ze Sprzedającym), przy czym odnośnie ilości zamawianych towarów lub usług nie może to być ilość mniejsza niż podana w indywidualnej ofercie lub w aktualnym cenniku ilość minimalna (tzw. MOQ - tj. Minimum Order </w:t>
      </w:r>
      <w:proofErr w:type="spellStart"/>
      <w:r w:rsidRPr="00434496">
        <w:rPr>
          <w:rFonts w:asciiTheme="minorHAnsi" w:hAnsiTheme="minorHAnsi" w:cstheme="minorHAnsi"/>
          <w:color w:val="4F4F4F"/>
        </w:rPr>
        <w:t>Quantity</w:t>
      </w:r>
      <w:proofErr w:type="spellEnd"/>
      <w:r w:rsidRPr="00434496">
        <w:rPr>
          <w:rFonts w:asciiTheme="minorHAnsi" w:hAnsiTheme="minorHAnsi" w:cstheme="minorHAnsi"/>
          <w:color w:val="4F4F4F"/>
        </w:rPr>
        <w:t xml:space="preserve"> /Minimalna W</w:t>
      </w:r>
      <w:r w:rsidR="00025D6D">
        <w:rPr>
          <w:rFonts w:asciiTheme="minorHAnsi" w:hAnsiTheme="minorHAnsi" w:cstheme="minorHAnsi"/>
          <w:color w:val="4F4F4F"/>
        </w:rPr>
        <w:t xml:space="preserve">ielkość </w:t>
      </w:r>
      <w:bookmarkStart w:id="0" w:name="_GoBack"/>
      <w:bookmarkEnd w:id="0"/>
      <w:r w:rsidRPr="00434496">
        <w:rPr>
          <w:rFonts w:asciiTheme="minorHAnsi" w:hAnsiTheme="minorHAnsi" w:cstheme="minorHAnsi"/>
          <w:color w:val="4F4F4F"/>
        </w:rPr>
        <w:lastRenderedPageBreak/>
        <w:t>Zamówien</w:t>
      </w:r>
      <w:r w:rsidR="00230C5A" w:rsidRPr="00434496">
        <w:rPr>
          <w:rFonts w:asciiTheme="minorHAnsi" w:hAnsiTheme="minorHAnsi" w:cstheme="minorHAnsi"/>
          <w:color w:val="4F4F4F"/>
        </w:rPr>
        <w:t>ia) oraz pełny numer oferty – w </w:t>
      </w:r>
      <w:r w:rsidRPr="00434496">
        <w:rPr>
          <w:rFonts w:asciiTheme="minorHAnsi" w:hAnsiTheme="minorHAnsi" w:cstheme="minorHAnsi"/>
          <w:color w:val="4F4F4F"/>
        </w:rPr>
        <w:t>przypadku zamówienia składanego na podstawie przyjętej indywidualnej oferty</w:t>
      </w:r>
      <w:r w:rsidR="008C638C" w:rsidRPr="00434496">
        <w:rPr>
          <w:rFonts w:asciiTheme="minorHAnsi" w:hAnsiTheme="minorHAnsi" w:cstheme="minorHAnsi"/>
          <w:color w:val="4F4F4F"/>
        </w:rPr>
        <w:t>.</w:t>
      </w:r>
    </w:p>
    <w:p w:rsidR="00D62A32" w:rsidRPr="00D62A32" w:rsidRDefault="004D1583" w:rsidP="00E761A4">
      <w:pPr>
        <w:numPr>
          <w:ilvl w:val="0"/>
          <w:numId w:val="5"/>
        </w:numPr>
        <w:tabs>
          <w:tab w:val="clear" w:pos="720"/>
          <w:tab w:val="num" w:pos="567"/>
        </w:tabs>
        <w:spacing w:before="150" w:after="150"/>
        <w:ind w:left="567" w:hanging="567"/>
        <w:jc w:val="both"/>
        <w:rPr>
          <w:rFonts w:asciiTheme="minorHAnsi" w:hAnsiTheme="minorHAnsi" w:cstheme="minorHAnsi"/>
          <w:color w:val="404040" w:themeColor="text1" w:themeTint="BF"/>
        </w:rPr>
      </w:pPr>
      <w:r w:rsidRPr="00D62A32">
        <w:rPr>
          <w:rFonts w:asciiTheme="minorHAnsi" w:hAnsiTheme="minorHAnsi" w:cstheme="minorHAnsi"/>
          <w:color w:val="404040" w:themeColor="text1" w:themeTint="BF"/>
        </w:rPr>
        <w:t xml:space="preserve">określenie </w:t>
      </w:r>
      <w:r w:rsidR="008A062B" w:rsidRPr="00D62A32">
        <w:rPr>
          <w:rFonts w:asciiTheme="minorHAnsi" w:hAnsiTheme="minorHAnsi" w:cstheme="minorHAnsi"/>
          <w:color w:val="404040" w:themeColor="text1" w:themeTint="BF"/>
        </w:rPr>
        <w:t xml:space="preserve">miejsca dostawy zamawianych towarów lub usług oraz </w:t>
      </w:r>
      <w:r w:rsidR="00BE5EC0" w:rsidRPr="00D62A32">
        <w:rPr>
          <w:rFonts w:asciiTheme="minorHAnsi" w:hAnsiTheme="minorHAnsi" w:cstheme="minorHAnsi"/>
          <w:color w:val="404040" w:themeColor="text1" w:themeTint="BF"/>
        </w:rPr>
        <w:t xml:space="preserve">oczekiwanego </w:t>
      </w:r>
      <w:r w:rsidRPr="00D62A32">
        <w:rPr>
          <w:rFonts w:asciiTheme="minorHAnsi" w:hAnsiTheme="minorHAnsi" w:cstheme="minorHAnsi"/>
          <w:color w:val="404040" w:themeColor="text1" w:themeTint="BF"/>
        </w:rPr>
        <w:t>terminu dostawy</w:t>
      </w:r>
      <w:r w:rsidR="0055209C" w:rsidRPr="00D62A32">
        <w:rPr>
          <w:rFonts w:asciiTheme="minorHAnsi" w:hAnsiTheme="minorHAnsi" w:cstheme="minorHAnsi"/>
          <w:color w:val="404040" w:themeColor="text1" w:themeTint="BF"/>
        </w:rPr>
        <w:t>, obliczonego z uwzględnieniem deklarowanego na ofercie</w:t>
      </w:r>
      <w:r w:rsidR="00BE5EC0" w:rsidRPr="00D62A32">
        <w:rPr>
          <w:rFonts w:asciiTheme="minorHAnsi" w:hAnsiTheme="minorHAnsi" w:cstheme="minorHAnsi"/>
          <w:color w:val="404040" w:themeColor="text1" w:themeTint="BF"/>
        </w:rPr>
        <w:t xml:space="preserve"> Sprzedającego</w:t>
      </w:r>
      <w:r w:rsidR="0055209C" w:rsidRPr="00D62A32">
        <w:rPr>
          <w:rFonts w:asciiTheme="minorHAnsi" w:hAnsiTheme="minorHAnsi" w:cstheme="minorHAnsi"/>
          <w:color w:val="404040" w:themeColor="text1" w:themeTint="BF"/>
        </w:rPr>
        <w:t xml:space="preserve"> czasu realizacji zamówienia</w:t>
      </w:r>
      <w:r w:rsidR="008A062B" w:rsidRPr="00D62A32">
        <w:rPr>
          <w:rFonts w:asciiTheme="minorHAnsi" w:hAnsiTheme="minorHAnsi" w:cstheme="minorHAnsi"/>
          <w:color w:val="404040" w:themeColor="text1" w:themeTint="BF"/>
        </w:rPr>
        <w:t>.</w:t>
      </w:r>
      <w:r w:rsidR="0066360B" w:rsidRPr="00D62A32">
        <w:rPr>
          <w:rFonts w:asciiTheme="minorHAnsi" w:hAnsiTheme="minorHAnsi" w:cstheme="minorHAnsi"/>
          <w:color w:val="404040" w:themeColor="text1" w:themeTint="BF"/>
        </w:rPr>
        <w:t xml:space="preserve"> W przypadku braku możliwości realizacji określonego zamówienia przez Sprzedającego w terminie wskazanym w zamówieniu Nabywcy</w:t>
      </w:r>
      <w:r w:rsidR="008A062B" w:rsidRPr="00D62A32">
        <w:rPr>
          <w:rFonts w:asciiTheme="minorHAnsi" w:hAnsiTheme="minorHAnsi" w:cstheme="minorHAnsi"/>
          <w:color w:val="404040" w:themeColor="text1" w:themeTint="BF"/>
        </w:rPr>
        <w:t>,</w:t>
      </w:r>
      <w:r w:rsidR="0066360B" w:rsidRPr="00D62A32">
        <w:rPr>
          <w:rFonts w:asciiTheme="minorHAnsi" w:hAnsiTheme="minorHAnsi" w:cstheme="minorHAnsi"/>
          <w:color w:val="404040" w:themeColor="text1" w:themeTint="BF"/>
        </w:rPr>
        <w:t xml:space="preserve"> Sprzedający w </w:t>
      </w:r>
      <w:r w:rsidR="003664AC">
        <w:rPr>
          <w:rFonts w:asciiTheme="minorHAnsi" w:hAnsiTheme="minorHAnsi" w:cstheme="minorHAnsi"/>
          <w:color w:val="404040" w:themeColor="text1" w:themeTint="BF"/>
        </w:rPr>
        <w:t xml:space="preserve">wysłanym mailem lub faksem </w:t>
      </w:r>
      <w:r w:rsidR="0066360B" w:rsidRPr="00D62A32">
        <w:rPr>
          <w:rFonts w:asciiTheme="minorHAnsi" w:hAnsiTheme="minorHAnsi" w:cstheme="minorHAnsi"/>
          <w:color w:val="404040" w:themeColor="text1" w:themeTint="BF"/>
        </w:rPr>
        <w:t xml:space="preserve">potwierdzeniu zamówienia przedstawi Nabywcy najbliższy możliwy termin wykonania tego zamówienia. </w:t>
      </w:r>
      <w:r w:rsidR="0066360B" w:rsidRPr="003664AC">
        <w:rPr>
          <w:rFonts w:asciiTheme="minorHAnsi" w:hAnsiTheme="minorHAnsi" w:cstheme="minorHAnsi"/>
          <w:color w:val="404040" w:themeColor="text1" w:themeTint="BF"/>
        </w:rPr>
        <w:t xml:space="preserve">Termin ten jest wiążący dla stron o ile Nabywca w </w:t>
      </w:r>
      <w:r w:rsidR="006327A0" w:rsidRPr="003664AC">
        <w:rPr>
          <w:rFonts w:asciiTheme="minorHAnsi" w:hAnsiTheme="minorHAnsi" w:cstheme="minorHAnsi"/>
          <w:color w:val="404040" w:themeColor="text1" w:themeTint="BF"/>
        </w:rPr>
        <w:t>ciągu 24 godzin od wysłania</w:t>
      </w:r>
      <w:r w:rsidR="0065222D">
        <w:rPr>
          <w:rFonts w:asciiTheme="minorHAnsi" w:hAnsiTheme="minorHAnsi" w:cstheme="minorHAnsi"/>
          <w:color w:val="404040" w:themeColor="text1" w:themeTint="BF"/>
        </w:rPr>
        <w:t xml:space="preserve"> przez Sprzedającego</w:t>
      </w:r>
      <w:r w:rsidR="0066360B" w:rsidRPr="003664AC">
        <w:rPr>
          <w:rFonts w:asciiTheme="minorHAnsi" w:hAnsiTheme="minorHAnsi" w:cstheme="minorHAnsi"/>
          <w:color w:val="404040" w:themeColor="text1" w:themeTint="BF"/>
        </w:rPr>
        <w:t xml:space="preserve"> potwierdzeni</w:t>
      </w:r>
      <w:r w:rsidR="006327A0" w:rsidRPr="003664AC">
        <w:rPr>
          <w:rFonts w:asciiTheme="minorHAnsi" w:hAnsiTheme="minorHAnsi" w:cstheme="minorHAnsi"/>
          <w:color w:val="404040" w:themeColor="text1" w:themeTint="BF"/>
        </w:rPr>
        <w:t>a</w:t>
      </w:r>
      <w:r w:rsidR="0066360B" w:rsidRPr="003664AC">
        <w:rPr>
          <w:rFonts w:asciiTheme="minorHAnsi" w:hAnsiTheme="minorHAnsi" w:cstheme="minorHAnsi"/>
          <w:color w:val="404040" w:themeColor="text1" w:themeTint="BF"/>
        </w:rPr>
        <w:t xml:space="preserve"> zamówienia nie złoży oświadczenia o </w:t>
      </w:r>
      <w:r w:rsidR="0065222D">
        <w:rPr>
          <w:rFonts w:asciiTheme="minorHAnsi" w:hAnsiTheme="minorHAnsi" w:cstheme="minorHAnsi"/>
          <w:color w:val="404040" w:themeColor="text1" w:themeTint="BF"/>
        </w:rPr>
        <w:t> j</w:t>
      </w:r>
      <w:r w:rsidR="0066360B" w:rsidRPr="003664AC">
        <w:rPr>
          <w:rFonts w:asciiTheme="minorHAnsi" w:hAnsiTheme="minorHAnsi" w:cstheme="minorHAnsi"/>
          <w:color w:val="404040" w:themeColor="text1" w:themeTint="BF"/>
        </w:rPr>
        <w:t xml:space="preserve">ego wycofaniu. </w:t>
      </w:r>
      <w:r w:rsidR="006327A0" w:rsidRPr="003664AC">
        <w:rPr>
          <w:rFonts w:asciiTheme="minorHAnsi" w:hAnsiTheme="minorHAnsi" w:cstheme="minorHAnsi"/>
          <w:color w:val="404040" w:themeColor="text1" w:themeTint="BF"/>
        </w:rPr>
        <w:t>Planowany t</w:t>
      </w:r>
      <w:r w:rsidR="00BE5EC0" w:rsidRPr="003664AC">
        <w:rPr>
          <w:rFonts w:asciiTheme="minorHAnsi" w:hAnsiTheme="minorHAnsi" w:cstheme="minorHAnsi"/>
          <w:color w:val="404040" w:themeColor="text1" w:themeTint="BF"/>
        </w:rPr>
        <w:t>ermin</w:t>
      </w:r>
      <w:r w:rsidRPr="003664AC">
        <w:rPr>
          <w:rFonts w:asciiTheme="minorHAnsi" w:hAnsiTheme="minorHAnsi" w:cstheme="minorHAnsi"/>
          <w:color w:val="404040" w:themeColor="text1" w:themeTint="BF"/>
        </w:rPr>
        <w:t xml:space="preserve"> </w:t>
      </w:r>
      <w:r w:rsidR="00154153" w:rsidRPr="003664AC">
        <w:rPr>
          <w:rFonts w:asciiTheme="minorHAnsi" w:hAnsiTheme="minorHAnsi" w:cstheme="minorHAnsi"/>
          <w:color w:val="404040" w:themeColor="text1" w:themeTint="BF"/>
        </w:rPr>
        <w:t>realizacji zamówienia</w:t>
      </w:r>
      <w:r w:rsidR="00BE5EC0" w:rsidRPr="003664AC">
        <w:rPr>
          <w:rFonts w:asciiTheme="minorHAnsi" w:hAnsiTheme="minorHAnsi" w:cstheme="minorHAnsi"/>
          <w:color w:val="404040" w:themeColor="text1" w:themeTint="BF"/>
        </w:rPr>
        <w:t xml:space="preserve"> </w:t>
      </w:r>
      <w:r w:rsidR="0066360B" w:rsidRPr="003664AC">
        <w:rPr>
          <w:rFonts w:asciiTheme="minorHAnsi" w:hAnsiTheme="minorHAnsi" w:cstheme="minorHAnsi"/>
          <w:color w:val="404040" w:themeColor="text1" w:themeTint="BF"/>
        </w:rPr>
        <w:t xml:space="preserve">oznacza </w:t>
      </w:r>
      <w:r w:rsidR="00BE5EC0" w:rsidRPr="003664AC">
        <w:rPr>
          <w:rFonts w:asciiTheme="minorHAnsi" w:hAnsiTheme="minorHAnsi" w:cstheme="minorHAnsi"/>
          <w:color w:val="404040" w:themeColor="text1" w:themeTint="BF"/>
        </w:rPr>
        <w:t>dzień,</w:t>
      </w:r>
      <w:r w:rsidRPr="003664AC">
        <w:rPr>
          <w:rFonts w:asciiTheme="minorHAnsi" w:hAnsiTheme="minorHAnsi" w:cstheme="minorHAnsi"/>
          <w:color w:val="404040" w:themeColor="text1" w:themeTint="BF"/>
        </w:rPr>
        <w:t xml:space="preserve"> </w:t>
      </w:r>
      <w:r w:rsidR="00BE5EC0" w:rsidRPr="003664AC">
        <w:rPr>
          <w:rFonts w:asciiTheme="minorHAnsi" w:hAnsiTheme="minorHAnsi" w:cstheme="minorHAnsi"/>
          <w:color w:val="404040" w:themeColor="text1" w:themeTint="BF"/>
        </w:rPr>
        <w:t>w którym zamówiony towar będzie gotowy do odbioru przez Nabywcę z siedziby Sprzedającego</w:t>
      </w:r>
      <w:r w:rsidR="0066360B" w:rsidRPr="003664AC">
        <w:rPr>
          <w:rFonts w:asciiTheme="minorHAnsi" w:hAnsiTheme="minorHAnsi" w:cstheme="minorHAnsi"/>
          <w:color w:val="404040" w:themeColor="text1" w:themeTint="BF"/>
        </w:rPr>
        <w:t>.</w:t>
      </w:r>
      <w:r w:rsidR="008A062B" w:rsidRPr="003664AC">
        <w:rPr>
          <w:rFonts w:asciiTheme="minorHAnsi" w:hAnsiTheme="minorHAnsi" w:cstheme="minorHAnsi"/>
          <w:color w:val="404040" w:themeColor="text1" w:themeTint="BF"/>
        </w:rPr>
        <w:t xml:space="preserve"> </w:t>
      </w:r>
      <w:r w:rsidR="00D62A32" w:rsidRPr="003664AC">
        <w:rPr>
          <w:rFonts w:asciiTheme="minorHAnsi" w:hAnsiTheme="minorHAnsi" w:cstheme="minorHAnsi"/>
          <w:color w:val="404040" w:themeColor="text1" w:themeTint="BF"/>
        </w:rPr>
        <w:t>Na żądanie Nabywcy towar może być dostarczony do wskazanego miejsca, na koszt</w:t>
      </w:r>
      <w:r w:rsidR="00154153" w:rsidRPr="003664AC">
        <w:rPr>
          <w:rFonts w:asciiTheme="minorHAnsi" w:hAnsiTheme="minorHAnsi" w:cstheme="minorHAnsi"/>
          <w:color w:val="404040" w:themeColor="text1" w:themeTint="BF"/>
        </w:rPr>
        <w:t xml:space="preserve"> Nabywcy</w:t>
      </w:r>
      <w:r w:rsidR="008C638C" w:rsidRPr="003664AC">
        <w:rPr>
          <w:rFonts w:asciiTheme="minorHAnsi" w:hAnsiTheme="minorHAnsi" w:cstheme="minorHAnsi"/>
          <w:color w:val="404040" w:themeColor="text1" w:themeTint="BF"/>
        </w:rPr>
        <w:t xml:space="preserve"> lub w inny uzgodniony przez strony sposób</w:t>
      </w:r>
      <w:r w:rsidR="00D62A32" w:rsidRPr="003664AC">
        <w:rPr>
          <w:rFonts w:asciiTheme="minorHAnsi" w:hAnsiTheme="minorHAnsi" w:cstheme="minorHAnsi"/>
          <w:color w:val="404040" w:themeColor="text1" w:themeTint="BF"/>
        </w:rPr>
        <w:t>, przy czym za datę dostawy przyjmuje się datę wydania towaru z magazynu Sprzedającego</w:t>
      </w:r>
      <w:r w:rsidR="00D62A32" w:rsidRPr="00D62A32">
        <w:rPr>
          <w:rFonts w:asciiTheme="minorHAnsi" w:hAnsiTheme="minorHAnsi" w:cstheme="minorHAnsi"/>
          <w:color w:val="404040" w:themeColor="text1" w:themeTint="BF"/>
        </w:rPr>
        <w:t xml:space="preserve">. </w:t>
      </w:r>
    </w:p>
    <w:p w:rsidR="004D1583" w:rsidRPr="00D62A32" w:rsidRDefault="004D1583" w:rsidP="00E761A4">
      <w:pPr>
        <w:numPr>
          <w:ilvl w:val="0"/>
          <w:numId w:val="5"/>
        </w:numPr>
        <w:tabs>
          <w:tab w:val="clear" w:pos="720"/>
          <w:tab w:val="num" w:pos="567"/>
        </w:tabs>
        <w:spacing w:before="150" w:after="150"/>
        <w:ind w:left="567" w:hanging="567"/>
        <w:jc w:val="both"/>
        <w:rPr>
          <w:rFonts w:asciiTheme="minorHAnsi" w:hAnsiTheme="minorHAnsi" w:cstheme="minorHAnsi"/>
          <w:color w:val="4F4F4F"/>
        </w:rPr>
      </w:pPr>
      <w:r w:rsidRPr="00D62A32">
        <w:rPr>
          <w:rFonts w:asciiTheme="minorHAnsi" w:hAnsiTheme="minorHAnsi" w:cstheme="minorHAnsi"/>
          <w:color w:val="4F4F4F"/>
        </w:rPr>
        <w:t xml:space="preserve">dane identyfikujące Nabywcę niezbędne do wystawienia faktury VAT oraz dane kontaktowe osób umocowanych przez Nabywcę do składania zamówień, w tym numer faksu </w:t>
      </w:r>
      <w:r w:rsidR="00230C5A" w:rsidRPr="00D62A32">
        <w:rPr>
          <w:rFonts w:asciiTheme="minorHAnsi" w:hAnsiTheme="minorHAnsi" w:cstheme="minorHAnsi"/>
          <w:color w:val="4F4F4F"/>
        </w:rPr>
        <w:t xml:space="preserve">lub </w:t>
      </w:r>
      <w:r w:rsidRPr="00D62A32">
        <w:rPr>
          <w:rFonts w:asciiTheme="minorHAnsi" w:hAnsiTheme="minorHAnsi" w:cstheme="minorHAnsi"/>
          <w:color w:val="4F4F4F"/>
        </w:rPr>
        <w:t>adres poczty elektronicznej</w:t>
      </w:r>
      <w:r w:rsidR="008A062B" w:rsidRPr="00D62A32">
        <w:rPr>
          <w:rFonts w:asciiTheme="minorHAnsi" w:hAnsiTheme="minorHAnsi" w:cstheme="minorHAnsi"/>
          <w:color w:val="4F4F4F"/>
        </w:rPr>
        <w:t xml:space="preserve"> </w:t>
      </w:r>
      <w:r w:rsidRPr="00D62A32">
        <w:rPr>
          <w:rFonts w:asciiTheme="minorHAnsi" w:hAnsiTheme="minorHAnsi" w:cstheme="minorHAnsi"/>
          <w:color w:val="4F4F4F"/>
        </w:rPr>
        <w:t>– domniemywa się, że osoba w</w:t>
      </w:r>
      <w:r w:rsidR="00E761A4">
        <w:rPr>
          <w:rFonts w:asciiTheme="minorHAnsi" w:hAnsiTheme="minorHAnsi" w:cstheme="minorHAnsi"/>
          <w:color w:val="4F4F4F"/>
        </w:rPr>
        <w:t>ysyłająca zamówienie z adresu                  e-</w:t>
      </w:r>
      <w:r w:rsidRPr="00D62A32">
        <w:rPr>
          <w:rFonts w:asciiTheme="minorHAnsi" w:hAnsiTheme="minorHAnsi" w:cstheme="minorHAnsi"/>
          <w:color w:val="4F4F4F"/>
        </w:rPr>
        <w:t>mailowego lub spod numeru telefaksowego Nabywcy jest uprawniona do składania w jego imieniu wszelkich zamówień; w przypadku zamówień składanych za pośrednictwem poczty elektronicznej uznaje się nadto, że adres spod którego wysłano zamówienie jest właściwym adresem kontaktowym Nabywcy, jeżeli na określonym zamówieniu nie został wskazany inny e-mailowy adres kontaktowy.</w:t>
      </w:r>
    </w:p>
    <w:p w:rsidR="004D1583" w:rsidRPr="004D1583" w:rsidRDefault="004D1583" w:rsidP="004D1583">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color w:val="4F4F4F"/>
        </w:rPr>
        <w:t> </w:t>
      </w:r>
    </w:p>
    <w:p w:rsidR="004D1583" w:rsidRPr="004D1583" w:rsidRDefault="004D1583" w:rsidP="004D1583">
      <w:pPr>
        <w:jc w:val="both"/>
        <w:rPr>
          <w:rFonts w:asciiTheme="minorHAnsi" w:hAnsiTheme="minorHAnsi" w:cstheme="minorHAnsi"/>
          <w:color w:val="4F4F4F"/>
        </w:rPr>
      </w:pPr>
      <w:r w:rsidRPr="004D1583">
        <w:rPr>
          <w:rFonts w:asciiTheme="minorHAnsi" w:hAnsiTheme="minorHAnsi" w:cstheme="minorHAnsi"/>
          <w:color w:val="4F4F4F"/>
        </w:rPr>
        <w:t>Zamówienia nie spełniające powyższych wymagań co do ich formy i treści mogą zostać przez Sprzedającego uznane za w ogóle nie złożone przez Nabywcę.</w:t>
      </w:r>
    </w:p>
    <w:p w:rsidR="004D1583" w:rsidRPr="004D1583" w:rsidRDefault="004D1583" w:rsidP="004D1583">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color w:val="4F4F4F"/>
        </w:rPr>
        <w:t> </w:t>
      </w:r>
    </w:p>
    <w:p w:rsidR="004D1583" w:rsidRDefault="004D1583" w:rsidP="001E0794">
      <w:pPr>
        <w:numPr>
          <w:ilvl w:val="0"/>
          <w:numId w:val="6"/>
        </w:numPr>
        <w:spacing w:before="150" w:after="150"/>
        <w:ind w:left="300"/>
        <w:jc w:val="both"/>
        <w:rPr>
          <w:rFonts w:asciiTheme="minorHAnsi" w:hAnsiTheme="minorHAnsi" w:cstheme="minorHAnsi"/>
          <w:color w:val="4F4F4F"/>
        </w:rPr>
      </w:pPr>
      <w:r w:rsidRPr="004D1583">
        <w:rPr>
          <w:rFonts w:asciiTheme="minorHAnsi" w:hAnsiTheme="minorHAnsi" w:cstheme="minorHAnsi"/>
          <w:color w:val="4F4F4F"/>
        </w:rPr>
        <w:t>Za treść każdego zamówienia odpowiedzialność ponosi Nabywca, wobec czego ewentualne błędy popełnione w treści zamówienia obciążają wyłącznie Nabywcę.</w:t>
      </w:r>
      <w:r w:rsidR="00AB627D">
        <w:rPr>
          <w:rFonts w:asciiTheme="minorHAnsi" w:hAnsiTheme="minorHAnsi" w:cstheme="minorHAnsi"/>
          <w:color w:val="4F4F4F"/>
        </w:rPr>
        <w:t xml:space="preserve"> Nabywca zlecając Sprzedającemu umieszczenie oznaczeń graficznych, logotypów, znaków towarowych i innych na produkcie, zapewnia, że przysługują mu autorskie prawa majątkowe oraz prawa do znaków towarowych lub posiada zgodę uprawnionego w tym zakresie. Nabywca upoważnia Sprzedającego do korzystania z tych materiałów w zakresie koniecznym do wykonania umowy. Nabywca wyraża zgodę na wykorzystanie przez Sprzedającego towarów wyłącznie dla potrzeb promocji i reklamy usług Sprzedającego. Jeżeli Nabywca nie wyraża takiej zgody</w:t>
      </w:r>
      <w:r w:rsidR="00C47753">
        <w:rPr>
          <w:rFonts w:asciiTheme="minorHAnsi" w:hAnsiTheme="minorHAnsi" w:cstheme="minorHAnsi"/>
          <w:color w:val="4F4F4F"/>
        </w:rPr>
        <w:t>,</w:t>
      </w:r>
      <w:r w:rsidR="00AB627D">
        <w:rPr>
          <w:rFonts w:asciiTheme="minorHAnsi" w:hAnsiTheme="minorHAnsi" w:cstheme="minorHAnsi"/>
          <w:color w:val="4F4F4F"/>
        </w:rPr>
        <w:t xml:space="preserve"> zobowią</w:t>
      </w:r>
      <w:r w:rsidR="002C6CF6">
        <w:rPr>
          <w:rFonts w:asciiTheme="minorHAnsi" w:hAnsiTheme="minorHAnsi" w:cstheme="minorHAnsi"/>
          <w:color w:val="4F4F4F"/>
        </w:rPr>
        <w:t>zany jest do złożenia  Sprzedającemu pisemnego oświadczenia o wycofaniu zgody.</w:t>
      </w:r>
    </w:p>
    <w:p w:rsidR="00A500A5" w:rsidRPr="00A500A5" w:rsidRDefault="004E2653" w:rsidP="00A500A5">
      <w:pPr>
        <w:pStyle w:val="Akapitzlist"/>
        <w:numPr>
          <w:ilvl w:val="0"/>
          <w:numId w:val="6"/>
        </w:numPr>
        <w:tabs>
          <w:tab w:val="clear" w:pos="720"/>
          <w:tab w:val="num" w:pos="284"/>
        </w:tabs>
        <w:spacing w:before="150" w:after="150"/>
        <w:ind w:left="284" w:hanging="284"/>
        <w:jc w:val="both"/>
        <w:rPr>
          <w:rFonts w:asciiTheme="minorHAnsi" w:hAnsiTheme="minorHAnsi" w:cstheme="minorHAnsi"/>
          <w:color w:val="4F4F4F"/>
        </w:rPr>
      </w:pPr>
      <w:r w:rsidRPr="00A500A5">
        <w:rPr>
          <w:rFonts w:asciiTheme="minorHAnsi" w:hAnsiTheme="minorHAnsi" w:cstheme="minorHAnsi"/>
          <w:color w:val="4F4F4F"/>
        </w:rPr>
        <w:t xml:space="preserve">W przypadku produkcji towaru wykonywanego według wzoru i specyfikacji Nabywcy konieczna jest akceptacja Karty Wzorca, która odbywa się na podstawie pisemnego potwierdzenia przez Nabywcę zgodności przesłanej Karty Wzorca, zawierającej wskazanie wszystkich graficznych </w:t>
      </w:r>
      <w:r w:rsidR="006327A0">
        <w:rPr>
          <w:rFonts w:asciiTheme="minorHAnsi" w:hAnsiTheme="minorHAnsi" w:cstheme="minorHAnsi"/>
          <w:color w:val="4F4F4F"/>
        </w:rPr>
        <w:t xml:space="preserve">cech produktu wraz z wymiarem </w:t>
      </w:r>
      <w:r w:rsidRPr="00A500A5">
        <w:rPr>
          <w:rFonts w:asciiTheme="minorHAnsi" w:hAnsiTheme="minorHAnsi" w:cstheme="minorHAnsi"/>
          <w:color w:val="4F4F4F"/>
        </w:rPr>
        <w:t xml:space="preserve">lub podpisanego przez Nabywcę </w:t>
      </w:r>
      <w:proofErr w:type="spellStart"/>
      <w:r w:rsidRPr="00A500A5">
        <w:rPr>
          <w:rFonts w:asciiTheme="minorHAnsi" w:hAnsiTheme="minorHAnsi" w:cstheme="minorHAnsi"/>
          <w:color w:val="4F4F4F"/>
        </w:rPr>
        <w:t>proof’a</w:t>
      </w:r>
      <w:proofErr w:type="spellEnd"/>
      <w:r w:rsidRPr="00A500A5">
        <w:rPr>
          <w:rFonts w:asciiTheme="minorHAnsi" w:hAnsiTheme="minorHAnsi" w:cstheme="minorHAnsi"/>
          <w:color w:val="4F4F4F"/>
        </w:rPr>
        <w:t xml:space="preserve"> cyfrowego, zawierającego dodatkowo zbliżone odwzorowanie kolorystyki dla kolorów z gamy CMYK. Po akceptacji Karty Wzorca Nabywca traci prawo do reklamacji dotyczącej grafiki, kolorystyki i treści merytorycznej etykiet</w:t>
      </w:r>
      <w:r w:rsidR="00274866" w:rsidRPr="00A500A5">
        <w:rPr>
          <w:rFonts w:asciiTheme="minorHAnsi" w:hAnsiTheme="minorHAnsi" w:cstheme="minorHAnsi"/>
          <w:color w:val="4F4F4F"/>
        </w:rPr>
        <w:t xml:space="preserve">. </w:t>
      </w:r>
    </w:p>
    <w:p w:rsidR="00A500A5" w:rsidRPr="00E761A4" w:rsidRDefault="004D1583" w:rsidP="00A500A5">
      <w:pPr>
        <w:numPr>
          <w:ilvl w:val="0"/>
          <w:numId w:val="6"/>
        </w:numPr>
        <w:spacing w:before="150" w:after="150"/>
        <w:ind w:left="300"/>
        <w:jc w:val="both"/>
        <w:rPr>
          <w:rFonts w:asciiTheme="minorHAnsi" w:hAnsiTheme="minorHAnsi" w:cstheme="minorHAnsi"/>
          <w:color w:val="404040" w:themeColor="text1" w:themeTint="BF"/>
        </w:rPr>
      </w:pPr>
      <w:r w:rsidRPr="00A500A5">
        <w:rPr>
          <w:rFonts w:asciiTheme="minorHAnsi" w:hAnsiTheme="minorHAnsi" w:cstheme="minorHAnsi"/>
          <w:color w:val="4F4F4F"/>
        </w:rPr>
        <w:lastRenderedPageBreak/>
        <w:t xml:space="preserve">Uznaje się, że złożone przez Nabywcę i potwierdzone przez Sprzedającego zamówienie jest nieodwołalne, chyba, że strony odrębnie uzgodnią inaczej. </w:t>
      </w:r>
      <w:r w:rsidRPr="00E761A4">
        <w:rPr>
          <w:rFonts w:asciiTheme="minorHAnsi" w:hAnsiTheme="minorHAnsi" w:cstheme="minorHAnsi"/>
          <w:color w:val="404040" w:themeColor="text1" w:themeTint="BF"/>
        </w:rPr>
        <w:t>W przypadku wycofania przez Nabywcę potwierdzonego przez Sprzedającego zamówienia zobowiązany on jest do zapłaty Sprzedającemu kary umownej w wysokości stanowiącej równowartość ceny netto przedmiotu wycofanego zamówienia. Wszelkie przedpłaty dokonane uprz</w:t>
      </w:r>
      <w:r w:rsidR="00E761A4">
        <w:rPr>
          <w:rFonts w:asciiTheme="minorHAnsi" w:hAnsiTheme="minorHAnsi" w:cstheme="minorHAnsi"/>
          <w:color w:val="404040" w:themeColor="text1" w:themeTint="BF"/>
        </w:rPr>
        <w:t>ednio przez Nabywcę w związku z </w:t>
      </w:r>
      <w:r w:rsidRPr="00E761A4">
        <w:rPr>
          <w:rFonts w:asciiTheme="minorHAnsi" w:hAnsiTheme="minorHAnsi" w:cstheme="minorHAnsi"/>
          <w:color w:val="404040" w:themeColor="text1" w:themeTint="BF"/>
        </w:rPr>
        <w:t xml:space="preserve">wycofanym zamówieniem zaliczane będą na poczet tej kary umownej. </w:t>
      </w:r>
    </w:p>
    <w:p w:rsidR="00A500A5" w:rsidRPr="003664AC" w:rsidRDefault="004D1583" w:rsidP="00A500A5">
      <w:pPr>
        <w:numPr>
          <w:ilvl w:val="0"/>
          <w:numId w:val="6"/>
        </w:numPr>
        <w:spacing w:before="150" w:after="150"/>
        <w:ind w:left="300"/>
        <w:jc w:val="both"/>
        <w:rPr>
          <w:rFonts w:asciiTheme="minorHAnsi" w:hAnsiTheme="minorHAnsi" w:cstheme="minorHAnsi"/>
          <w:color w:val="404040" w:themeColor="text1" w:themeTint="BF"/>
        </w:rPr>
      </w:pPr>
      <w:r w:rsidRPr="003664AC">
        <w:rPr>
          <w:rFonts w:asciiTheme="minorHAnsi" w:hAnsiTheme="minorHAnsi" w:cstheme="minorHAnsi"/>
          <w:color w:val="404040" w:themeColor="text1" w:themeTint="BF"/>
        </w:rPr>
        <w:t>W przypadku potwierdzenia przez Sprzedającego zamówienia z modyfikacjami</w:t>
      </w:r>
      <w:r w:rsidR="006327A0" w:rsidRPr="003664AC">
        <w:rPr>
          <w:rFonts w:asciiTheme="minorHAnsi" w:hAnsiTheme="minorHAnsi" w:cstheme="minorHAnsi"/>
          <w:color w:val="404040" w:themeColor="text1" w:themeTint="BF"/>
        </w:rPr>
        <w:t xml:space="preserve"> w stosunku do zamówienia Nabywcy, które umożliwiają realizację </w:t>
      </w:r>
      <w:r w:rsidR="00C2052F">
        <w:rPr>
          <w:rFonts w:asciiTheme="minorHAnsi" w:hAnsiTheme="minorHAnsi" w:cstheme="minorHAnsi"/>
          <w:color w:val="404040" w:themeColor="text1" w:themeTint="BF"/>
        </w:rPr>
        <w:t>złożonego</w:t>
      </w:r>
      <w:r w:rsidR="006327A0" w:rsidRPr="003664AC">
        <w:rPr>
          <w:rFonts w:asciiTheme="minorHAnsi" w:hAnsiTheme="minorHAnsi" w:cstheme="minorHAnsi"/>
          <w:color w:val="404040" w:themeColor="text1" w:themeTint="BF"/>
        </w:rPr>
        <w:t xml:space="preserve"> zamówienia</w:t>
      </w:r>
      <w:r w:rsidRPr="003664AC">
        <w:rPr>
          <w:rFonts w:asciiTheme="minorHAnsi" w:hAnsiTheme="minorHAnsi" w:cstheme="minorHAnsi"/>
          <w:color w:val="404040" w:themeColor="text1" w:themeTint="BF"/>
        </w:rPr>
        <w:t xml:space="preserve">, Nabywca związany jest treścią tych modyfikacji, o ile w </w:t>
      </w:r>
      <w:r w:rsidR="006327A0" w:rsidRPr="003664AC">
        <w:rPr>
          <w:rFonts w:asciiTheme="minorHAnsi" w:hAnsiTheme="minorHAnsi" w:cstheme="minorHAnsi"/>
          <w:color w:val="404040" w:themeColor="text1" w:themeTint="BF"/>
        </w:rPr>
        <w:t>ciągu 24 godzin od wysłania potwierdzenia zamówienia</w:t>
      </w:r>
      <w:r w:rsidRPr="003664AC">
        <w:rPr>
          <w:rFonts w:asciiTheme="minorHAnsi" w:hAnsiTheme="minorHAnsi" w:cstheme="minorHAnsi"/>
          <w:color w:val="404040" w:themeColor="text1" w:themeTint="BF"/>
        </w:rPr>
        <w:t xml:space="preserve">,  nie przedstawi Sprzedającemu uwag co do tych modyfikacji albo nie złoży Sprzedającemu oświadczenia o wycofaniu złożonego zamówienia – w takim przypadku pkt. </w:t>
      </w:r>
      <w:r w:rsidR="00274866" w:rsidRPr="003664AC">
        <w:rPr>
          <w:rFonts w:asciiTheme="minorHAnsi" w:hAnsiTheme="minorHAnsi" w:cstheme="minorHAnsi"/>
          <w:color w:val="404040" w:themeColor="text1" w:themeTint="BF"/>
        </w:rPr>
        <w:t>6</w:t>
      </w:r>
      <w:r w:rsidRPr="003664AC">
        <w:rPr>
          <w:rFonts w:asciiTheme="minorHAnsi" w:hAnsiTheme="minorHAnsi" w:cstheme="minorHAnsi"/>
          <w:color w:val="404040" w:themeColor="text1" w:themeTint="BF"/>
        </w:rPr>
        <w:t xml:space="preserve"> powyżej nie ma zastosowania.</w:t>
      </w:r>
    </w:p>
    <w:p w:rsidR="00274866" w:rsidRPr="00A500A5" w:rsidRDefault="004D1583" w:rsidP="00A500A5">
      <w:pPr>
        <w:numPr>
          <w:ilvl w:val="0"/>
          <w:numId w:val="6"/>
        </w:numPr>
        <w:spacing w:before="150" w:after="150"/>
        <w:ind w:left="300"/>
        <w:jc w:val="both"/>
        <w:rPr>
          <w:rFonts w:asciiTheme="minorHAnsi" w:hAnsiTheme="minorHAnsi" w:cstheme="minorHAnsi"/>
          <w:color w:val="4F4F4F"/>
        </w:rPr>
      </w:pPr>
      <w:r w:rsidRPr="00A500A5">
        <w:rPr>
          <w:rFonts w:asciiTheme="minorHAnsi" w:hAnsiTheme="minorHAnsi" w:cstheme="minorHAnsi"/>
          <w:color w:val="4F4F4F"/>
        </w:rPr>
        <w:t xml:space="preserve">Potwierdzenie przez Sprzedającego zamówienia do realizacji, dla swojej ważności, </w:t>
      </w:r>
      <w:r w:rsidR="00920F93">
        <w:rPr>
          <w:rFonts w:asciiTheme="minorHAnsi" w:hAnsiTheme="minorHAnsi" w:cstheme="minorHAnsi"/>
          <w:color w:val="4F4F4F"/>
        </w:rPr>
        <w:t>musi być dostarczone do Nabywcy</w:t>
      </w:r>
      <w:r w:rsidRPr="00A500A5">
        <w:rPr>
          <w:rFonts w:asciiTheme="minorHAnsi" w:hAnsiTheme="minorHAnsi" w:cstheme="minorHAnsi"/>
          <w:color w:val="4F4F4F"/>
        </w:rPr>
        <w:t xml:space="preserve"> w formie pisemnej</w:t>
      </w:r>
      <w:r w:rsidR="00920F93">
        <w:rPr>
          <w:rFonts w:asciiTheme="minorHAnsi" w:hAnsiTheme="minorHAnsi" w:cstheme="minorHAnsi"/>
          <w:color w:val="4F4F4F"/>
        </w:rPr>
        <w:t>,</w:t>
      </w:r>
      <w:r w:rsidRPr="00A500A5">
        <w:rPr>
          <w:rFonts w:asciiTheme="minorHAnsi" w:hAnsiTheme="minorHAnsi" w:cstheme="minorHAnsi"/>
          <w:color w:val="4F4F4F"/>
        </w:rPr>
        <w:t xml:space="preserve"> </w:t>
      </w:r>
      <w:r w:rsidR="00920F93" w:rsidRPr="00A500A5">
        <w:rPr>
          <w:rFonts w:asciiTheme="minorHAnsi" w:hAnsiTheme="minorHAnsi" w:cstheme="minorHAnsi"/>
          <w:color w:val="4F4F4F"/>
        </w:rPr>
        <w:t>za pomocą faksu, poczty elektronicznej lub w inny uzgodniony przez strony sposób</w:t>
      </w:r>
      <w:r w:rsidR="00920F93">
        <w:rPr>
          <w:rFonts w:asciiTheme="minorHAnsi" w:hAnsiTheme="minorHAnsi" w:cstheme="minorHAnsi"/>
          <w:color w:val="4F4F4F"/>
        </w:rPr>
        <w:t>,</w:t>
      </w:r>
      <w:r w:rsidR="00920F93" w:rsidRPr="00A500A5">
        <w:rPr>
          <w:rFonts w:asciiTheme="minorHAnsi" w:hAnsiTheme="minorHAnsi" w:cstheme="minorHAnsi"/>
          <w:color w:val="4F4F4F"/>
        </w:rPr>
        <w:t xml:space="preserve"> </w:t>
      </w:r>
      <w:r w:rsidRPr="00A500A5">
        <w:rPr>
          <w:rFonts w:asciiTheme="minorHAnsi" w:hAnsiTheme="minorHAnsi" w:cstheme="minorHAnsi"/>
          <w:color w:val="4F4F4F"/>
        </w:rPr>
        <w:t xml:space="preserve">przez osobę umocowaną w tym zakresie po stronie Sprzedającego. </w:t>
      </w:r>
      <w:r w:rsidR="00C42D01">
        <w:rPr>
          <w:rFonts w:asciiTheme="minorHAnsi" w:hAnsiTheme="minorHAnsi" w:cstheme="minorHAnsi"/>
          <w:color w:val="4F4F4F"/>
        </w:rPr>
        <w:t xml:space="preserve"> </w:t>
      </w:r>
      <w:r w:rsidRPr="00A500A5">
        <w:rPr>
          <w:rFonts w:asciiTheme="minorHAnsi" w:hAnsiTheme="minorHAnsi" w:cstheme="minorHAnsi"/>
          <w:color w:val="4F4F4F"/>
        </w:rPr>
        <w:t>Brak potwierdzenia określonego zamówienia do r</w:t>
      </w:r>
      <w:r w:rsidR="00C42D01">
        <w:rPr>
          <w:rFonts w:asciiTheme="minorHAnsi" w:hAnsiTheme="minorHAnsi" w:cstheme="minorHAnsi"/>
          <w:color w:val="4F4F4F"/>
        </w:rPr>
        <w:t>ealizacji przez Sprzedającego w </w:t>
      </w:r>
      <w:r w:rsidRPr="00A500A5">
        <w:rPr>
          <w:rFonts w:asciiTheme="minorHAnsi" w:hAnsiTheme="minorHAnsi" w:cstheme="minorHAnsi"/>
          <w:color w:val="4F4F4F"/>
        </w:rPr>
        <w:t>powyższej formie w terminie dwóch dni roboczych</w:t>
      </w:r>
      <w:r w:rsidR="00C42D01">
        <w:rPr>
          <w:rFonts w:asciiTheme="minorHAnsi" w:hAnsiTheme="minorHAnsi" w:cstheme="minorHAnsi"/>
          <w:color w:val="4F4F4F"/>
        </w:rPr>
        <w:t>,</w:t>
      </w:r>
      <w:r w:rsidRPr="00A500A5">
        <w:rPr>
          <w:rFonts w:asciiTheme="minorHAnsi" w:hAnsiTheme="minorHAnsi" w:cstheme="minorHAnsi"/>
          <w:color w:val="4F4F4F"/>
        </w:rPr>
        <w:t xml:space="preserve"> licząc od daty jego otrzymania od Nabywcy</w:t>
      </w:r>
      <w:r w:rsidR="00C42D01">
        <w:rPr>
          <w:rFonts w:asciiTheme="minorHAnsi" w:hAnsiTheme="minorHAnsi" w:cstheme="minorHAnsi"/>
          <w:color w:val="4F4F4F"/>
        </w:rPr>
        <w:t xml:space="preserve"> wraz z wszelkimi potrzebnymi do realizacji zamówienia informacjami,</w:t>
      </w:r>
      <w:r w:rsidRPr="00A500A5">
        <w:rPr>
          <w:rFonts w:asciiTheme="minorHAnsi" w:hAnsiTheme="minorHAnsi" w:cstheme="minorHAnsi"/>
          <w:color w:val="4F4F4F"/>
        </w:rPr>
        <w:t xml:space="preserve"> jest równoznaczny z tym, że umowa handlowa pomiędzy Sprzedającym, a Nabywcą nie została w </w:t>
      </w:r>
      <w:r w:rsidR="00274866" w:rsidRPr="00A500A5">
        <w:rPr>
          <w:rFonts w:asciiTheme="minorHAnsi" w:hAnsiTheme="minorHAnsi" w:cstheme="minorHAnsi"/>
          <w:color w:val="4F4F4F"/>
        </w:rPr>
        <w:t>ogóle zawarta – przepis art. 68^</w:t>
      </w:r>
      <w:r w:rsidRPr="00A500A5">
        <w:rPr>
          <w:rFonts w:asciiTheme="minorHAnsi" w:hAnsiTheme="minorHAnsi" w:cstheme="minorHAnsi"/>
          <w:color w:val="4F4F4F"/>
        </w:rPr>
        <w:t>2 polskiego Kodeksu Cywilnego stanowiący o dorozumianym przyjęciu oferty nie ma zastosowania.</w:t>
      </w:r>
    </w:p>
    <w:p w:rsidR="00274866" w:rsidRDefault="004D1583" w:rsidP="00A500A5">
      <w:pPr>
        <w:pStyle w:val="Akapitzlist"/>
        <w:numPr>
          <w:ilvl w:val="0"/>
          <w:numId w:val="6"/>
        </w:numPr>
        <w:tabs>
          <w:tab w:val="clear" w:pos="720"/>
          <w:tab w:val="num" w:pos="284"/>
        </w:tabs>
        <w:spacing w:before="150" w:after="150"/>
        <w:ind w:left="284" w:hanging="284"/>
        <w:jc w:val="both"/>
        <w:rPr>
          <w:rFonts w:asciiTheme="minorHAnsi" w:hAnsiTheme="minorHAnsi" w:cstheme="minorHAnsi"/>
          <w:color w:val="4F4F4F"/>
        </w:rPr>
      </w:pPr>
      <w:r w:rsidRPr="00A500A5">
        <w:rPr>
          <w:rFonts w:asciiTheme="minorHAnsi" w:hAnsiTheme="minorHAnsi" w:cstheme="minorHAnsi"/>
          <w:color w:val="4F4F4F"/>
        </w:rPr>
        <w:t>Sprzedający jest zwolniony wobec Nabywcy ze wszelkiej odpowiedzialności, w tym odpowiedzialności odszkodowawczej, jak również nie będzie związany warunkami zamówienia złożonego przez Nabywcę i potwierdzonego przez niego w potwierdzeniu zamówienia, jeżeli jego wykonanie stało się niemożliwe wskutek działania siły wyższej lub wskutek wystąpienia innych okoliczności niezależnych od Sprzedającego i pozostających poza jego kontrolą, w szczególności w przypadku takiego działania lub zaniechania Nabywcy, że dostarczenie Nabywcy towarów lub usług zgodnie z warunkami potwierdzonego zamówienia stało się niemożliwe lub nadmiernie utrudnione. Siła wyższa i inne okoliczności niezależne od Sprzedającego uniemożliwiające lub znacznie utrudniające należyte wykonywanie przez niego zobowiązań wynikających z zawartych umów handlowych, uprawniają Sprzedającego w ich zakresie i przez czasookres ich trwania do całkowitego wstrzymania dostaw do Nabywcy towarów lub usług będących przedmiotem tych umów lub do odpowiedniego przesunięcia terminu ich realizacji.</w:t>
      </w:r>
    </w:p>
    <w:p w:rsidR="00A500A5" w:rsidRPr="00A500A5" w:rsidRDefault="00A500A5" w:rsidP="00A500A5">
      <w:pPr>
        <w:pStyle w:val="Akapitzlist"/>
        <w:tabs>
          <w:tab w:val="num" w:pos="284"/>
        </w:tabs>
        <w:spacing w:before="150" w:after="150"/>
        <w:ind w:left="284" w:hanging="284"/>
        <w:jc w:val="both"/>
        <w:rPr>
          <w:rFonts w:asciiTheme="minorHAnsi" w:hAnsiTheme="minorHAnsi" w:cstheme="minorHAnsi"/>
          <w:color w:val="4F4F4F"/>
        </w:rPr>
      </w:pPr>
    </w:p>
    <w:p w:rsidR="00274866" w:rsidRPr="00A500A5" w:rsidRDefault="004D1583" w:rsidP="00A500A5">
      <w:pPr>
        <w:pStyle w:val="Akapitzlist"/>
        <w:numPr>
          <w:ilvl w:val="0"/>
          <w:numId w:val="12"/>
        </w:numPr>
        <w:tabs>
          <w:tab w:val="clear" w:pos="720"/>
          <w:tab w:val="num" w:pos="284"/>
        </w:tabs>
        <w:spacing w:before="150" w:after="150"/>
        <w:ind w:left="284" w:hanging="426"/>
        <w:jc w:val="both"/>
        <w:rPr>
          <w:rFonts w:asciiTheme="minorHAnsi" w:hAnsiTheme="minorHAnsi" w:cstheme="minorHAnsi"/>
          <w:color w:val="4F4F4F"/>
        </w:rPr>
      </w:pPr>
      <w:r w:rsidRPr="00A500A5">
        <w:rPr>
          <w:rFonts w:asciiTheme="minorHAnsi" w:hAnsiTheme="minorHAnsi" w:cstheme="minorHAnsi"/>
          <w:color w:val="4F4F4F"/>
        </w:rPr>
        <w:t>Sprzedający jest zwolniony wobec Nabywcy ze wszelkiej odpowiedzialności, w tym odpowiedzialności odszkodowawczej, jak również nie będzie związany warunkami zamówienia złożonego przez Nabywcę i potwierdzonego przez niego w potwierdzeniu zamówienia jeżeli łączne zadłużenie Nabywcy wobec Sprzedającego przekroczy ustalony dopuszczalny limit (o ile kwota takiego limitu została pomiędzy stronami ustalona) lub</w:t>
      </w:r>
      <w:r w:rsidR="00E761A4">
        <w:rPr>
          <w:rFonts w:asciiTheme="minorHAnsi" w:hAnsiTheme="minorHAnsi" w:cstheme="minorHAnsi"/>
          <w:color w:val="4F4F4F"/>
        </w:rPr>
        <w:t xml:space="preserve"> w przypadku z</w:t>
      </w:r>
      <w:r w:rsidR="00782AC8">
        <w:rPr>
          <w:rFonts w:asciiTheme="minorHAnsi" w:hAnsiTheme="minorHAnsi" w:cstheme="minorHAnsi"/>
          <w:color w:val="4F4F4F"/>
        </w:rPr>
        <w:t>a</w:t>
      </w:r>
      <w:r w:rsidR="00E761A4">
        <w:rPr>
          <w:rFonts w:asciiTheme="minorHAnsi" w:hAnsiTheme="minorHAnsi" w:cstheme="minorHAnsi"/>
          <w:color w:val="4F4F4F"/>
        </w:rPr>
        <w:t>legania Nabywcy z </w:t>
      </w:r>
      <w:r w:rsidRPr="00A500A5">
        <w:rPr>
          <w:rFonts w:asciiTheme="minorHAnsi" w:hAnsiTheme="minorHAnsi" w:cstheme="minorHAnsi"/>
          <w:color w:val="4F4F4F"/>
        </w:rPr>
        <w:t>należną Sprzedającemu zapłatą za zrealizowaną dostawę zamówionych towarów lub usług.</w:t>
      </w:r>
    </w:p>
    <w:p w:rsidR="004D1583" w:rsidRPr="00274866" w:rsidRDefault="004D1583" w:rsidP="001E0794">
      <w:pPr>
        <w:numPr>
          <w:ilvl w:val="0"/>
          <w:numId w:val="12"/>
        </w:numPr>
        <w:spacing w:before="150" w:after="150"/>
        <w:ind w:left="300"/>
        <w:jc w:val="both"/>
        <w:rPr>
          <w:rFonts w:asciiTheme="minorHAnsi" w:hAnsiTheme="minorHAnsi" w:cstheme="minorHAnsi"/>
          <w:color w:val="4F4F4F"/>
        </w:rPr>
      </w:pPr>
      <w:r w:rsidRPr="00274866">
        <w:rPr>
          <w:rFonts w:asciiTheme="minorHAnsi" w:hAnsiTheme="minorHAnsi" w:cstheme="minorHAnsi"/>
          <w:color w:val="4F4F4F"/>
        </w:rPr>
        <w:t>Odpowiedzialność kontraktowa Sprzedającego z tytułu niewykonania lub nienależytego wykonania określonej umowy handlowej zawartej z Nabywcą, jak też odpowiedzialność Sprzedającego za jakość świadczenia z tytułu określonej umow</w:t>
      </w:r>
      <w:r w:rsidR="00E761A4">
        <w:rPr>
          <w:rFonts w:asciiTheme="minorHAnsi" w:hAnsiTheme="minorHAnsi" w:cstheme="minorHAnsi"/>
          <w:color w:val="4F4F4F"/>
        </w:rPr>
        <w:t>y handlowej ograniczona jest, w </w:t>
      </w:r>
      <w:r w:rsidRPr="00274866">
        <w:rPr>
          <w:rFonts w:asciiTheme="minorHAnsi" w:hAnsiTheme="minorHAnsi" w:cstheme="minorHAnsi"/>
          <w:color w:val="4F4F4F"/>
        </w:rPr>
        <w:t xml:space="preserve">każdym przypadku, do kwoty stanowiącej równowartość ceny netto sprzedaży towarów lub </w:t>
      </w:r>
      <w:r w:rsidRPr="00274866">
        <w:rPr>
          <w:rFonts w:asciiTheme="minorHAnsi" w:hAnsiTheme="minorHAnsi" w:cstheme="minorHAnsi"/>
          <w:color w:val="4F4F4F"/>
        </w:rPr>
        <w:lastRenderedPageBreak/>
        <w:t>usług należnej Sprzedającemu na gruncie danej umowy handlowej. Odpowiedzialność Sprzedającego za jakiekolwiek szkody pośrednie lub następcze poniesione przez Nabywcę wskutek niewykonania lub nienależytego wykonania przez nieg</w:t>
      </w:r>
      <w:r w:rsidR="00E761A4">
        <w:rPr>
          <w:rFonts w:asciiTheme="minorHAnsi" w:hAnsiTheme="minorHAnsi" w:cstheme="minorHAnsi"/>
          <w:color w:val="4F4F4F"/>
        </w:rPr>
        <w:t>o zobowiązań wynikających z </w:t>
      </w:r>
      <w:r w:rsidRPr="00274866">
        <w:rPr>
          <w:rFonts w:asciiTheme="minorHAnsi" w:hAnsiTheme="minorHAnsi" w:cstheme="minorHAnsi"/>
          <w:color w:val="4F4F4F"/>
        </w:rPr>
        <w:t>określonej umowy handlowej</w:t>
      </w:r>
      <w:r w:rsidR="00756A0B">
        <w:rPr>
          <w:rFonts w:asciiTheme="minorHAnsi" w:hAnsiTheme="minorHAnsi" w:cstheme="minorHAnsi"/>
          <w:color w:val="4F4F4F"/>
        </w:rPr>
        <w:t>,</w:t>
      </w:r>
      <w:r w:rsidRPr="00274866">
        <w:rPr>
          <w:rFonts w:asciiTheme="minorHAnsi" w:hAnsiTheme="minorHAnsi" w:cstheme="minorHAnsi"/>
          <w:color w:val="4F4F4F"/>
        </w:rPr>
        <w:t xml:space="preserve"> jak również za utracone przez Nabywcę wskutek powyższych okoliczności korzyści</w:t>
      </w:r>
      <w:r w:rsidR="00756A0B">
        <w:rPr>
          <w:rFonts w:asciiTheme="minorHAnsi" w:hAnsiTheme="minorHAnsi" w:cstheme="minorHAnsi"/>
          <w:color w:val="4F4F4F"/>
        </w:rPr>
        <w:t>,</w:t>
      </w:r>
      <w:r w:rsidRPr="00274866">
        <w:rPr>
          <w:rFonts w:asciiTheme="minorHAnsi" w:hAnsiTheme="minorHAnsi" w:cstheme="minorHAnsi"/>
          <w:color w:val="4F4F4F"/>
        </w:rPr>
        <w:t xml:space="preserve"> jest całkowicie wyłączona.</w:t>
      </w:r>
    </w:p>
    <w:p w:rsidR="004D1583" w:rsidRPr="004D1583" w:rsidRDefault="004D1583" w:rsidP="00BF5C39">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color w:val="4F4F4F"/>
        </w:rPr>
        <w:t> </w:t>
      </w:r>
      <w:r w:rsidRPr="004D1583">
        <w:rPr>
          <w:rFonts w:asciiTheme="minorHAnsi" w:hAnsiTheme="minorHAnsi" w:cstheme="minorHAnsi"/>
          <w:b/>
          <w:bCs/>
          <w:color w:val="4F4F4F"/>
        </w:rPr>
        <w:t>II. CENY I WARUNKI PŁATNOŚCI</w:t>
      </w:r>
    </w:p>
    <w:p w:rsidR="004D1583" w:rsidRPr="004D1583" w:rsidRDefault="004D1583" w:rsidP="004D1583">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color w:val="4F4F4F"/>
        </w:rPr>
        <w:t> </w:t>
      </w:r>
    </w:p>
    <w:p w:rsidR="00BF5C39" w:rsidRDefault="004D1583" w:rsidP="00BF5C39">
      <w:pPr>
        <w:numPr>
          <w:ilvl w:val="0"/>
          <w:numId w:val="50"/>
        </w:numPr>
        <w:ind w:left="284" w:hanging="284"/>
        <w:jc w:val="both"/>
        <w:rPr>
          <w:rFonts w:asciiTheme="minorHAnsi" w:hAnsiTheme="minorHAnsi" w:cstheme="minorHAnsi"/>
          <w:color w:val="4F4F4F"/>
        </w:rPr>
      </w:pPr>
      <w:r w:rsidRPr="00BF5C39">
        <w:rPr>
          <w:rFonts w:asciiTheme="minorHAnsi" w:hAnsiTheme="minorHAnsi" w:cstheme="minorHAnsi"/>
          <w:color w:val="4F4F4F"/>
        </w:rPr>
        <w:t>Sprzedaż towarów lub przeniesienie na Nabywcę własności towarów n</w:t>
      </w:r>
      <w:r w:rsidR="00144F8C">
        <w:rPr>
          <w:rFonts w:asciiTheme="minorHAnsi" w:hAnsiTheme="minorHAnsi" w:cstheme="minorHAnsi"/>
          <w:color w:val="4F4F4F"/>
        </w:rPr>
        <w:t>a podstawie, innej niż sprzedaż</w:t>
      </w:r>
      <w:r w:rsidRPr="00BF5C39">
        <w:rPr>
          <w:rFonts w:asciiTheme="minorHAnsi" w:hAnsiTheme="minorHAnsi" w:cstheme="minorHAnsi"/>
          <w:color w:val="4F4F4F"/>
        </w:rPr>
        <w:t xml:space="preserve"> umowy handlowej, jak również świadczenie na rzecz Nabywcy usług następuje po cenach wskazanych w cenniku obowiązującym w chwili składania przez Nabywcę określonego zamówienia lub po cenach wskazanych w przyjętej przez Nabywcę indywidualnej ofercie handlowej. Zarówno ceny wskazane w cenniku jak i ceny wsk</w:t>
      </w:r>
      <w:r w:rsidR="00E761A4">
        <w:rPr>
          <w:rFonts w:asciiTheme="minorHAnsi" w:hAnsiTheme="minorHAnsi" w:cstheme="minorHAnsi"/>
          <w:color w:val="4F4F4F"/>
        </w:rPr>
        <w:t>azane ofercie są cenami netto i </w:t>
      </w:r>
      <w:r w:rsidRPr="00BF5C39">
        <w:rPr>
          <w:rFonts w:asciiTheme="minorHAnsi" w:hAnsiTheme="minorHAnsi" w:cstheme="minorHAnsi"/>
          <w:color w:val="4F4F4F"/>
        </w:rPr>
        <w:t>ulegają podwyższeniu o obowiązujący podatek od towarów i usług (VAT) bądź o inne zastępujące go albo dodatkowo obok niego wprowadzone obowiązkowe podatki, chyba, że na gruncie obowiązujących przepisów prawa określona transakcja handlowa pomiędzy Sprzedającym, a Nabywcą nie podlega opodatkowaniu takim podatkiem. Ustalenie ceny niższej niż wynikająca z cennika obowiązującego w chwili składania przez Nabywcę określonego zamówienia lub niższej niż wynikająca z przyjętej przez Nabywcę indywidualnej oferty wymaga pisemnego porozumienia stron zawartego za pośrednictwem fak</w:t>
      </w:r>
      <w:r w:rsidR="00E761A4">
        <w:rPr>
          <w:rFonts w:asciiTheme="minorHAnsi" w:hAnsiTheme="minorHAnsi" w:cstheme="minorHAnsi"/>
          <w:color w:val="4F4F4F"/>
        </w:rPr>
        <w:t>su, poczty elektronicznej lub w </w:t>
      </w:r>
      <w:r w:rsidRPr="00BF5C39">
        <w:rPr>
          <w:rFonts w:asciiTheme="minorHAnsi" w:hAnsiTheme="minorHAnsi" w:cstheme="minorHAnsi"/>
          <w:color w:val="4F4F4F"/>
        </w:rPr>
        <w:t>inny uzgodniony przez strony sposób pod rygorem uznania za wiążące wyłącznie cen wskazanych w cenniku lub w ofercie.</w:t>
      </w:r>
    </w:p>
    <w:p w:rsidR="00BF5C39" w:rsidRDefault="00BF5C39" w:rsidP="00BF5C39">
      <w:pPr>
        <w:ind w:left="284"/>
        <w:jc w:val="both"/>
        <w:rPr>
          <w:rFonts w:asciiTheme="minorHAnsi" w:hAnsiTheme="minorHAnsi" w:cstheme="minorHAnsi"/>
          <w:color w:val="4F4F4F"/>
        </w:rPr>
      </w:pPr>
    </w:p>
    <w:p w:rsidR="004D1583" w:rsidRPr="00BF5C39" w:rsidRDefault="004D1583" w:rsidP="00BF5C39">
      <w:pPr>
        <w:numPr>
          <w:ilvl w:val="0"/>
          <w:numId w:val="50"/>
        </w:numPr>
        <w:ind w:left="284" w:hanging="284"/>
        <w:jc w:val="both"/>
        <w:rPr>
          <w:rFonts w:asciiTheme="minorHAnsi" w:hAnsiTheme="minorHAnsi" w:cstheme="minorHAnsi"/>
          <w:color w:val="4F4F4F"/>
        </w:rPr>
      </w:pPr>
      <w:r w:rsidRPr="00BF5C39">
        <w:rPr>
          <w:rFonts w:asciiTheme="minorHAnsi" w:hAnsiTheme="minorHAnsi" w:cstheme="minorHAnsi"/>
          <w:color w:val="4F4F4F"/>
        </w:rPr>
        <w:t xml:space="preserve">O ile strony nie ustalą odrębnie inaczej, jednostkowe ceny netto towarów obowiązują dla towarów w standardowym opakowaniu jednorazowym stosowanym przez Sprzedającego. </w:t>
      </w:r>
      <w:r w:rsidRPr="00BF5C39">
        <w:rPr>
          <w:rFonts w:asciiTheme="minorHAnsi" w:hAnsiTheme="minorHAnsi" w:cstheme="minorHAnsi"/>
          <w:color w:val="4F4F4F"/>
        </w:rPr>
        <w:br/>
      </w:r>
    </w:p>
    <w:p w:rsidR="004D1583" w:rsidRPr="004D1583" w:rsidRDefault="004D1583" w:rsidP="00BF5C39">
      <w:pPr>
        <w:numPr>
          <w:ilvl w:val="0"/>
          <w:numId w:val="50"/>
        </w:numPr>
        <w:ind w:left="284" w:hanging="284"/>
        <w:jc w:val="both"/>
        <w:rPr>
          <w:rFonts w:asciiTheme="minorHAnsi" w:hAnsiTheme="minorHAnsi" w:cstheme="minorHAnsi"/>
          <w:color w:val="4F4F4F"/>
        </w:rPr>
      </w:pPr>
      <w:r w:rsidRPr="004D1583">
        <w:rPr>
          <w:rFonts w:asciiTheme="minorHAnsi" w:hAnsiTheme="minorHAnsi" w:cstheme="minorHAnsi"/>
          <w:color w:val="4F4F4F"/>
        </w:rPr>
        <w:t>Płatność za towary lub usługi objęte określonym zamówieniem Nabywcy powinna być przez niego dokonana przelewem na rachunek bankowy Sprzedającego każdorazowo wskazany na fakturze VAT skojarzonej z tym zamówieniem, w nieprzekraczalnym terminie oznaczonym na fakturze, przy czym termin płatności liczony jest od daty wystawienia faktury przez Sprzedającego. Za datę dokonania przez Nabywcę zapłaty za zamówione towary lub usługi uznawana będzie data wpływu środków pieniężnych na rachunek bankowy Sprzedającego wskazany na danej fakturze VAT.</w:t>
      </w:r>
    </w:p>
    <w:p w:rsidR="004D1583" w:rsidRPr="004D1583" w:rsidRDefault="004D1583" w:rsidP="00BF5C39">
      <w:pPr>
        <w:numPr>
          <w:ilvl w:val="0"/>
          <w:numId w:val="50"/>
        </w:numPr>
        <w:spacing w:before="150" w:after="150"/>
        <w:ind w:left="284" w:hanging="284"/>
        <w:jc w:val="both"/>
        <w:rPr>
          <w:rFonts w:asciiTheme="minorHAnsi" w:hAnsiTheme="minorHAnsi" w:cstheme="minorHAnsi"/>
          <w:color w:val="4F4F4F"/>
        </w:rPr>
      </w:pPr>
      <w:r w:rsidRPr="004D1583">
        <w:rPr>
          <w:rFonts w:asciiTheme="minorHAnsi" w:hAnsiTheme="minorHAnsi" w:cstheme="minorHAnsi"/>
          <w:color w:val="4F4F4F"/>
        </w:rPr>
        <w:t>W odniesieniu do Nabywców mających siedzibę na terenie Rzeczypospolitej Polskiej faktury wystawiane są w walucie polskiej – tj. w złotych polskich (PLN) lub w innej uzgodnionej przez strony walucie na podstawie odrębnego zawartego pomiędzy nimi w tej kwestii porozumienia.</w:t>
      </w:r>
    </w:p>
    <w:p w:rsidR="004D1583" w:rsidRPr="004D1583" w:rsidRDefault="004D1583" w:rsidP="00BF5C39">
      <w:pPr>
        <w:numPr>
          <w:ilvl w:val="0"/>
          <w:numId w:val="50"/>
        </w:numPr>
        <w:spacing w:before="150" w:after="150"/>
        <w:ind w:left="284" w:hanging="284"/>
        <w:jc w:val="both"/>
        <w:rPr>
          <w:rFonts w:asciiTheme="minorHAnsi" w:hAnsiTheme="minorHAnsi" w:cstheme="minorHAnsi"/>
          <w:color w:val="4F4F4F"/>
        </w:rPr>
      </w:pPr>
      <w:r w:rsidRPr="004D1583">
        <w:rPr>
          <w:rFonts w:asciiTheme="minorHAnsi" w:hAnsiTheme="minorHAnsi" w:cstheme="minorHAnsi"/>
          <w:color w:val="4F4F4F"/>
        </w:rPr>
        <w:t>Płatność wynikająca z określonej faktury VAT będzie za</w:t>
      </w:r>
      <w:r w:rsidR="00E761A4">
        <w:rPr>
          <w:rFonts w:asciiTheme="minorHAnsi" w:hAnsiTheme="minorHAnsi" w:cstheme="minorHAnsi"/>
          <w:color w:val="4F4F4F"/>
        </w:rPr>
        <w:t>wsze przez Nabywcę dokonywana w </w:t>
      </w:r>
      <w:r w:rsidRPr="004D1583">
        <w:rPr>
          <w:rFonts w:asciiTheme="minorHAnsi" w:hAnsiTheme="minorHAnsi" w:cstheme="minorHAnsi"/>
          <w:color w:val="4F4F4F"/>
        </w:rPr>
        <w:t>walucie wskazanej w tej fakturze. Nabywca ponosi wszelkie koszty związane z rozliczeniami pieniężnymi z tytułu dokonywanych u Sprzedającego zak</w:t>
      </w:r>
      <w:r w:rsidR="00E761A4">
        <w:rPr>
          <w:rFonts w:asciiTheme="minorHAnsi" w:hAnsiTheme="minorHAnsi" w:cstheme="minorHAnsi"/>
          <w:color w:val="4F4F4F"/>
        </w:rPr>
        <w:t>upów towarów lub usług, w tym w </w:t>
      </w:r>
      <w:r w:rsidRPr="004D1583">
        <w:rPr>
          <w:rFonts w:asciiTheme="minorHAnsi" w:hAnsiTheme="minorHAnsi" w:cstheme="minorHAnsi"/>
          <w:color w:val="4F4F4F"/>
        </w:rPr>
        <w:t>szczególności koszty wynikające z opłat bankowych pobieranych przez bank Sprzedającego za otrzymane przelewy walut z innych banków.</w:t>
      </w:r>
    </w:p>
    <w:p w:rsidR="004D1583" w:rsidRPr="004D1583" w:rsidRDefault="004D1583" w:rsidP="00BF5C39">
      <w:pPr>
        <w:numPr>
          <w:ilvl w:val="0"/>
          <w:numId w:val="50"/>
        </w:numPr>
        <w:spacing w:before="150" w:after="150"/>
        <w:ind w:left="284" w:hanging="284"/>
        <w:jc w:val="both"/>
        <w:rPr>
          <w:rFonts w:asciiTheme="minorHAnsi" w:hAnsiTheme="minorHAnsi" w:cstheme="minorHAnsi"/>
          <w:color w:val="4F4F4F"/>
        </w:rPr>
      </w:pPr>
      <w:r w:rsidRPr="004D1583">
        <w:rPr>
          <w:rFonts w:asciiTheme="minorHAnsi" w:hAnsiTheme="minorHAnsi" w:cstheme="minorHAnsi"/>
          <w:color w:val="4F4F4F"/>
        </w:rPr>
        <w:t>O ile strony nie ustalą odrębnie inaczej zapłata za towary lub usługi objęte określonym zamówieniem Nabywcy realizowana jest bez potrąceń i k</w:t>
      </w:r>
      <w:r w:rsidR="00E761A4">
        <w:rPr>
          <w:rFonts w:asciiTheme="minorHAnsi" w:hAnsiTheme="minorHAnsi" w:cstheme="minorHAnsi"/>
          <w:color w:val="4F4F4F"/>
        </w:rPr>
        <w:t>ompensat wzajemnych roszczeń, a </w:t>
      </w:r>
      <w:r w:rsidRPr="004D1583">
        <w:rPr>
          <w:rFonts w:asciiTheme="minorHAnsi" w:hAnsiTheme="minorHAnsi" w:cstheme="minorHAnsi"/>
          <w:color w:val="4F4F4F"/>
        </w:rPr>
        <w:t xml:space="preserve">wniesienie przez Nabywcę reklamacji dotyczącej ilości lub jakości zamówionych towarów lub </w:t>
      </w:r>
      <w:r w:rsidRPr="004D1583">
        <w:rPr>
          <w:rFonts w:asciiTheme="minorHAnsi" w:hAnsiTheme="minorHAnsi" w:cstheme="minorHAnsi"/>
          <w:color w:val="4F4F4F"/>
        </w:rPr>
        <w:lastRenderedPageBreak/>
        <w:t>usług, jak również ewentualna odmowa Nabywcy w przedmiocie odebrania towarów lub usług nie zwalnia go z obowiązku terminowej zapłaty za dostarczone towary lub usługi.</w:t>
      </w:r>
    </w:p>
    <w:p w:rsidR="004D1583" w:rsidRPr="004D1583" w:rsidRDefault="004D1583" w:rsidP="00BF5C39">
      <w:pPr>
        <w:numPr>
          <w:ilvl w:val="0"/>
          <w:numId w:val="50"/>
        </w:numPr>
        <w:spacing w:before="150" w:after="150"/>
        <w:ind w:left="284" w:hanging="284"/>
        <w:jc w:val="both"/>
        <w:rPr>
          <w:rFonts w:asciiTheme="minorHAnsi" w:hAnsiTheme="minorHAnsi" w:cstheme="minorHAnsi"/>
          <w:color w:val="4F4F4F"/>
        </w:rPr>
      </w:pPr>
      <w:r w:rsidRPr="004D1583">
        <w:rPr>
          <w:rFonts w:asciiTheme="minorHAnsi" w:hAnsiTheme="minorHAnsi" w:cstheme="minorHAnsi"/>
          <w:color w:val="4F4F4F"/>
        </w:rPr>
        <w:t xml:space="preserve">W razie skorzystania przez Sprzedającego z uprawnień określonych w punkcie </w:t>
      </w:r>
      <w:r w:rsidR="00BF5C39">
        <w:rPr>
          <w:rFonts w:asciiTheme="minorHAnsi" w:hAnsiTheme="minorHAnsi" w:cstheme="minorHAnsi"/>
          <w:color w:val="4F4F4F"/>
        </w:rPr>
        <w:t>5</w:t>
      </w:r>
      <w:r w:rsidRPr="004D1583">
        <w:rPr>
          <w:rFonts w:asciiTheme="minorHAnsi" w:hAnsiTheme="minorHAnsi" w:cstheme="minorHAnsi"/>
          <w:color w:val="4F4F4F"/>
        </w:rPr>
        <w:t xml:space="preserve"> powyżej, Nabywcy nie będą przysługiwały względem Sprzedającego jakiekolwiek roszczenia z tytułu szkód powstałych wskutek skorzystania przez Sprzedającego z tych uprawnień.</w:t>
      </w:r>
    </w:p>
    <w:p w:rsidR="004D1583" w:rsidRPr="00C03D60" w:rsidRDefault="004D1583" w:rsidP="00C03D60">
      <w:pPr>
        <w:pStyle w:val="Akapitzlist"/>
        <w:numPr>
          <w:ilvl w:val="0"/>
          <w:numId w:val="50"/>
        </w:numPr>
        <w:ind w:left="284" w:hanging="284"/>
        <w:jc w:val="both"/>
        <w:rPr>
          <w:rFonts w:asciiTheme="minorHAnsi" w:hAnsiTheme="minorHAnsi" w:cstheme="minorHAnsi"/>
          <w:color w:val="4F4F4F"/>
        </w:rPr>
      </w:pPr>
      <w:r w:rsidRPr="004D1583">
        <w:rPr>
          <w:rFonts w:asciiTheme="minorHAnsi" w:hAnsiTheme="minorHAnsi" w:cstheme="minorHAnsi"/>
          <w:color w:val="4F4F4F"/>
        </w:rPr>
        <w:t>W przypadku opóźnienia Nabywcy w uregulowaniu płatności należnych Sprzedającemu w ramach określonego zamówienia w stosunku do terminu wskazanego na stosownej fakturze VAT lub w stosunku do terminu uzgodnionego odrębnie przez strony, Sprzedający uprawniony będzie do jednostronnego wydłużenia terminu wszystkich kolejnych dostaw towarów lub usług w ramach poszczególnych zamówień w st</w:t>
      </w:r>
      <w:r w:rsidR="00E761A4">
        <w:rPr>
          <w:rFonts w:asciiTheme="minorHAnsi" w:hAnsiTheme="minorHAnsi" w:cstheme="minorHAnsi"/>
          <w:color w:val="4F4F4F"/>
        </w:rPr>
        <w:t>osunku do terminów wskazanych w </w:t>
      </w:r>
      <w:r w:rsidRPr="004D1583">
        <w:rPr>
          <w:rFonts w:asciiTheme="minorHAnsi" w:hAnsiTheme="minorHAnsi" w:cstheme="minorHAnsi"/>
          <w:color w:val="4F4F4F"/>
        </w:rPr>
        <w:t>potwierdzonych przez Sprzedającego zamówieniach Nabywcy</w:t>
      </w:r>
      <w:r w:rsidR="00C03D60">
        <w:rPr>
          <w:rFonts w:asciiTheme="minorHAnsi" w:hAnsiTheme="minorHAnsi" w:cstheme="minorHAnsi"/>
          <w:color w:val="4F4F4F"/>
        </w:rPr>
        <w:t xml:space="preserve"> lub</w:t>
      </w:r>
      <w:r w:rsidR="00C03D60" w:rsidRPr="00C03D60">
        <w:rPr>
          <w:rFonts w:asciiTheme="minorHAnsi" w:hAnsiTheme="minorHAnsi" w:cstheme="minorHAnsi"/>
          <w:color w:val="4F4F4F"/>
        </w:rPr>
        <w:t xml:space="preserve"> </w:t>
      </w:r>
      <w:r w:rsidR="00C03D60" w:rsidRPr="00BF5C39">
        <w:rPr>
          <w:rFonts w:asciiTheme="minorHAnsi" w:hAnsiTheme="minorHAnsi" w:cstheme="minorHAnsi"/>
          <w:color w:val="4F4F4F"/>
        </w:rPr>
        <w:t>do wstrzymania realizacji dalszych dostaw do Nabywcy towarów lub usług a wszystkie należne mu od Nabywcy płatności staną się natychmiastowo wymagalne bez względu na umówiony uprzednio termin zapłaty.</w:t>
      </w:r>
      <w:r w:rsidRPr="00C03D60">
        <w:rPr>
          <w:rFonts w:asciiTheme="minorHAnsi" w:hAnsiTheme="minorHAnsi" w:cstheme="minorHAnsi"/>
          <w:color w:val="4F4F4F"/>
        </w:rPr>
        <w:t xml:space="preserve"> Wydłużenie przez Sprzedającego terminów dostaw towarów lub usług w tym trybie skutkuje wyłączeniem po stronie Nabywcy wszelkich roszczeń odszkodowawczych i innych roszczeń wobec Sprzedającego wynikających z takiego wydłużenia terminów dostaw towarów lub usług w ramach każdego kolejnego zamówienia Nabywcy.</w:t>
      </w:r>
    </w:p>
    <w:p w:rsidR="004D1583" w:rsidRPr="004D1583" w:rsidRDefault="004D1583" w:rsidP="00BF5C39">
      <w:pPr>
        <w:numPr>
          <w:ilvl w:val="0"/>
          <w:numId w:val="50"/>
        </w:numPr>
        <w:spacing w:before="150" w:after="150"/>
        <w:ind w:left="284" w:hanging="284"/>
        <w:jc w:val="both"/>
        <w:rPr>
          <w:rFonts w:asciiTheme="minorHAnsi" w:hAnsiTheme="minorHAnsi" w:cstheme="minorHAnsi"/>
          <w:color w:val="4F4F4F"/>
        </w:rPr>
      </w:pPr>
      <w:r w:rsidRPr="004D1583">
        <w:rPr>
          <w:rFonts w:asciiTheme="minorHAnsi" w:hAnsiTheme="minorHAnsi" w:cstheme="minorHAnsi"/>
          <w:color w:val="4F4F4F"/>
        </w:rPr>
        <w:t>Z datą dokonania przez Nabywcę zapłaty zaległej należności z tytułu dostaw towarów lub usług objętych określonym zamówieniem Sprzedający uprawniony będzie do wznowienia dostaw towarów lub usług wyłącznie na warunkach i w terminach jednostronnie przez niego określonych.</w:t>
      </w:r>
    </w:p>
    <w:p w:rsidR="004D1583" w:rsidRPr="004D1583" w:rsidRDefault="004D1583" w:rsidP="00BF5C39">
      <w:pPr>
        <w:numPr>
          <w:ilvl w:val="0"/>
          <w:numId w:val="50"/>
        </w:numPr>
        <w:spacing w:before="150" w:after="150"/>
        <w:ind w:left="284" w:hanging="284"/>
        <w:jc w:val="both"/>
        <w:rPr>
          <w:rFonts w:asciiTheme="minorHAnsi" w:hAnsiTheme="minorHAnsi" w:cstheme="minorHAnsi"/>
          <w:color w:val="4F4F4F"/>
        </w:rPr>
      </w:pPr>
      <w:r w:rsidRPr="004D1583">
        <w:rPr>
          <w:rFonts w:asciiTheme="minorHAnsi" w:hAnsiTheme="minorHAnsi" w:cstheme="minorHAnsi"/>
          <w:color w:val="4F4F4F"/>
        </w:rPr>
        <w:t>W przypadku istnienia uzasadnionej wątpliwości co do terminowego wywiązania się Nabywcy z obowiązku zapłaty za zamówione towary lub usługi, Sprzedający uprawniony będzie do zażądania od Nabywcy uiszczenia całej ceny sprzedaży towarów lub usług przed dostarczeniem mu tych towarów lub przed wykonaniem określonych usług niezależnie od terminu płatności wskazanego wcześniej w potwierdzonym przez Sprzedającego zamówieniu Nabywcy.</w:t>
      </w:r>
    </w:p>
    <w:p w:rsidR="004D1583" w:rsidRPr="004D1583" w:rsidRDefault="004D1583" w:rsidP="00BF5C39">
      <w:pPr>
        <w:numPr>
          <w:ilvl w:val="0"/>
          <w:numId w:val="50"/>
        </w:numPr>
        <w:spacing w:before="150" w:after="150"/>
        <w:ind w:left="284" w:hanging="284"/>
        <w:jc w:val="both"/>
        <w:rPr>
          <w:rFonts w:asciiTheme="minorHAnsi" w:hAnsiTheme="minorHAnsi" w:cstheme="minorHAnsi"/>
          <w:color w:val="4F4F4F"/>
        </w:rPr>
      </w:pPr>
      <w:r w:rsidRPr="004D1583">
        <w:rPr>
          <w:rFonts w:asciiTheme="minorHAnsi" w:hAnsiTheme="minorHAnsi" w:cstheme="minorHAnsi"/>
          <w:color w:val="4F4F4F"/>
        </w:rPr>
        <w:t>W przypadku opóźnienia Nabywcy w uregulowaniu płat</w:t>
      </w:r>
      <w:r w:rsidR="00E761A4">
        <w:rPr>
          <w:rFonts w:asciiTheme="minorHAnsi" w:hAnsiTheme="minorHAnsi" w:cstheme="minorHAnsi"/>
          <w:color w:val="4F4F4F"/>
        </w:rPr>
        <w:t>ności należnych Sprzedającemu w </w:t>
      </w:r>
      <w:r w:rsidRPr="004D1583">
        <w:rPr>
          <w:rFonts w:asciiTheme="minorHAnsi" w:hAnsiTheme="minorHAnsi" w:cstheme="minorHAnsi"/>
          <w:color w:val="4F4F4F"/>
        </w:rPr>
        <w:t>ramach określonego zamówienia dłuższego niż 30 dni w stosunku do terminu wskazanego na stosownej fakturze VAT lub w stosunku do terminu uzgodnionego odrębnie przez strony, Sprzedający uprawniony będzie do odstąpienia od umowy handlowej w trybie natychmiastowym bez ponoszenia z tego tytułu względem Nabywcy jakiejkolwiek odpowiedzialności odszkodowawczej.</w:t>
      </w:r>
    </w:p>
    <w:p w:rsidR="004D1583" w:rsidRPr="004D1583" w:rsidRDefault="004D1583" w:rsidP="004D1583">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color w:val="4F4F4F"/>
        </w:rPr>
        <w:t> </w:t>
      </w:r>
    </w:p>
    <w:p w:rsidR="004D1583" w:rsidRPr="004D1583" w:rsidRDefault="004D1583" w:rsidP="004D1583">
      <w:pPr>
        <w:jc w:val="both"/>
        <w:rPr>
          <w:rFonts w:asciiTheme="minorHAnsi" w:hAnsiTheme="minorHAnsi" w:cstheme="minorHAnsi"/>
          <w:color w:val="4F4F4F"/>
        </w:rPr>
      </w:pPr>
      <w:r w:rsidRPr="004D1583">
        <w:rPr>
          <w:rFonts w:asciiTheme="minorHAnsi" w:hAnsiTheme="minorHAnsi" w:cstheme="minorHAnsi"/>
          <w:b/>
          <w:bCs/>
          <w:color w:val="4F4F4F"/>
        </w:rPr>
        <w:t>III. WARUNKI DOSTAW</w:t>
      </w:r>
    </w:p>
    <w:p w:rsidR="004D1583" w:rsidRPr="004D1583" w:rsidRDefault="004D1583" w:rsidP="004D1583">
      <w:pPr>
        <w:jc w:val="both"/>
        <w:rPr>
          <w:rFonts w:asciiTheme="minorHAnsi" w:hAnsiTheme="minorHAnsi" w:cstheme="minorHAnsi"/>
          <w:color w:val="4F4F4F"/>
        </w:rPr>
      </w:pPr>
      <w:r w:rsidRPr="004D1583">
        <w:rPr>
          <w:rFonts w:asciiTheme="minorHAnsi" w:hAnsiTheme="minorHAnsi" w:cstheme="minorHAnsi"/>
          <w:color w:val="4F4F4F"/>
        </w:rPr>
        <w:t> </w:t>
      </w:r>
    </w:p>
    <w:p w:rsidR="00BF5C39" w:rsidRPr="00BF5C39" w:rsidRDefault="004D1583" w:rsidP="001E0794">
      <w:pPr>
        <w:numPr>
          <w:ilvl w:val="0"/>
          <w:numId w:val="26"/>
        </w:numPr>
        <w:spacing w:before="150" w:after="150"/>
        <w:ind w:left="300"/>
        <w:jc w:val="both"/>
        <w:rPr>
          <w:rFonts w:asciiTheme="minorHAnsi" w:hAnsiTheme="minorHAnsi" w:cstheme="minorHAnsi"/>
          <w:color w:val="4F4F4F"/>
        </w:rPr>
      </w:pPr>
      <w:r w:rsidRPr="00BF5C39">
        <w:rPr>
          <w:rFonts w:asciiTheme="minorHAnsi" w:hAnsiTheme="minorHAnsi" w:cstheme="minorHAnsi"/>
          <w:color w:val="404040" w:themeColor="text1" w:themeTint="BF"/>
        </w:rPr>
        <w:t>O ile strony nie ustalą odrębnie inaczej dostawy towarów do Nabywcy realizowane będą na bazie formuły EX WORKS wg. INCOTERMS 2010 z magazynu w siedzibie Sprzedającego</w:t>
      </w:r>
      <w:r w:rsidRPr="00BF5C39">
        <w:rPr>
          <w:rFonts w:asciiTheme="minorHAnsi" w:hAnsiTheme="minorHAnsi" w:cstheme="minorHAnsi"/>
          <w:color w:val="FF0000"/>
        </w:rPr>
        <w:t>.</w:t>
      </w:r>
      <w:r w:rsidR="00553688" w:rsidRPr="00BF5C39">
        <w:rPr>
          <w:rFonts w:asciiTheme="minorHAnsi" w:hAnsiTheme="minorHAnsi" w:cstheme="minorHAnsi"/>
          <w:color w:val="FF0000"/>
        </w:rPr>
        <w:t xml:space="preserve"> </w:t>
      </w:r>
    </w:p>
    <w:p w:rsidR="004D1583" w:rsidRPr="00BF5C39" w:rsidRDefault="004D1583" w:rsidP="001E0794">
      <w:pPr>
        <w:numPr>
          <w:ilvl w:val="0"/>
          <w:numId w:val="26"/>
        </w:numPr>
        <w:spacing w:before="150" w:after="150"/>
        <w:ind w:left="300"/>
        <w:jc w:val="both"/>
        <w:rPr>
          <w:rFonts w:asciiTheme="minorHAnsi" w:hAnsiTheme="minorHAnsi" w:cstheme="minorHAnsi"/>
          <w:color w:val="4F4F4F"/>
        </w:rPr>
      </w:pPr>
      <w:r w:rsidRPr="00BF5C39">
        <w:rPr>
          <w:rFonts w:asciiTheme="minorHAnsi" w:hAnsiTheme="minorHAnsi" w:cstheme="minorHAnsi"/>
          <w:color w:val="4F4F4F"/>
        </w:rPr>
        <w:t>Sprzedający jest uprawniony do zrealizowania dostawy towarów lub usług będących przedmiotem określonej umowy handlowej przed terminem wskazanym w potwierdzonym przez Sprzedającego zamówieniu Nabywcy odnoszącym się do ty</w:t>
      </w:r>
      <w:r w:rsidR="00E761A4">
        <w:rPr>
          <w:rFonts w:asciiTheme="minorHAnsi" w:hAnsiTheme="minorHAnsi" w:cstheme="minorHAnsi"/>
          <w:color w:val="4F4F4F"/>
        </w:rPr>
        <w:t>ch towarów lub usług, chyba, że </w:t>
      </w:r>
      <w:r w:rsidRPr="00BF5C39">
        <w:rPr>
          <w:rFonts w:asciiTheme="minorHAnsi" w:hAnsiTheme="minorHAnsi" w:cstheme="minorHAnsi"/>
          <w:color w:val="4F4F4F"/>
        </w:rPr>
        <w:t>strony odrębnie ustalą inaczej.</w:t>
      </w:r>
    </w:p>
    <w:p w:rsidR="004D1583" w:rsidRPr="004D1583" w:rsidRDefault="004D1583" w:rsidP="00B943EC">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b/>
          <w:bCs/>
          <w:color w:val="4F4F4F"/>
        </w:rPr>
        <w:lastRenderedPageBreak/>
        <w:t>IV. ZASTRZEŻENIE PRAWA WŁASNOŚCI I OBOWIĄZKU POUFNOŚCI W ZAKRESIE UZYSKANYCH INFORMACJI</w:t>
      </w:r>
    </w:p>
    <w:p w:rsidR="004D1583" w:rsidRPr="004D1583" w:rsidRDefault="004D1583" w:rsidP="004D1583">
      <w:pPr>
        <w:jc w:val="both"/>
        <w:rPr>
          <w:rFonts w:asciiTheme="minorHAnsi" w:hAnsiTheme="minorHAnsi" w:cstheme="minorHAnsi"/>
          <w:color w:val="4F4F4F"/>
        </w:rPr>
      </w:pPr>
      <w:r w:rsidRPr="004D1583">
        <w:rPr>
          <w:rFonts w:asciiTheme="minorHAnsi" w:hAnsiTheme="minorHAnsi" w:cstheme="minorHAnsi"/>
          <w:color w:val="4F4F4F"/>
        </w:rPr>
        <w:t> </w:t>
      </w:r>
    </w:p>
    <w:p w:rsidR="00A36610" w:rsidRDefault="004D1583" w:rsidP="00A36610">
      <w:pPr>
        <w:numPr>
          <w:ilvl w:val="0"/>
          <w:numId w:val="51"/>
        </w:numPr>
        <w:spacing w:before="150" w:after="150"/>
        <w:ind w:left="284" w:hanging="284"/>
        <w:jc w:val="both"/>
        <w:rPr>
          <w:rFonts w:asciiTheme="minorHAnsi" w:hAnsiTheme="minorHAnsi" w:cstheme="minorHAnsi"/>
          <w:color w:val="4F4F4F"/>
        </w:rPr>
      </w:pPr>
      <w:r w:rsidRPr="004D1583">
        <w:rPr>
          <w:rFonts w:asciiTheme="minorHAnsi" w:hAnsiTheme="minorHAnsi" w:cstheme="minorHAnsi"/>
          <w:color w:val="4F4F4F"/>
        </w:rPr>
        <w:t xml:space="preserve">Sprzedający zastrzega, że na mocy zawartych umów handlowych nie przenosi na Nabywcę jakichkolwiek praw własności intelektualnej, w tym praw autorskich i pokrewnych oraz praw przysługujących Sprzedającemu zgodnie z ustawą z dnia 30.06.2000r. - Prawo własności przemysłowej, ani też nie udziela Nabywcy jakiejkolwiek licencji, w tym licencji do użytkowania znaków towarowych Sprzedającego, chyba, że strony odrębnie ustaliły inaczej. </w:t>
      </w:r>
    </w:p>
    <w:p w:rsidR="00A36610" w:rsidRPr="00A36610" w:rsidRDefault="004D1583" w:rsidP="00A36610">
      <w:pPr>
        <w:numPr>
          <w:ilvl w:val="0"/>
          <w:numId w:val="51"/>
        </w:numPr>
        <w:spacing w:before="150" w:after="150"/>
        <w:ind w:left="284" w:hanging="284"/>
        <w:jc w:val="both"/>
        <w:rPr>
          <w:rFonts w:asciiTheme="minorHAnsi" w:hAnsiTheme="minorHAnsi" w:cstheme="minorHAnsi"/>
          <w:color w:val="4F4F4F"/>
        </w:rPr>
      </w:pPr>
      <w:r w:rsidRPr="00A36610">
        <w:rPr>
          <w:rFonts w:asciiTheme="minorHAnsi" w:hAnsiTheme="minorHAnsi" w:cstheme="minorHAnsi"/>
          <w:color w:val="4F4F4F"/>
        </w:rPr>
        <w:t>Nabywca nie nabywa też prawa własności ani jakiegokol</w:t>
      </w:r>
      <w:r w:rsidR="00E761A4">
        <w:rPr>
          <w:rFonts w:asciiTheme="minorHAnsi" w:hAnsiTheme="minorHAnsi" w:cstheme="minorHAnsi"/>
          <w:color w:val="4F4F4F"/>
        </w:rPr>
        <w:t>wiek innego prawa do urządzeń i </w:t>
      </w:r>
      <w:r w:rsidRPr="00A36610">
        <w:rPr>
          <w:rFonts w:asciiTheme="minorHAnsi" w:hAnsiTheme="minorHAnsi" w:cstheme="minorHAnsi"/>
          <w:color w:val="4F4F4F"/>
        </w:rPr>
        <w:t>narzędzi wykorzystywanych przez Sprzedającego do produkcji oferowanych towarów lub świadczenia oferowan</w:t>
      </w:r>
      <w:r w:rsidR="00A36610">
        <w:rPr>
          <w:rFonts w:asciiTheme="minorHAnsi" w:hAnsiTheme="minorHAnsi" w:cstheme="minorHAnsi"/>
          <w:color w:val="4F4F4F"/>
        </w:rPr>
        <w:t xml:space="preserve">ych usług </w:t>
      </w:r>
      <w:r w:rsidR="00A36610" w:rsidRPr="00A36610">
        <w:rPr>
          <w:rFonts w:asciiTheme="minorHAnsi" w:hAnsiTheme="minorHAnsi" w:cstheme="minorHAnsi"/>
          <w:color w:val="4F4F4F"/>
        </w:rPr>
        <w:t>nawet w przypadku gdy Nabywca pokrył koszt tych urządzeń lub narzędzi.</w:t>
      </w:r>
    </w:p>
    <w:p w:rsidR="004D1583" w:rsidRPr="00553688" w:rsidRDefault="004D1583" w:rsidP="00A36610">
      <w:pPr>
        <w:pStyle w:val="Akapitzlist"/>
        <w:numPr>
          <w:ilvl w:val="0"/>
          <w:numId w:val="51"/>
        </w:numPr>
        <w:spacing w:before="150" w:after="150"/>
        <w:ind w:left="284" w:hanging="284"/>
        <w:jc w:val="both"/>
        <w:rPr>
          <w:rFonts w:asciiTheme="minorHAnsi" w:hAnsiTheme="minorHAnsi" w:cstheme="minorHAnsi"/>
          <w:color w:val="4F4F4F"/>
        </w:rPr>
      </w:pPr>
      <w:r w:rsidRPr="00553688">
        <w:rPr>
          <w:rFonts w:asciiTheme="minorHAnsi" w:hAnsiTheme="minorHAnsi" w:cstheme="minorHAnsi"/>
          <w:color w:val="4F4F4F"/>
        </w:rPr>
        <w:t>Nabywcy, w związku z zawartą umową handlową, nie przysługują jakiekolwiek uprawnienia do przeprowadzenia audytów w przedsiębiorstwie Sprzedającego oraz do weryfikacji jakiejkolwiek jego dokumentacji, jak też do przeprowadzenia audytów w przedsiębiorstwach poddostawców czy podwykonawców Sprzedającego i weryfikacji ich dokumentacji, chyba, że strony odrębnie ustaliły inaczej.</w:t>
      </w:r>
    </w:p>
    <w:p w:rsidR="004D1583" w:rsidRPr="004D1583" w:rsidRDefault="004D1583" w:rsidP="00A36610">
      <w:pPr>
        <w:numPr>
          <w:ilvl w:val="0"/>
          <w:numId w:val="51"/>
        </w:numPr>
        <w:spacing w:before="150" w:after="150"/>
        <w:ind w:left="284" w:hanging="284"/>
        <w:jc w:val="both"/>
        <w:rPr>
          <w:rFonts w:asciiTheme="minorHAnsi" w:hAnsiTheme="minorHAnsi" w:cstheme="minorHAnsi"/>
          <w:color w:val="4F4F4F"/>
        </w:rPr>
      </w:pPr>
      <w:r w:rsidRPr="004D1583">
        <w:rPr>
          <w:rFonts w:asciiTheme="minorHAnsi" w:hAnsiTheme="minorHAnsi" w:cstheme="minorHAnsi"/>
          <w:color w:val="4F4F4F"/>
        </w:rPr>
        <w:t>Nabywca zobowiązany jest do zachowania w ścisłej tajemnicy i nie ujawniania jakimkolwiek osobom trzecim wszelkich informacji jakie uzyskał od Sprzed</w:t>
      </w:r>
      <w:r w:rsidR="00E761A4">
        <w:rPr>
          <w:rFonts w:asciiTheme="minorHAnsi" w:hAnsiTheme="minorHAnsi" w:cstheme="minorHAnsi"/>
          <w:color w:val="4F4F4F"/>
        </w:rPr>
        <w:t>ającego w związku z zawarciem z </w:t>
      </w:r>
      <w:r w:rsidRPr="004D1583">
        <w:rPr>
          <w:rFonts w:asciiTheme="minorHAnsi" w:hAnsiTheme="minorHAnsi" w:cstheme="minorHAnsi"/>
          <w:color w:val="4F4F4F"/>
        </w:rPr>
        <w:t>nim umowy handlowej.</w:t>
      </w:r>
    </w:p>
    <w:p w:rsidR="004D1583" w:rsidRPr="004D1583" w:rsidRDefault="004D1583" w:rsidP="004D1583">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color w:val="4F4F4F"/>
        </w:rPr>
        <w:t> </w:t>
      </w:r>
    </w:p>
    <w:p w:rsidR="004D1583" w:rsidRPr="004D1583" w:rsidRDefault="004D1583" w:rsidP="004D1583">
      <w:pPr>
        <w:jc w:val="both"/>
        <w:rPr>
          <w:rFonts w:asciiTheme="minorHAnsi" w:hAnsiTheme="minorHAnsi" w:cstheme="minorHAnsi"/>
          <w:color w:val="4F4F4F"/>
        </w:rPr>
      </w:pPr>
      <w:r w:rsidRPr="004D1583">
        <w:rPr>
          <w:rFonts w:asciiTheme="minorHAnsi" w:hAnsiTheme="minorHAnsi" w:cstheme="minorHAnsi"/>
          <w:b/>
          <w:bCs/>
          <w:color w:val="4F4F4F"/>
        </w:rPr>
        <w:t>V. ODPOWIEDZIALNOŚĆ ZA WADY TOWARÓW I USŁUG, POSTĘPOWANIE REKLAMACYJNE.</w:t>
      </w:r>
    </w:p>
    <w:p w:rsidR="004D1583" w:rsidRPr="004D1583" w:rsidRDefault="004D1583" w:rsidP="004D1583">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color w:val="4F4F4F"/>
        </w:rPr>
        <w:t> </w:t>
      </w:r>
    </w:p>
    <w:p w:rsidR="00E04508" w:rsidRDefault="004D1583" w:rsidP="001E0794">
      <w:pPr>
        <w:numPr>
          <w:ilvl w:val="0"/>
          <w:numId w:val="33"/>
        </w:numPr>
        <w:ind w:left="300"/>
        <w:jc w:val="both"/>
        <w:rPr>
          <w:rFonts w:asciiTheme="minorHAnsi" w:hAnsiTheme="minorHAnsi" w:cstheme="minorHAnsi"/>
          <w:color w:val="4F4F4F"/>
        </w:rPr>
      </w:pPr>
      <w:r w:rsidRPr="004D1583">
        <w:rPr>
          <w:rFonts w:asciiTheme="minorHAnsi" w:hAnsiTheme="minorHAnsi" w:cstheme="minorHAnsi"/>
          <w:color w:val="4F4F4F"/>
        </w:rPr>
        <w:t>Wszelkie informacje i dane techniczne dotyczące oferowanych przez Sprzedającego towarów lub usług, wynikające z katalogów, prospektów, ulotek i innych materiałów reklamowo-marketingowych bądź przekazane Nabywcy w inny sposób są wyłącznie informacjami orientacyjnymi, wobec czego Sprzedający nie ponosi odpowiedzialności za błędną lub niewłaściwą interpretację tych informacji przez Nabywcę ani za dokonaną przez Nabywcę ocenę przydatności oferowanych towarów i usług do zamierzonego przez niego celu. Sprzedający nie ponosi też jakiejkolwiek odpowiedzialności za użycie nabytych towarów lub usług niezgodnie ze wskazaniami bądź instrukcjami Sprzedającego.</w:t>
      </w:r>
    </w:p>
    <w:p w:rsidR="004D1583" w:rsidRPr="004D1583" w:rsidRDefault="004D1583" w:rsidP="00E04508">
      <w:pPr>
        <w:ind w:left="300"/>
        <w:jc w:val="both"/>
        <w:rPr>
          <w:rFonts w:asciiTheme="minorHAnsi" w:hAnsiTheme="minorHAnsi" w:cstheme="minorHAnsi"/>
          <w:color w:val="4F4F4F"/>
        </w:rPr>
      </w:pPr>
    </w:p>
    <w:p w:rsidR="00F80D2B" w:rsidRDefault="004D1583" w:rsidP="001E0794">
      <w:pPr>
        <w:numPr>
          <w:ilvl w:val="0"/>
          <w:numId w:val="34"/>
        </w:numPr>
        <w:ind w:left="300"/>
        <w:jc w:val="both"/>
        <w:rPr>
          <w:rFonts w:asciiTheme="minorHAnsi" w:hAnsiTheme="minorHAnsi" w:cstheme="minorHAnsi"/>
          <w:color w:val="4F4F4F"/>
        </w:rPr>
      </w:pPr>
      <w:r w:rsidRPr="004D1583">
        <w:rPr>
          <w:rFonts w:asciiTheme="minorHAnsi" w:hAnsiTheme="minorHAnsi" w:cstheme="minorHAnsi"/>
          <w:color w:val="4F4F4F"/>
        </w:rPr>
        <w:t xml:space="preserve">Sprzedający wyłącza jakąkolwiek odpowiedzialność, w tym odpowiedzialność odszkodowawczą, za skutki użycia przez Nabywcę towarów dostarczonych mu wyłącznie w celu przeprowadzenia ich prób, testów, analiz surowcowych, analiz porównawczych, itp. czynności. </w:t>
      </w:r>
    </w:p>
    <w:p w:rsidR="004D1583" w:rsidRPr="004D1583" w:rsidRDefault="004D1583" w:rsidP="00F80D2B">
      <w:pPr>
        <w:ind w:left="300"/>
        <w:jc w:val="both"/>
        <w:rPr>
          <w:rFonts w:asciiTheme="minorHAnsi" w:hAnsiTheme="minorHAnsi" w:cstheme="minorHAnsi"/>
          <w:color w:val="4F4F4F"/>
        </w:rPr>
      </w:pPr>
    </w:p>
    <w:p w:rsidR="004D1583" w:rsidRPr="004D1583" w:rsidRDefault="004D1583" w:rsidP="001E0794">
      <w:pPr>
        <w:numPr>
          <w:ilvl w:val="0"/>
          <w:numId w:val="35"/>
        </w:numPr>
        <w:ind w:left="300"/>
        <w:jc w:val="both"/>
        <w:rPr>
          <w:rFonts w:asciiTheme="minorHAnsi" w:hAnsiTheme="minorHAnsi" w:cstheme="minorHAnsi"/>
          <w:color w:val="4F4F4F"/>
        </w:rPr>
      </w:pPr>
      <w:r w:rsidRPr="004D1583">
        <w:rPr>
          <w:rFonts w:asciiTheme="minorHAnsi" w:hAnsiTheme="minorHAnsi" w:cstheme="minorHAnsi"/>
          <w:color w:val="4F4F4F"/>
        </w:rPr>
        <w:t>Nabywca zobowiązany jest do potwierdzania odbioru towarów lub usług oraz do starannego zbadania ich co do stanu ilościowego niezwłocznie po odebraniu określonych towarów lub usług.</w:t>
      </w:r>
      <w:r w:rsidRPr="004D1583">
        <w:rPr>
          <w:rFonts w:asciiTheme="minorHAnsi" w:hAnsiTheme="minorHAnsi" w:cstheme="minorHAnsi"/>
          <w:color w:val="4F4F4F"/>
        </w:rPr>
        <w:br/>
      </w:r>
    </w:p>
    <w:p w:rsidR="00F80D2B" w:rsidRDefault="004D1583" w:rsidP="001E0794">
      <w:pPr>
        <w:numPr>
          <w:ilvl w:val="0"/>
          <w:numId w:val="36"/>
        </w:numPr>
        <w:ind w:left="300"/>
        <w:jc w:val="both"/>
        <w:rPr>
          <w:rFonts w:asciiTheme="minorHAnsi" w:hAnsiTheme="minorHAnsi" w:cstheme="minorHAnsi"/>
          <w:color w:val="4F4F4F"/>
        </w:rPr>
      </w:pPr>
      <w:r w:rsidRPr="004D1583">
        <w:rPr>
          <w:rFonts w:asciiTheme="minorHAnsi" w:hAnsiTheme="minorHAnsi" w:cstheme="minorHAnsi"/>
          <w:color w:val="4F4F4F"/>
        </w:rPr>
        <w:t xml:space="preserve">Jeżeli Nabywca po zbadaniu towarów lub usług stwierdzi w ich zakresie niezgodności ilościowe, zobowiązany jest do niezwłocznego, nie później jednak niż </w:t>
      </w:r>
      <w:r w:rsidRPr="00FA4325">
        <w:rPr>
          <w:rFonts w:asciiTheme="minorHAnsi" w:hAnsiTheme="minorHAnsi" w:cstheme="minorHAnsi"/>
          <w:color w:val="404040" w:themeColor="text1" w:themeTint="BF"/>
        </w:rPr>
        <w:t xml:space="preserve">terminie </w:t>
      </w:r>
      <w:r w:rsidR="00FA4325" w:rsidRPr="00FA4325">
        <w:rPr>
          <w:rFonts w:asciiTheme="minorHAnsi" w:hAnsiTheme="minorHAnsi" w:cstheme="minorHAnsi"/>
          <w:color w:val="404040" w:themeColor="text1" w:themeTint="BF"/>
        </w:rPr>
        <w:t>2</w:t>
      </w:r>
      <w:r w:rsidRPr="00FA4325">
        <w:rPr>
          <w:rFonts w:asciiTheme="minorHAnsi" w:hAnsiTheme="minorHAnsi" w:cstheme="minorHAnsi"/>
          <w:color w:val="404040" w:themeColor="text1" w:themeTint="BF"/>
        </w:rPr>
        <w:t xml:space="preserve"> dni roboczych od daty dokonania odbioru określonych towarów lub usług, pisemnego poinformowania o tym Sprzedającego, za pośrednictwem faksu, poczty elektronicznej lub poprzez wysłanie listu poleconego, w celu uzgodnienia dalszego toku postępowania, z zastrzeżeniem, że Sprzedający </w:t>
      </w:r>
      <w:r w:rsidRPr="004D1583">
        <w:rPr>
          <w:rFonts w:asciiTheme="minorHAnsi" w:hAnsiTheme="minorHAnsi" w:cstheme="minorHAnsi"/>
          <w:color w:val="4F4F4F"/>
        </w:rPr>
        <w:lastRenderedPageBreak/>
        <w:t xml:space="preserve">będzie miał </w:t>
      </w:r>
      <w:r w:rsidRPr="00FA4325">
        <w:rPr>
          <w:rFonts w:asciiTheme="minorHAnsi" w:hAnsiTheme="minorHAnsi" w:cstheme="minorHAnsi"/>
          <w:color w:val="404040" w:themeColor="text1" w:themeTint="BF"/>
        </w:rPr>
        <w:t xml:space="preserve">3 dni robocze </w:t>
      </w:r>
      <w:r w:rsidRPr="004D1583">
        <w:rPr>
          <w:rFonts w:asciiTheme="minorHAnsi" w:hAnsiTheme="minorHAnsi" w:cstheme="minorHAnsi"/>
          <w:color w:val="4F4F4F"/>
        </w:rPr>
        <w:t xml:space="preserve">od otrzymania pisemnej reklamacji ilościowej Nabywcy na ustosunkowanie się do jej treści. </w:t>
      </w:r>
    </w:p>
    <w:p w:rsidR="00F80D2B" w:rsidRDefault="004D1583" w:rsidP="00F80D2B">
      <w:pPr>
        <w:ind w:left="300"/>
        <w:jc w:val="both"/>
        <w:rPr>
          <w:rFonts w:asciiTheme="minorHAnsi" w:hAnsiTheme="minorHAnsi" w:cstheme="minorHAnsi"/>
          <w:color w:val="4F4F4F"/>
        </w:rPr>
      </w:pPr>
      <w:r w:rsidRPr="004D1583">
        <w:rPr>
          <w:rFonts w:asciiTheme="minorHAnsi" w:hAnsiTheme="minorHAnsi" w:cstheme="minorHAnsi"/>
          <w:color w:val="4F4F4F"/>
        </w:rPr>
        <w:t>Odpowiedzialność Sprzedającego z tytułu rękojmi, przy uznanych reklamacjach ilościowych, towarów lub usług ogranicza się do:</w:t>
      </w:r>
    </w:p>
    <w:p w:rsidR="004D1583" w:rsidRPr="004D1583" w:rsidRDefault="004D1583" w:rsidP="00F80D2B">
      <w:pPr>
        <w:ind w:left="300"/>
        <w:jc w:val="both"/>
        <w:rPr>
          <w:rFonts w:asciiTheme="minorHAnsi" w:hAnsiTheme="minorHAnsi" w:cstheme="minorHAnsi"/>
          <w:color w:val="4F4F4F"/>
        </w:rPr>
      </w:pPr>
    </w:p>
    <w:p w:rsidR="00F80D2B" w:rsidRPr="00FA4325" w:rsidRDefault="004D1583" w:rsidP="00FA4325">
      <w:pPr>
        <w:numPr>
          <w:ilvl w:val="0"/>
          <w:numId w:val="37"/>
        </w:numPr>
        <w:ind w:left="709" w:hanging="425"/>
        <w:jc w:val="both"/>
        <w:rPr>
          <w:rFonts w:asciiTheme="minorHAnsi" w:hAnsiTheme="minorHAnsi" w:cstheme="minorHAnsi"/>
          <w:color w:val="404040" w:themeColor="text1" w:themeTint="BF"/>
        </w:rPr>
      </w:pPr>
      <w:r w:rsidRPr="00FA4325">
        <w:rPr>
          <w:rFonts w:asciiTheme="minorHAnsi" w:hAnsiTheme="minorHAnsi" w:cstheme="minorHAnsi"/>
          <w:color w:val="404040" w:themeColor="text1" w:themeTint="BF"/>
        </w:rPr>
        <w:t xml:space="preserve">dostarczenia brakującej ilości towarów lub usług w uzgodnionym przez strony terminie albo obniżenia ceny sprzedaży towarów bądź usług o wartość </w:t>
      </w:r>
      <w:r w:rsidR="00E761A4">
        <w:rPr>
          <w:rFonts w:asciiTheme="minorHAnsi" w:hAnsiTheme="minorHAnsi" w:cstheme="minorHAnsi"/>
          <w:color w:val="404040" w:themeColor="text1" w:themeTint="BF"/>
        </w:rPr>
        <w:t>brakujących towarów lub usług i </w:t>
      </w:r>
      <w:r w:rsidRPr="00FA4325">
        <w:rPr>
          <w:rFonts w:asciiTheme="minorHAnsi" w:hAnsiTheme="minorHAnsi" w:cstheme="minorHAnsi"/>
          <w:color w:val="404040" w:themeColor="text1" w:themeTint="BF"/>
        </w:rPr>
        <w:t>wystawienia w związku z tym Nabywcy odpowiedniej faktury korygującej – w przypadku gdy ilość dostarczonych towarów lub usług będzie mniejsza niż wymagana,</w:t>
      </w:r>
    </w:p>
    <w:p w:rsidR="004D1583" w:rsidRPr="00FA4325" w:rsidRDefault="004D1583" w:rsidP="00FA4325">
      <w:pPr>
        <w:ind w:left="709" w:hanging="425"/>
        <w:jc w:val="both"/>
        <w:rPr>
          <w:rFonts w:asciiTheme="minorHAnsi" w:hAnsiTheme="minorHAnsi" w:cstheme="minorHAnsi"/>
          <w:color w:val="404040" w:themeColor="text1" w:themeTint="BF"/>
        </w:rPr>
      </w:pPr>
    </w:p>
    <w:p w:rsidR="00FA4325" w:rsidRDefault="004D1583" w:rsidP="00FA4325">
      <w:pPr>
        <w:numPr>
          <w:ilvl w:val="0"/>
          <w:numId w:val="37"/>
        </w:numPr>
        <w:ind w:left="709" w:hanging="425"/>
        <w:jc w:val="both"/>
        <w:rPr>
          <w:rFonts w:asciiTheme="minorHAnsi" w:hAnsiTheme="minorHAnsi" w:cstheme="minorHAnsi"/>
          <w:color w:val="404040" w:themeColor="text1" w:themeTint="BF"/>
        </w:rPr>
      </w:pPr>
      <w:r w:rsidRPr="00FA4325">
        <w:rPr>
          <w:rFonts w:asciiTheme="minorHAnsi" w:hAnsiTheme="minorHAnsi" w:cstheme="minorHAnsi"/>
          <w:color w:val="404040" w:themeColor="text1" w:themeTint="BF"/>
        </w:rPr>
        <w:t>odbioru od Nabywcy nadwyżki towarów lub usług w terminie 7 dni roboczych od daty uznania reklamacji – w przypadku gdy ilość dostarczonych towarów lub usług będzie większa niż wymagana.</w:t>
      </w:r>
    </w:p>
    <w:p w:rsidR="00FA4325" w:rsidRDefault="00FA4325" w:rsidP="00FA4325">
      <w:pPr>
        <w:pStyle w:val="Akapitzlist"/>
        <w:rPr>
          <w:rFonts w:asciiTheme="minorHAnsi" w:hAnsiTheme="minorHAnsi" w:cstheme="minorHAnsi"/>
          <w:color w:val="404040" w:themeColor="text1" w:themeTint="BF"/>
        </w:rPr>
      </w:pPr>
    </w:p>
    <w:p w:rsidR="004D1583" w:rsidRPr="004D1583" w:rsidRDefault="004D1583" w:rsidP="001E0794">
      <w:pPr>
        <w:numPr>
          <w:ilvl w:val="0"/>
          <w:numId w:val="38"/>
        </w:numPr>
        <w:ind w:left="300"/>
        <w:jc w:val="both"/>
        <w:rPr>
          <w:rFonts w:asciiTheme="minorHAnsi" w:hAnsiTheme="minorHAnsi" w:cstheme="minorHAnsi"/>
          <w:color w:val="4F4F4F"/>
        </w:rPr>
      </w:pPr>
      <w:r w:rsidRPr="004D1583">
        <w:rPr>
          <w:rFonts w:asciiTheme="minorHAnsi" w:hAnsiTheme="minorHAnsi" w:cstheme="minorHAnsi"/>
          <w:color w:val="4F4F4F"/>
        </w:rPr>
        <w:t>Nabywca zobowiązany jest do niezwłocznego pisemnego</w:t>
      </w:r>
      <w:r w:rsidR="00E761A4">
        <w:rPr>
          <w:rFonts w:asciiTheme="minorHAnsi" w:hAnsiTheme="minorHAnsi" w:cstheme="minorHAnsi"/>
          <w:color w:val="4F4F4F"/>
        </w:rPr>
        <w:t xml:space="preserve"> poinformowania Sprzedającego o </w:t>
      </w:r>
      <w:r w:rsidRPr="004D1583">
        <w:rPr>
          <w:rFonts w:asciiTheme="minorHAnsi" w:hAnsiTheme="minorHAnsi" w:cstheme="minorHAnsi"/>
          <w:color w:val="4F4F4F"/>
        </w:rPr>
        <w:t xml:space="preserve">wykrytych wadach jakościowych dostarczonych towarów lub </w:t>
      </w:r>
      <w:r w:rsidR="00E761A4">
        <w:rPr>
          <w:rFonts w:asciiTheme="minorHAnsi" w:hAnsiTheme="minorHAnsi" w:cstheme="minorHAnsi"/>
          <w:color w:val="4F4F4F"/>
        </w:rPr>
        <w:t>usług, nie później jednak niż w </w:t>
      </w:r>
      <w:r w:rsidRPr="004D1583">
        <w:rPr>
          <w:rFonts w:asciiTheme="minorHAnsi" w:hAnsiTheme="minorHAnsi" w:cstheme="minorHAnsi"/>
          <w:color w:val="4F4F4F"/>
        </w:rPr>
        <w:t xml:space="preserve">ciągu </w:t>
      </w:r>
      <w:r w:rsidRPr="00FA4325">
        <w:rPr>
          <w:rFonts w:asciiTheme="minorHAnsi" w:hAnsiTheme="minorHAnsi" w:cstheme="minorHAnsi"/>
          <w:color w:val="404040" w:themeColor="text1" w:themeTint="BF"/>
        </w:rPr>
        <w:t xml:space="preserve">12 miesięcy </w:t>
      </w:r>
      <w:r w:rsidRPr="004D1583">
        <w:rPr>
          <w:rFonts w:asciiTheme="minorHAnsi" w:hAnsiTheme="minorHAnsi" w:cstheme="minorHAnsi"/>
          <w:color w:val="4F4F4F"/>
        </w:rPr>
        <w:t xml:space="preserve">od daty odebrania określonych towarów lub usług. Do zachowania powyższego terminu wystarczające jest wysłanie, za pośrednictwem faksu, poczty elektronicznej lub poprzez wysłanie listu poleconego, zawiadomienia o wykrytych wadach jakościowych </w:t>
      </w:r>
      <w:r w:rsidR="00E53FD4">
        <w:rPr>
          <w:rFonts w:asciiTheme="minorHAnsi" w:hAnsiTheme="minorHAnsi" w:cstheme="minorHAnsi"/>
          <w:color w:val="4F4F4F"/>
        </w:rPr>
        <w:t xml:space="preserve">oraz </w:t>
      </w:r>
      <w:r w:rsidRPr="004D1583">
        <w:rPr>
          <w:rFonts w:asciiTheme="minorHAnsi" w:hAnsiTheme="minorHAnsi" w:cstheme="minorHAnsi"/>
          <w:color w:val="4F4F4F"/>
        </w:rPr>
        <w:t>dostarcz</w:t>
      </w:r>
      <w:r w:rsidR="00E53FD4">
        <w:rPr>
          <w:rFonts w:asciiTheme="minorHAnsi" w:hAnsiTheme="minorHAnsi" w:cstheme="minorHAnsi"/>
          <w:color w:val="4F4F4F"/>
        </w:rPr>
        <w:t>enie wadliwych</w:t>
      </w:r>
      <w:r w:rsidRPr="004D1583">
        <w:rPr>
          <w:rFonts w:asciiTheme="minorHAnsi" w:hAnsiTheme="minorHAnsi" w:cstheme="minorHAnsi"/>
          <w:color w:val="4F4F4F"/>
        </w:rPr>
        <w:t xml:space="preserve"> towarów przed upływem tego terminu.</w:t>
      </w:r>
      <w:r w:rsidR="00FA4325">
        <w:rPr>
          <w:rFonts w:asciiTheme="minorHAnsi" w:hAnsiTheme="minorHAnsi" w:cstheme="minorHAnsi"/>
          <w:color w:val="4F4F4F"/>
        </w:rPr>
        <w:t xml:space="preserve"> </w:t>
      </w:r>
      <w:r w:rsidRPr="004D1583">
        <w:rPr>
          <w:rFonts w:asciiTheme="minorHAnsi" w:hAnsiTheme="minorHAnsi" w:cstheme="minorHAnsi"/>
          <w:color w:val="4F4F4F"/>
        </w:rPr>
        <w:t xml:space="preserve">Sprzedający będzie miał 14 dni roboczych od otrzymania </w:t>
      </w:r>
      <w:r w:rsidR="00E53FD4">
        <w:rPr>
          <w:rFonts w:asciiTheme="minorHAnsi" w:hAnsiTheme="minorHAnsi" w:cstheme="minorHAnsi"/>
          <w:color w:val="4F4F4F"/>
        </w:rPr>
        <w:t xml:space="preserve">reklamowanego towaru wraz z </w:t>
      </w:r>
      <w:r w:rsidRPr="004D1583">
        <w:rPr>
          <w:rFonts w:asciiTheme="minorHAnsi" w:hAnsiTheme="minorHAnsi" w:cstheme="minorHAnsi"/>
          <w:color w:val="4F4F4F"/>
        </w:rPr>
        <w:t>pisemn</w:t>
      </w:r>
      <w:r w:rsidR="00E53FD4">
        <w:rPr>
          <w:rFonts w:asciiTheme="minorHAnsi" w:hAnsiTheme="minorHAnsi" w:cstheme="minorHAnsi"/>
          <w:color w:val="4F4F4F"/>
        </w:rPr>
        <w:t>ą reklamacją jakościową</w:t>
      </w:r>
      <w:r w:rsidRPr="004D1583">
        <w:rPr>
          <w:rFonts w:asciiTheme="minorHAnsi" w:hAnsiTheme="minorHAnsi" w:cstheme="minorHAnsi"/>
          <w:color w:val="4F4F4F"/>
        </w:rPr>
        <w:t xml:space="preserve"> Nabywcy na ustosunkowanie się do treści zgłoszonej reklamacji. </w:t>
      </w:r>
      <w:r w:rsidR="005F2501">
        <w:rPr>
          <w:rFonts w:asciiTheme="minorHAnsi" w:hAnsiTheme="minorHAnsi" w:cstheme="minorHAnsi"/>
          <w:color w:val="4F4F4F"/>
        </w:rPr>
        <w:t xml:space="preserve">W przypadku konieczności przeprowadzenia dodatkowych badań/testów/ekspertyz zewnętrznych, termin rozpatrywania reklamacji podlega indywidualnemu ustaleniu z Nabywcą. </w:t>
      </w:r>
      <w:r w:rsidRPr="004D1583">
        <w:rPr>
          <w:rFonts w:asciiTheme="minorHAnsi" w:hAnsiTheme="minorHAnsi" w:cstheme="minorHAnsi"/>
          <w:color w:val="4F4F4F"/>
        </w:rPr>
        <w:t xml:space="preserve">Odpowiedzialność Sprzedającego z </w:t>
      </w:r>
      <w:r w:rsidR="00FC4FA3">
        <w:rPr>
          <w:rFonts w:asciiTheme="minorHAnsi" w:hAnsiTheme="minorHAnsi" w:cstheme="minorHAnsi"/>
          <w:color w:val="4F4F4F"/>
        </w:rPr>
        <w:t> </w:t>
      </w:r>
      <w:r w:rsidRPr="004D1583">
        <w:rPr>
          <w:rFonts w:asciiTheme="minorHAnsi" w:hAnsiTheme="minorHAnsi" w:cstheme="minorHAnsi"/>
          <w:color w:val="4F4F4F"/>
        </w:rPr>
        <w:t xml:space="preserve">tytułu rękojmi, przy uznanych reklamacjach jakościowych, towarów lub usług ogranicza się, w </w:t>
      </w:r>
      <w:r w:rsidR="00FC4FA3">
        <w:rPr>
          <w:rFonts w:asciiTheme="minorHAnsi" w:hAnsiTheme="minorHAnsi" w:cstheme="minorHAnsi"/>
          <w:color w:val="4F4F4F"/>
        </w:rPr>
        <w:t> </w:t>
      </w:r>
      <w:r w:rsidRPr="004D1583">
        <w:rPr>
          <w:rFonts w:asciiTheme="minorHAnsi" w:hAnsiTheme="minorHAnsi" w:cstheme="minorHAnsi"/>
          <w:color w:val="4F4F4F"/>
        </w:rPr>
        <w:t>zależności od wyboru dokonanego przez Sprzedającego, do:</w:t>
      </w:r>
    </w:p>
    <w:p w:rsidR="005F2501" w:rsidRPr="005F2501" w:rsidRDefault="005F2501" w:rsidP="005F2501">
      <w:pPr>
        <w:numPr>
          <w:ilvl w:val="0"/>
          <w:numId w:val="39"/>
        </w:numPr>
        <w:spacing w:before="150" w:after="150"/>
        <w:ind w:left="709" w:hanging="425"/>
        <w:jc w:val="both"/>
        <w:rPr>
          <w:rFonts w:asciiTheme="minorHAnsi" w:hAnsiTheme="minorHAnsi" w:cstheme="minorHAnsi"/>
          <w:color w:val="404040" w:themeColor="text1" w:themeTint="BF"/>
        </w:rPr>
      </w:pPr>
      <w:r w:rsidRPr="005F2501">
        <w:rPr>
          <w:rFonts w:asciiTheme="minorHAnsi" w:hAnsiTheme="minorHAnsi" w:cstheme="minorHAnsi"/>
          <w:color w:val="404040" w:themeColor="text1" w:themeTint="BF"/>
        </w:rPr>
        <w:t>usunięcia stwierdzonych wad towarów lub usług w terminie 14 dni roboczych od daty uznania reklamacji lub</w:t>
      </w:r>
    </w:p>
    <w:p w:rsidR="004D1583" w:rsidRPr="005F2501" w:rsidRDefault="004D1583" w:rsidP="005F2501">
      <w:pPr>
        <w:numPr>
          <w:ilvl w:val="0"/>
          <w:numId w:val="39"/>
        </w:numPr>
        <w:spacing w:before="150" w:after="150"/>
        <w:ind w:left="709" w:hanging="425"/>
        <w:jc w:val="both"/>
        <w:rPr>
          <w:rFonts w:asciiTheme="minorHAnsi" w:hAnsiTheme="minorHAnsi" w:cstheme="minorHAnsi"/>
          <w:color w:val="404040" w:themeColor="text1" w:themeTint="BF"/>
        </w:rPr>
      </w:pPr>
      <w:r w:rsidRPr="005F2501">
        <w:rPr>
          <w:rFonts w:asciiTheme="minorHAnsi" w:hAnsiTheme="minorHAnsi" w:cstheme="minorHAnsi"/>
          <w:color w:val="404040" w:themeColor="text1" w:themeTint="BF"/>
        </w:rPr>
        <w:t>wymiany wadliwych towarów lub usług na wolne od wad w terminie 14 dni roboczych od daty uznania reklamacji lub</w:t>
      </w:r>
    </w:p>
    <w:p w:rsidR="004D1583" w:rsidRPr="005F2501" w:rsidRDefault="004D1583" w:rsidP="005F2501">
      <w:pPr>
        <w:numPr>
          <w:ilvl w:val="0"/>
          <w:numId w:val="39"/>
        </w:numPr>
        <w:spacing w:before="150" w:after="150"/>
        <w:ind w:left="709" w:hanging="425"/>
        <w:jc w:val="both"/>
        <w:rPr>
          <w:rFonts w:asciiTheme="minorHAnsi" w:hAnsiTheme="minorHAnsi" w:cstheme="minorHAnsi"/>
          <w:color w:val="404040" w:themeColor="text1" w:themeTint="BF"/>
        </w:rPr>
      </w:pPr>
      <w:r w:rsidRPr="005F2501">
        <w:rPr>
          <w:rFonts w:asciiTheme="minorHAnsi" w:hAnsiTheme="minorHAnsi" w:cstheme="minorHAnsi"/>
          <w:color w:val="404040" w:themeColor="text1" w:themeTint="BF"/>
        </w:rPr>
        <w:t>obniżenia ceny sprzedaży towarów bądź usług o wartoś</w:t>
      </w:r>
      <w:r w:rsidR="00E761A4">
        <w:rPr>
          <w:rFonts w:asciiTheme="minorHAnsi" w:hAnsiTheme="minorHAnsi" w:cstheme="minorHAnsi"/>
          <w:color w:val="404040" w:themeColor="text1" w:themeTint="BF"/>
        </w:rPr>
        <w:t>ć wadliwych towarów lub usług i </w:t>
      </w:r>
      <w:r w:rsidRPr="005F2501">
        <w:rPr>
          <w:rFonts w:asciiTheme="minorHAnsi" w:hAnsiTheme="minorHAnsi" w:cstheme="minorHAnsi"/>
          <w:color w:val="404040" w:themeColor="text1" w:themeTint="BF"/>
        </w:rPr>
        <w:t>wystawienia w związku z tym Nabywcy odpowiedniej faktury korygującej.</w:t>
      </w:r>
    </w:p>
    <w:p w:rsidR="004D1583" w:rsidRPr="004D1583" w:rsidRDefault="004D1583" w:rsidP="001E0794">
      <w:pPr>
        <w:numPr>
          <w:ilvl w:val="0"/>
          <w:numId w:val="40"/>
        </w:numPr>
        <w:spacing w:before="150" w:after="150"/>
        <w:ind w:left="300"/>
        <w:jc w:val="both"/>
        <w:rPr>
          <w:rFonts w:asciiTheme="minorHAnsi" w:hAnsiTheme="minorHAnsi" w:cstheme="minorHAnsi"/>
          <w:color w:val="4F4F4F"/>
        </w:rPr>
      </w:pPr>
      <w:r w:rsidRPr="004D1583">
        <w:rPr>
          <w:rFonts w:asciiTheme="minorHAnsi" w:hAnsiTheme="minorHAnsi" w:cstheme="minorHAnsi"/>
          <w:color w:val="4F4F4F"/>
        </w:rPr>
        <w:t>Zarówno w odniesieniu do wad ilościowych dostarczonych Na</w:t>
      </w:r>
      <w:r w:rsidR="00E761A4">
        <w:rPr>
          <w:rFonts w:asciiTheme="minorHAnsi" w:hAnsiTheme="minorHAnsi" w:cstheme="minorHAnsi"/>
          <w:color w:val="4F4F4F"/>
        </w:rPr>
        <w:t>bywcy towarów lub usług jak i w </w:t>
      </w:r>
      <w:r w:rsidRPr="004D1583">
        <w:rPr>
          <w:rFonts w:asciiTheme="minorHAnsi" w:hAnsiTheme="minorHAnsi" w:cstheme="minorHAnsi"/>
          <w:color w:val="4F4F4F"/>
        </w:rPr>
        <w:t>odniesieniu do ich wad jakościowych wyłączone zostaje prawo Nabywcy do odstąpienia od określonej umowy handlowej przysługujące mu na gruncie przepisów polskiego Kodeksu Cywilnego regulujących uprawnienia z tytułu rękojmi za wady fizyczne rzeczy sprzedanej, chyba, że strony odrębnie ustaliły inaczej.</w:t>
      </w:r>
    </w:p>
    <w:p w:rsidR="004D1583" w:rsidRPr="004D1583" w:rsidRDefault="004D1583" w:rsidP="001E0794">
      <w:pPr>
        <w:numPr>
          <w:ilvl w:val="0"/>
          <w:numId w:val="41"/>
        </w:numPr>
        <w:spacing w:before="150" w:after="150"/>
        <w:ind w:left="300"/>
        <w:jc w:val="both"/>
        <w:rPr>
          <w:rFonts w:asciiTheme="minorHAnsi" w:hAnsiTheme="minorHAnsi" w:cstheme="minorHAnsi"/>
          <w:color w:val="4F4F4F"/>
        </w:rPr>
      </w:pPr>
      <w:r w:rsidRPr="004D1583">
        <w:rPr>
          <w:rFonts w:asciiTheme="minorHAnsi" w:hAnsiTheme="minorHAnsi" w:cstheme="minorHAnsi"/>
          <w:color w:val="4F4F4F"/>
        </w:rPr>
        <w:t xml:space="preserve">Szczegółowe zasady składania i </w:t>
      </w:r>
      <w:r w:rsidR="005F2501">
        <w:rPr>
          <w:rFonts w:asciiTheme="minorHAnsi" w:hAnsiTheme="minorHAnsi" w:cstheme="minorHAnsi"/>
          <w:color w:val="4F4F4F"/>
        </w:rPr>
        <w:t>rozpatrywania</w:t>
      </w:r>
      <w:r w:rsidRPr="004D1583">
        <w:rPr>
          <w:rFonts w:asciiTheme="minorHAnsi" w:hAnsiTheme="minorHAnsi" w:cstheme="minorHAnsi"/>
          <w:color w:val="4F4F4F"/>
        </w:rPr>
        <w:t xml:space="preserve"> rek</w:t>
      </w:r>
      <w:r w:rsidR="00E761A4">
        <w:rPr>
          <w:rFonts w:asciiTheme="minorHAnsi" w:hAnsiTheme="minorHAnsi" w:cstheme="minorHAnsi"/>
          <w:color w:val="4F4F4F"/>
        </w:rPr>
        <w:t>lamacji Nabywcy, obowiązujące w </w:t>
      </w:r>
      <w:r w:rsidRPr="004D1583">
        <w:rPr>
          <w:rFonts w:asciiTheme="minorHAnsi" w:hAnsiTheme="minorHAnsi" w:cstheme="minorHAnsi"/>
          <w:color w:val="4F4F4F"/>
        </w:rPr>
        <w:t>przedsiębiorstwie Sprzedającego reguluj</w:t>
      </w:r>
      <w:r w:rsidR="005F2501">
        <w:rPr>
          <w:rFonts w:asciiTheme="minorHAnsi" w:hAnsiTheme="minorHAnsi" w:cstheme="minorHAnsi"/>
          <w:color w:val="4F4F4F"/>
        </w:rPr>
        <w:t>ą „Ogólne Zasady dot. Reklamacji”.</w:t>
      </w:r>
    </w:p>
    <w:p w:rsidR="004D1583" w:rsidRPr="004D1583" w:rsidRDefault="004D1583" w:rsidP="004D1583">
      <w:pPr>
        <w:pStyle w:val="NormalnyWeb"/>
        <w:spacing w:before="0" w:beforeAutospacing="0" w:after="0" w:afterAutospacing="0"/>
        <w:rPr>
          <w:rFonts w:asciiTheme="minorHAnsi" w:hAnsiTheme="minorHAnsi" w:cstheme="minorHAnsi"/>
          <w:color w:val="4F4F4F"/>
        </w:rPr>
      </w:pPr>
      <w:r w:rsidRPr="004D1583">
        <w:rPr>
          <w:rFonts w:asciiTheme="minorHAnsi" w:hAnsiTheme="minorHAnsi" w:cstheme="minorHAnsi"/>
          <w:color w:val="4F4F4F"/>
        </w:rPr>
        <w:t> </w:t>
      </w:r>
    </w:p>
    <w:p w:rsidR="00B943EC" w:rsidRDefault="00B943EC" w:rsidP="004D1583">
      <w:pPr>
        <w:jc w:val="both"/>
        <w:rPr>
          <w:rFonts w:asciiTheme="minorHAnsi" w:hAnsiTheme="minorHAnsi" w:cstheme="minorHAnsi"/>
          <w:b/>
          <w:bCs/>
          <w:color w:val="4F4F4F"/>
        </w:rPr>
      </w:pPr>
    </w:p>
    <w:p w:rsidR="00B943EC" w:rsidRDefault="00B943EC" w:rsidP="004D1583">
      <w:pPr>
        <w:jc w:val="both"/>
        <w:rPr>
          <w:rFonts w:asciiTheme="minorHAnsi" w:hAnsiTheme="minorHAnsi" w:cstheme="minorHAnsi"/>
          <w:b/>
          <w:bCs/>
          <w:color w:val="4F4F4F"/>
        </w:rPr>
      </w:pPr>
    </w:p>
    <w:p w:rsidR="00B943EC" w:rsidRDefault="00B943EC" w:rsidP="004D1583">
      <w:pPr>
        <w:jc w:val="both"/>
        <w:rPr>
          <w:rFonts w:asciiTheme="minorHAnsi" w:hAnsiTheme="minorHAnsi" w:cstheme="minorHAnsi"/>
          <w:b/>
          <w:bCs/>
          <w:color w:val="4F4F4F"/>
        </w:rPr>
      </w:pPr>
    </w:p>
    <w:p w:rsidR="004D1583" w:rsidRPr="004D1583" w:rsidRDefault="004D1583" w:rsidP="004D1583">
      <w:pPr>
        <w:jc w:val="both"/>
        <w:rPr>
          <w:rFonts w:asciiTheme="minorHAnsi" w:hAnsiTheme="minorHAnsi" w:cstheme="minorHAnsi"/>
          <w:color w:val="4F4F4F"/>
        </w:rPr>
      </w:pPr>
      <w:r w:rsidRPr="004D1583">
        <w:rPr>
          <w:rFonts w:asciiTheme="minorHAnsi" w:hAnsiTheme="minorHAnsi" w:cstheme="minorHAnsi"/>
          <w:b/>
          <w:bCs/>
          <w:color w:val="4F4F4F"/>
        </w:rPr>
        <w:lastRenderedPageBreak/>
        <w:t>VI. POSTANOWIENIA RÓŻNE</w:t>
      </w:r>
    </w:p>
    <w:p w:rsidR="004D1583" w:rsidRPr="005F2501" w:rsidRDefault="004D1583" w:rsidP="005F2501">
      <w:pPr>
        <w:numPr>
          <w:ilvl w:val="0"/>
          <w:numId w:val="52"/>
        </w:numPr>
        <w:spacing w:before="150" w:after="150"/>
        <w:ind w:left="284" w:hanging="284"/>
        <w:jc w:val="both"/>
        <w:rPr>
          <w:rFonts w:asciiTheme="minorHAnsi" w:hAnsiTheme="minorHAnsi" w:cstheme="minorHAnsi"/>
          <w:color w:val="404040" w:themeColor="text1" w:themeTint="BF"/>
        </w:rPr>
      </w:pPr>
      <w:r w:rsidRPr="005F2501">
        <w:rPr>
          <w:rFonts w:asciiTheme="minorHAnsi" w:hAnsiTheme="minorHAnsi" w:cstheme="minorHAnsi"/>
          <w:color w:val="404040" w:themeColor="text1" w:themeTint="BF"/>
        </w:rPr>
        <w:t>Wszelkie spory wynikłe na gruncie lub w związku z zaw</w:t>
      </w:r>
      <w:r w:rsidR="00E761A4">
        <w:rPr>
          <w:rFonts w:asciiTheme="minorHAnsi" w:hAnsiTheme="minorHAnsi" w:cstheme="minorHAnsi"/>
          <w:color w:val="404040" w:themeColor="text1" w:themeTint="BF"/>
        </w:rPr>
        <w:t>arciem pomiędzy Sprzedającym, a </w:t>
      </w:r>
      <w:r w:rsidRPr="005F2501">
        <w:rPr>
          <w:rFonts w:asciiTheme="minorHAnsi" w:hAnsiTheme="minorHAnsi" w:cstheme="minorHAnsi"/>
          <w:color w:val="404040" w:themeColor="text1" w:themeTint="BF"/>
        </w:rPr>
        <w:t>Nabywcą umowy handlowej rozstrzygane będą przez sąd powszechny miejscowo właściwy ze względu na siedzibę Sprzedającego, chyba, że strony odrębnie ustaliły inaczej.</w:t>
      </w:r>
    </w:p>
    <w:p w:rsidR="004D1583" w:rsidRPr="005F2501" w:rsidRDefault="004D1583" w:rsidP="005F2501">
      <w:pPr>
        <w:numPr>
          <w:ilvl w:val="0"/>
          <w:numId w:val="52"/>
        </w:numPr>
        <w:spacing w:before="150" w:after="150"/>
        <w:ind w:left="284" w:hanging="284"/>
        <w:jc w:val="both"/>
        <w:rPr>
          <w:rFonts w:asciiTheme="minorHAnsi" w:hAnsiTheme="minorHAnsi" w:cstheme="minorHAnsi"/>
          <w:color w:val="404040" w:themeColor="text1" w:themeTint="BF"/>
        </w:rPr>
      </w:pPr>
      <w:r w:rsidRPr="005F2501">
        <w:rPr>
          <w:rFonts w:asciiTheme="minorHAnsi" w:hAnsiTheme="minorHAnsi" w:cstheme="minorHAnsi"/>
          <w:color w:val="404040" w:themeColor="text1" w:themeTint="BF"/>
        </w:rPr>
        <w:t>Wszelkie spory wynikłe na gruncie lub w związku z zaw</w:t>
      </w:r>
      <w:r w:rsidR="00E761A4">
        <w:rPr>
          <w:rFonts w:asciiTheme="minorHAnsi" w:hAnsiTheme="minorHAnsi" w:cstheme="minorHAnsi"/>
          <w:color w:val="404040" w:themeColor="text1" w:themeTint="BF"/>
        </w:rPr>
        <w:t>arciem pomiędzy Sprzedającym, a </w:t>
      </w:r>
      <w:r w:rsidRPr="005F2501">
        <w:rPr>
          <w:rFonts w:asciiTheme="minorHAnsi" w:hAnsiTheme="minorHAnsi" w:cstheme="minorHAnsi"/>
          <w:color w:val="404040" w:themeColor="text1" w:themeTint="BF"/>
        </w:rPr>
        <w:t>Nabywcą umowy handlowej podlegają prawu polskiemu, z wyłączeniem możliwości stosowania postanowień Konwencji o umowach międzynarodowej sprzedaży towarów zawartej w dniu 11.04.1980r. w Wiedniu, chyba, że strony odrębnie ustaliły inaczej.</w:t>
      </w:r>
    </w:p>
    <w:p w:rsidR="004D1583" w:rsidRPr="005F2501" w:rsidRDefault="004D1583" w:rsidP="005F2501">
      <w:pPr>
        <w:numPr>
          <w:ilvl w:val="0"/>
          <w:numId w:val="52"/>
        </w:numPr>
        <w:spacing w:before="150" w:after="150"/>
        <w:ind w:left="284" w:hanging="284"/>
        <w:jc w:val="both"/>
        <w:rPr>
          <w:rFonts w:asciiTheme="minorHAnsi" w:hAnsiTheme="minorHAnsi" w:cstheme="minorHAnsi"/>
          <w:color w:val="404040" w:themeColor="text1" w:themeTint="BF"/>
        </w:rPr>
      </w:pPr>
      <w:r w:rsidRPr="005F2501">
        <w:rPr>
          <w:rFonts w:asciiTheme="minorHAnsi" w:hAnsiTheme="minorHAnsi" w:cstheme="minorHAnsi"/>
          <w:color w:val="404040" w:themeColor="text1" w:themeTint="BF"/>
        </w:rPr>
        <w:t>Z chwilą zawarcia pomiędzy Sprzedającym, a Nabywcą umowy handlowej wszelkie inne porozumienia dotyczące tego samego przedmiotu, istniejące uprzednio pomiędzy stronami, tak ustne jak i pisemne, tracą moc obowiązującą.</w:t>
      </w:r>
    </w:p>
    <w:p w:rsidR="004D1583" w:rsidRPr="005F2501" w:rsidRDefault="004D1583" w:rsidP="005F2501">
      <w:pPr>
        <w:numPr>
          <w:ilvl w:val="0"/>
          <w:numId w:val="52"/>
        </w:numPr>
        <w:spacing w:before="150" w:after="150"/>
        <w:ind w:left="284" w:hanging="284"/>
        <w:jc w:val="both"/>
        <w:rPr>
          <w:rFonts w:asciiTheme="minorHAnsi" w:hAnsiTheme="minorHAnsi" w:cstheme="minorHAnsi"/>
          <w:color w:val="404040" w:themeColor="text1" w:themeTint="BF"/>
        </w:rPr>
      </w:pPr>
      <w:r w:rsidRPr="005F2501">
        <w:rPr>
          <w:rFonts w:asciiTheme="minorHAnsi" w:hAnsiTheme="minorHAnsi" w:cstheme="minorHAnsi"/>
          <w:color w:val="404040" w:themeColor="text1" w:themeTint="BF"/>
        </w:rPr>
        <w:t>Nie dopuszcza się cesji przez Nabywcę jakichkolwiek praw wynikających z zawartej przez niego ze Sprzedającym umowy handlowej bez uprzedniej pisemnej zgody Sprzedającego.</w:t>
      </w:r>
    </w:p>
    <w:p w:rsidR="004D1583" w:rsidRPr="005F2501" w:rsidRDefault="004D1583" w:rsidP="005F2501">
      <w:pPr>
        <w:numPr>
          <w:ilvl w:val="0"/>
          <w:numId w:val="52"/>
        </w:numPr>
        <w:spacing w:before="150" w:after="150"/>
        <w:ind w:left="284" w:hanging="284"/>
        <w:jc w:val="both"/>
        <w:rPr>
          <w:rFonts w:asciiTheme="minorHAnsi" w:hAnsiTheme="minorHAnsi" w:cstheme="minorHAnsi"/>
          <w:color w:val="404040" w:themeColor="text1" w:themeTint="BF"/>
        </w:rPr>
      </w:pPr>
      <w:r w:rsidRPr="005F2501">
        <w:rPr>
          <w:rFonts w:asciiTheme="minorHAnsi" w:hAnsiTheme="minorHAnsi" w:cstheme="minorHAnsi"/>
          <w:color w:val="404040" w:themeColor="text1" w:themeTint="BF"/>
        </w:rPr>
        <w:t>W przypadku prawnej bezskuteczności poszczególnych punktów niniejszych Ogólnych Warunków Sprzedaży pozostałe postanowienia oraz realizowane na ich podstawie umowy handlowe zachowują moc obowiązującą, a w miejsce bezskutecznych postanowień Ogólnych Warunków Sprzedaży wejdą odpowiednie przepisy prawa, które możliwie najpełniej odzwierciedlały będą sens i cel tych postanowień.</w:t>
      </w:r>
    </w:p>
    <w:p w:rsidR="004D1583" w:rsidRPr="005F2501" w:rsidRDefault="004D1583" w:rsidP="005F2501">
      <w:pPr>
        <w:numPr>
          <w:ilvl w:val="0"/>
          <w:numId w:val="52"/>
        </w:numPr>
        <w:spacing w:before="150" w:after="150"/>
        <w:ind w:left="284" w:hanging="284"/>
        <w:jc w:val="both"/>
        <w:rPr>
          <w:rFonts w:asciiTheme="minorHAnsi" w:hAnsiTheme="minorHAnsi" w:cstheme="minorHAnsi"/>
          <w:color w:val="404040" w:themeColor="text1" w:themeTint="BF"/>
        </w:rPr>
      </w:pPr>
      <w:r w:rsidRPr="005F2501">
        <w:rPr>
          <w:rFonts w:asciiTheme="minorHAnsi" w:hAnsiTheme="minorHAnsi" w:cstheme="minorHAnsi"/>
          <w:color w:val="404040" w:themeColor="text1" w:themeTint="BF"/>
        </w:rPr>
        <w:t>Nabywca zawierając ze Sprzedającym umowę handlową wyraża zgodę na przetwarzanie przez Sprzedającego jego danych osobowych tak w celu realizacji za</w:t>
      </w:r>
      <w:r w:rsidR="00E761A4">
        <w:rPr>
          <w:rFonts w:asciiTheme="minorHAnsi" w:hAnsiTheme="minorHAnsi" w:cstheme="minorHAnsi"/>
          <w:color w:val="404040" w:themeColor="text1" w:themeTint="BF"/>
        </w:rPr>
        <w:t>wartej umowy handlowej</w:t>
      </w:r>
      <w:r w:rsidR="009043AD">
        <w:rPr>
          <w:rFonts w:asciiTheme="minorHAnsi" w:hAnsiTheme="minorHAnsi" w:cstheme="minorHAnsi"/>
          <w:color w:val="404040" w:themeColor="text1" w:themeTint="BF"/>
        </w:rPr>
        <w:t>,</w:t>
      </w:r>
      <w:r w:rsidRPr="005F2501">
        <w:rPr>
          <w:rFonts w:asciiTheme="minorHAnsi" w:hAnsiTheme="minorHAnsi" w:cstheme="minorHAnsi"/>
          <w:color w:val="404040" w:themeColor="text1" w:themeTint="BF"/>
        </w:rPr>
        <w:t xml:space="preserve"> chyba, że strony odrębnie ustaliły inaczej. Nabywcy w każdym przypadku przysługują</w:t>
      </w:r>
      <w:r w:rsidR="00E761A4">
        <w:rPr>
          <w:rFonts w:asciiTheme="minorHAnsi" w:hAnsiTheme="minorHAnsi" w:cstheme="minorHAnsi"/>
          <w:color w:val="404040" w:themeColor="text1" w:themeTint="BF"/>
        </w:rPr>
        <w:t xml:space="preserve"> wszelkie uprawnienia zgodnie z </w:t>
      </w:r>
      <w:r w:rsidRPr="005F2501">
        <w:rPr>
          <w:rFonts w:asciiTheme="minorHAnsi" w:hAnsiTheme="minorHAnsi" w:cstheme="minorHAnsi"/>
          <w:color w:val="404040" w:themeColor="text1" w:themeTint="BF"/>
        </w:rPr>
        <w:t xml:space="preserve">przepisami </w:t>
      </w:r>
      <w:r w:rsidR="005F2501" w:rsidRPr="005F2501">
        <w:rPr>
          <w:rFonts w:asciiTheme="minorHAnsi" w:hAnsiTheme="minorHAnsi" w:cstheme="minorHAnsi"/>
          <w:color w:val="404040" w:themeColor="text1" w:themeTint="BF"/>
        </w:rPr>
        <w:t>prawa w zakresie ochrony danych osobowych, w szczególności Rozporzą</w:t>
      </w:r>
      <w:r w:rsidR="00E761A4">
        <w:rPr>
          <w:rFonts w:asciiTheme="minorHAnsi" w:hAnsiTheme="minorHAnsi" w:cstheme="minorHAnsi"/>
          <w:color w:val="404040" w:themeColor="text1" w:themeTint="BF"/>
        </w:rPr>
        <w:t>dzenia z </w:t>
      </w:r>
      <w:r w:rsidR="005F2501" w:rsidRPr="005F2501">
        <w:rPr>
          <w:rFonts w:asciiTheme="minorHAnsi" w:hAnsiTheme="minorHAnsi" w:cstheme="minorHAnsi"/>
          <w:color w:val="404040" w:themeColor="text1" w:themeTint="BF"/>
        </w:rPr>
        <w:t>dnia 27.04.2016 o ochronie danych osobowych</w:t>
      </w:r>
    </w:p>
    <w:p w:rsidR="004D1583" w:rsidRPr="005F2501" w:rsidRDefault="004D1583" w:rsidP="005F2501">
      <w:pPr>
        <w:numPr>
          <w:ilvl w:val="0"/>
          <w:numId w:val="52"/>
        </w:numPr>
        <w:spacing w:before="150" w:after="150"/>
        <w:ind w:left="284" w:hanging="284"/>
        <w:jc w:val="both"/>
        <w:rPr>
          <w:rFonts w:asciiTheme="minorHAnsi" w:hAnsiTheme="minorHAnsi" w:cstheme="minorHAnsi"/>
          <w:color w:val="404040" w:themeColor="text1" w:themeTint="BF"/>
        </w:rPr>
      </w:pPr>
      <w:r w:rsidRPr="005F2501">
        <w:rPr>
          <w:rFonts w:asciiTheme="minorHAnsi" w:hAnsiTheme="minorHAnsi" w:cstheme="minorHAnsi"/>
          <w:color w:val="404040" w:themeColor="text1" w:themeTint="BF"/>
        </w:rPr>
        <w:t>Wszelkie zmiany niniejszych Ogólnych Warunków Sprzedaży wymagają formy pisemnej pod rygorem nieważności.</w:t>
      </w:r>
    </w:p>
    <w:p w:rsidR="006D100E" w:rsidRPr="005F2501" w:rsidRDefault="004D1583" w:rsidP="005F2501">
      <w:pPr>
        <w:numPr>
          <w:ilvl w:val="0"/>
          <w:numId w:val="52"/>
        </w:numPr>
        <w:spacing w:before="150" w:after="150"/>
        <w:ind w:left="284" w:hanging="284"/>
        <w:jc w:val="both"/>
        <w:rPr>
          <w:rFonts w:asciiTheme="minorHAnsi" w:hAnsiTheme="minorHAnsi" w:cstheme="minorHAnsi"/>
          <w:bCs/>
          <w:color w:val="404040" w:themeColor="text1" w:themeTint="BF"/>
        </w:rPr>
      </w:pPr>
      <w:r w:rsidRPr="005F2501">
        <w:rPr>
          <w:rFonts w:asciiTheme="minorHAnsi" w:hAnsiTheme="minorHAnsi" w:cstheme="minorHAnsi"/>
          <w:color w:val="404040" w:themeColor="text1" w:themeTint="BF"/>
        </w:rPr>
        <w:t>Niniejsze Ogólne Warunki Sprzedaży zostały zatwierdzone</w:t>
      </w:r>
      <w:r w:rsidR="005F2501" w:rsidRPr="005F2501">
        <w:rPr>
          <w:rFonts w:asciiTheme="minorHAnsi" w:hAnsiTheme="minorHAnsi" w:cstheme="minorHAnsi"/>
          <w:color w:val="404040" w:themeColor="text1" w:themeTint="BF"/>
        </w:rPr>
        <w:t xml:space="preserve"> w dniu 01.09.2019r. </w:t>
      </w:r>
      <w:r w:rsidRPr="005F2501">
        <w:rPr>
          <w:rFonts w:asciiTheme="minorHAnsi" w:hAnsiTheme="minorHAnsi" w:cstheme="minorHAnsi"/>
          <w:color w:val="404040" w:themeColor="text1" w:themeTint="BF"/>
        </w:rPr>
        <w:t xml:space="preserve"> </w:t>
      </w:r>
      <w:r w:rsidR="00F80D2B" w:rsidRPr="005F2501">
        <w:rPr>
          <w:rFonts w:asciiTheme="minorHAnsi" w:hAnsiTheme="minorHAnsi" w:cstheme="minorHAnsi"/>
          <w:color w:val="404040" w:themeColor="text1" w:themeTint="BF"/>
        </w:rPr>
        <w:t xml:space="preserve">przez właścicieli Etisoft Kraków s.c. Katarzynę </w:t>
      </w:r>
      <w:proofErr w:type="spellStart"/>
      <w:r w:rsidR="00F80D2B" w:rsidRPr="005F2501">
        <w:rPr>
          <w:rFonts w:asciiTheme="minorHAnsi" w:hAnsiTheme="minorHAnsi" w:cstheme="minorHAnsi"/>
          <w:color w:val="404040" w:themeColor="text1" w:themeTint="BF"/>
        </w:rPr>
        <w:t>Obłaza</w:t>
      </w:r>
      <w:proofErr w:type="spellEnd"/>
      <w:r w:rsidR="00F80D2B" w:rsidRPr="005F2501">
        <w:rPr>
          <w:rFonts w:asciiTheme="minorHAnsi" w:hAnsiTheme="minorHAnsi" w:cstheme="minorHAnsi"/>
          <w:color w:val="404040" w:themeColor="text1" w:themeTint="BF"/>
        </w:rPr>
        <w:t xml:space="preserve"> i Marka </w:t>
      </w:r>
      <w:proofErr w:type="spellStart"/>
      <w:r w:rsidR="00F80D2B" w:rsidRPr="005F2501">
        <w:rPr>
          <w:rFonts w:asciiTheme="minorHAnsi" w:hAnsiTheme="minorHAnsi" w:cstheme="minorHAnsi"/>
          <w:color w:val="404040" w:themeColor="text1" w:themeTint="BF"/>
        </w:rPr>
        <w:t>Obłaza</w:t>
      </w:r>
      <w:proofErr w:type="spellEnd"/>
      <w:r w:rsidRPr="005F2501">
        <w:rPr>
          <w:rFonts w:asciiTheme="minorHAnsi" w:hAnsiTheme="minorHAnsi" w:cstheme="minorHAnsi"/>
          <w:color w:val="404040" w:themeColor="text1" w:themeTint="BF"/>
        </w:rPr>
        <w:t xml:space="preserve"> </w:t>
      </w:r>
      <w:r w:rsidR="00F80D2B" w:rsidRPr="005F2501">
        <w:rPr>
          <w:rFonts w:asciiTheme="minorHAnsi" w:hAnsiTheme="minorHAnsi" w:cstheme="minorHAnsi"/>
          <w:color w:val="404040" w:themeColor="text1" w:themeTint="BF"/>
        </w:rPr>
        <w:t xml:space="preserve"> </w:t>
      </w:r>
      <w:r w:rsidRPr="005F2501">
        <w:rPr>
          <w:rFonts w:asciiTheme="minorHAnsi" w:hAnsiTheme="minorHAnsi" w:cstheme="minorHAnsi"/>
          <w:color w:val="404040" w:themeColor="text1" w:themeTint="BF"/>
        </w:rPr>
        <w:t xml:space="preserve">i wchodzą w życie z dniem </w:t>
      </w:r>
      <w:r w:rsidR="005F2501" w:rsidRPr="005F2501">
        <w:rPr>
          <w:rFonts w:asciiTheme="minorHAnsi" w:hAnsiTheme="minorHAnsi" w:cstheme="minorHAnsi"/>
          <w:color w:val="404040" w:themeColor="text1" w:themeTint="BF"/>
        </w:rPr>
        <w:t>16</w:t>
      </w:r>
      <w:r w:rsidRPr="005F2501">
        <w:rPr>
          <w:rFonts w:asciiTheme="minorHAnsi" w:hAnsiTheme="minorHAnsi" w:cstheme="minorHAnsi"/>
          <w:color w:val="404040" w:themeColor="text1" w:themeTint="BF"/>
        </w:rPr>
        <w:t>.09.201</w:t>
      </w:r>
      <w:r w:rsidR="00F80D2B" w:rsidRPr="005F2501">
        <w:rPr>
          <w:rFonts w:asciiTheme="minorHAnsi" w:hAnsiTheme="minorHAnsi" w:cstheme="minorHAnsi"/>
          <w:color w:val="404040" w:themeColor="text1" w:themeTint="BF"/>
        </w:rPr>
        <w:t>9</w:t>
      </w:r>
      <w:r w:rsidRPr="005F2501">
        <w:rPr>
          <w:rFonts w:asciiTheme="minorHAnsi" w:hAnsiTheme="minorHAnsi" w:cstheme="minorHAnsi"/>
          <w:color w:val="404040" w:themeColor="text1" w:themeTint="BF"/>
        </w:rPr>
        <w:t>r.</w:t>
      </w:r>
    </w:p>
    <w:p w:rsidR="00650FAE" w:rsidRPr="004D1583" w:rsidRDefault="00650FAE" w:rsidP="00650FAE">
      <w:pPr>
        <w:pStyle w:val="Default"/>
        <w:jc w:val="both"/>
        <w:rPr>
          <w:rFonts w:asciiTheme="minorHAnsi" w:hAnsiTheme="minorHAnsi" w:cstheme="minorHAnsi"/>
          <w:color w:val="auto"/>
        </w:rPr>
      </w:pPr>
    </w:p>
    <w:p w:rsidR="00650FAE" w:rsidRPr="004D1583" w:rsidRDefault="00650FAE" w:rsidP="00650FAE">
      <w:pPr>
        <w:pStyle w:val="Default"/>
        <w:jc w:val="right"/>
        <w:rPr>
          <w:rFonts w:asciiTheme="minorHAnsi" w:hAnsiTheme="minorHAnsi" w:cstheme="minorHAnsi"/>
          <w:color w:val="auto"/>
        </w:rPr>
      </w:pPr>
      <w:r w:rsidRPr="004D1583">
        <w:rPr>
          <w:rFonts w:asciiTheme="minorHAnsi" w:hAnsiTheme="minorHAnsi" w:cstheme="minorHAnsi"/>
          <w:color w:val="auto"/>
        </w:rPr>
        <w:t>Kraków, 01.09.2019r.</w:t>
      </w:r>
    </w:p>
    <w:p w:rsidR="00650FAE" w:rsidRPr="004D1583" w:rsidRDefault="00650FAE" w:rsidP="00650FAE">
      <w:pPr>
        <w:rPr>
          <w:rFonts w:asciiTheme="minorHAnsi" w:hAnsiTheme="minorHAnsi" w:cstheme="minorHAnsi"/>
        </w:rPr>
      </w:pPr>
      <w:r w:rsidRPr="004D1583">
        <w:rPr>
          <w:rFonts w:asciiTheme="minorHAnsi" w:hAnsiTheme="minorHAnsi" w:cstheme="minorHAnsi"/>
        </w:rPr>
        <w:t xml:space="preserve">                                                                                                  </w:t>
      </w:r>
    </w:p>
    <w:p w:rsidR="001320A5" w:rsidRPr="004D1583" w:rsidRDefault="001320A5" w:rsidP="00E4742D">
      <w:pPr>
        <w:ind w:left="142"/>
        <w:jc w:val="right"/>
        <w:rPr>
          <w:rFonts w:asciiTheme="minorHAnsi" w:hAnsiTheme="minorHAnsi" w:cstheme="minorHAnsi"/>
        </w:rPr>
      </w:pPr>
    </w:p>
    <w:p w:rsidR="001320A5" w:rsidRPr="004D1583" w:rsidRDefault="001320A5" w:rsidP="00E4742D">
      <w:pPr>
        <w:ind w:left="142"/>
        <w:jc w:val="right"/>
        <w:rPr>
          <w:rFonts w:asciiTheme="minorHAnsi" w:hAnsiTheme="minorHAnsi" w:cstheme="minorHAnsi"/>
        </w:rPr>
      </w:pPr>
    </w:p>
    <w:sectPr w:rsidR="001320A5" w:rsidRPr="004D1583" w:rsidSect="00A500A5">
      <w:headerReference w:type="default" r:id="rId9"/>
      <w:footerReference w:type="default" r:id="rId10"/>
      <w:pgSz w:w="11906" w:h="16838"/>
      <w:pgMar w:top="1996" w:right="991" w:bottom="993" w:left="1134" w:header="709" w:footer="6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927" w:rsidRDefault="00C66927" w:rsidP="0075393D">
      <w:r>
        <w:separator/>
      </w:r>
    </w:p>
  </w:endnote>
  <w:endnote w:type="continuationSeparator" w:id="0">
    <w:p w:rsidR="00C66927" w:rsidRDefault="00C66927" w:rsidP="00753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571227"/>
      <w:docPartObj>
        <w:docPartGallery w:val="Page Numbers (Bottom of Page)"/>
        <w:docPartUnique/>
      </w:docPartObj>
    </w:sdtPr>
    <w:sdtEndPr/>
    <w:sdtContent>
      <w:p w:rsidR="004D1583" w:rsidRDefault="004D1583">
        <w:pPr>
          <w:pStyle w:val="Stopka"/>
          <w:jc w:val="right"/>
        </w:pPr>
        <w:r>
          <w:fldChar w:fldCharType="begin"/>
        </w:r>
        <w:r>
          <w:instrText>PAGE   \* MERGEFORMAT</w:instrText>
        </w:r>
        <w:r>
          <w:fldChar w:fldCharType="separate"/>
        </w:r>
        <w:r w:rsidR="00025D6D">
          <w:rPr>
            <w:noProof/>
          </w:rPr>
          <w:t>2</w:t>
        </w:r>
        <w:r>
          <w:fldChar w:fldCharType="end"/>
        </w:r>
      </w:p>
    </w:sdtContent>
  </w:sdt>
  <w:p w:rsidR="00D650B1" w:rsidRPr="00A420AE" w:rsidRDefault="00D650B1" w:rsidP="00A420AE">
    <w:pPr>
      <w:pStyle w:val="Stopka"/>
      <w:jc w:val="center"/>
      <w:rPr>
        <w:rFonts w:ascii="Arial" w:hAnsi="Arial" w:cs="Arial"/>
        <w:b/>
        <w:color w:val="00336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927" w:rsidRDefault="00C66927" w:rsidP="0075393D">
      <w:r>
        <w:separator/>
      </w:r>
    </w:p>
  </w:footnote>
  <w:footnote w:type="continuationSeparator" w:id="0">
    <w:p w:rsidR="00C66927" w:rsidRDefault="00C66927" w:rsidP="007539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B1" w:rsidRDefault="004C16B0" w:rsidP="004C16B0">
    <w:pPr>
      <w:pStyle w:val="Nagwek"/>
      <w:jc w:val="center"/>
    </w:pPr>
    <w:r>
      <w:rPr>
        <w:noProof/>
      </w:rPr>
      <w:drawing>
        <wp:inline distT="0" distB="0" distL="0" distR="0" wp14:anchorId="2768F800" wp14:editId="00FEDA17">
          <wp:extent cx="1079020" cy="361950"/>
          <wp:effectExtent l="0" t="0" r="698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3008" cy="3632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E4552"/>
    <w:multiLevelType w:val="multilevel"/>
    <w:tmpl w:val="2F121F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4919E7"/>
    <w:multiLevelType w:val="multilevel"/>
    <w:tmpl w:val="BAE224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5F63FB"/>
    <w:multiLevelType w:val="multilevel"/>
    <w:tmpl w:val="E4065B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002EF4"/>
    <w:multiLevelType w:val="multilevel"/>
    <w:tmpl w:val="F56E3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9C03E0"/>
    <w:multiLevelType w:val="multilevel"/>
    <w:tmpl w:val="D34EDA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C475B1"/>
    <w:multiLevelType w:val="multilevel"/>
    <w:tmpl w:val="8BBE6FE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784966"/>
    <w:multiLevelType w:val="multilevel"/>
    <w:tmpl w:val="262608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170565"/>
    <w:multiLevelType w:val="multilevel"/>
    <w:tmpl w:val="3F9EE4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C84391"/>
    <w:multiLevelType w:val="multilevel"/>
    <w:tmpl w:val="A44A5E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C83979"/>
    <w:multiLevelType w:val="multilevel"/>
    <w:tmpl w:val="0AAEF6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02B15A2"/>
    <w:multiLevelType w:val="multilevel"/>
    <w:tmpl w:val="2820AE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328466E"/>
    <w:multiLevelType w:val="multilevel"/>
    <w:tmpl w:val="71BE0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972960"/>
    <w:multiLevelType w:val="multilevel"/>
    <w:tmpl w:val="1E448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DFA5974"/>
    <w:multiLevelType w:val="multilevel"/>
    <w:tmpl w:val="1422E1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1477D56"/>
    <w:multiLevelType w:val="multilevel"/>
    <w:tmpl w:val="24B6B5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9F632FB"/>
    <w:multiLevelType w:val="multilevel"/>
    <w:tmpl w:val="EC38E5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B291FC3"/>
    <w:multiLevelType w:val="multilevel"/>
    <w:tmpl w:val="7A1CF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460D48"/>
    <w:multiLevelType w:val="multilevel"/>
    <w:tmpl w:val="62282E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DE05BFD"/>
    <w:multiLevelType w:val="multilevel"/>
    <w:tmpl w:val="A886B3F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E2936A9"/>
    <w:multiLevelType w:val="multilevel"/>
    <w:tmpl w:val="44EA54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2F82817"/>
    <w:multiLevelType w:val="multilevel"/>
    <w:tmpl w:val="4A22532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7C02D37"/>
    <w:multiLevelType w:val="multilevel"/>
    <w:tmpl w:val="A2041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44226A"/>
    <w:multiLevelType w:val="multilevel"/>
    <w:tmpl w:val="C61CD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BEC2C96"/>
    <w:multiLevelType w:val="multilevel"/>
    <w:tmpl w:val="7C6251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E7C0A8E"/>
    <w:multiLevelType w:val="multilevel"/>
    <w:tmpl w:val="3C76E6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04D24FD"/>
    <w:multiLevelType w:val="multilevel"/>
    <w:tmpl w:val="7C9CD1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10B21B2"/>
    <w:multiLevelType w:val="multilevel"/>
    <w:tmpl w:val="A01A82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3754C1A"/>
    <w:multiLevelType w:val="multilevel"/>
    <w:tmpl w:val="9CC81B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4A30FAB"/>
    <w:multiLevelType w:val="multilevel"/>
    <w:tmpl w:val="915A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4A841F5"/>
    <w:multiLevelType w:val="multilevel"/>
    <w:tmpl w:val="43AC76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58271B6"/>
    <w:multiLevelType w:val="multilevel"/>
    <w:tmpl w:val="230C08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7487757"/>
    <w:multiLevelType w:val="multilevel"/>
    <w:tmpl w:val="1F7418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797525E"/>
    <w:multiLevelType w:val="multilevel"/>
    <w:tmpl w:val="392A57E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262B41"/>
    <w:multiLevelType w:val="multilevel"/>
    <w:tmpl w:val="3182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93D0FBA"/>
    <w:multiLevelType w:val="multilevel"/>
    <w:tmpl w:val="2BB89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B9D384D"/>
    <w:multiLevelType w:val="multilevel"/>
    <w:tmpl w:val="4C6E8CA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D4D7628"/>
    <w:multiLevelType w:val="hybridMultilevel"/>
    <w:tmpl w:val="7DC696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E4E0631"/>
    <w:multiLevelType w:val="multilevel"/>
    <w:tmpl w:val="7AB856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E685756"/>
    <w:multiLevelType w:val="multilevel"/>
    <w:tmpl w:val="7952C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F817B2D"/>
    <w:multiLevelType w:val="multilevel"/>
    <w:tmpl w:val="88BADF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0B77963"/>
    <w:multiLevelType w:val="hybridMultilevel"/>
    <w:tmpl w:val="224620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1470E7A"/>
    <w:multiLevelType w:val="multilevel"/>
    <w:tmpl w:val="FE7A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AB7A6C"/>
    <w:multiLevelType w:val="multilevel"/>
    <w:tmpl w:val="93D27D7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2E17C2A"/>
    <w:multiLevelType w:val="multilevel"/>
    <w:tmpl w:val="4B80E6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30A2692"/>
    <w:multiLevelType w:val="multilevel"/>
    <w:tmpl w:val="AE36D8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359732C"/>
    <w:multiLevelType w:val="multilevel"/>
    <w:tmpl w:val="6C7C6A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36F4900"/>
    <w:multiLevelType w:val="multilevel"/>
    <w:tmpl w:val="7A9290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56F7DBD"/>
    <w:multiLevelType w:val="multilevel"/>
    <w:tmpl w:val="35A69E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6F61CC5"/>
    <w:multiLevelType w:val="multilevel"/>
    <w:tmpl w:val="B5260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944749F"/>
    <w:multiLevelType w:val="multilevel"/>
    <w:tmpl w:val="DFDEE21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BA41721"/>
    <w:multiLevelType w:val="multilevel"/>
    <w:tmpl w:val="FB16109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D2D77F5"/>
    <w:multiLevelType w:val="hybridMultilevel"/>
    <w:tmpl w:val="6448B9BC"/>
    <w:lvl w:ilvl="0" w:tplc="0415000F">
      <w:start w:val="1"/>
      <w:numFmt w:val="decimal"/>
      <w:lvlText w:val="%1."/>
      <w:lvlJc w:val="left"/>
      <w:pPr>
        <w:ind w:left="660" w:hanging="360"/>
      </w:p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num w:numId="1">
    <w:abstractNumId w:val="34"/>
  </w:num>
  <w:num w:numId="2">
    <w:abstractNumId w:val="12"/>
  </w:num>
  <w:num w:numId="3">
    <w:abstractNumId w:val="29"/>
  </w:num>
  <w:num w:numId="4">
    <w:abstractNumId w:val="41"/>
  </w:num>
  <w:num w:numId="5">
    <w:abstractNumId w:val="33"/>
  </w:num>
  <w:num w:numId="6">
    <w:abstractNumId w:val="9"/>
  </w:num>
  <w:num w:numId="7">
    <w:abstractNumId w:val="15"/>
  </w:num>
  <w:num w:numId="8">
    <w:abstractNumId w:val="19"/>
  </w:num>
  <w:num w:numId="9">
    <w:abstractNumId w:val="23"/>
  </w:num>
  <w:num w:numId="10">
    <w:abstractNumId w:val="18"/>
  </w:num>
  <w:num w:numId="11">
    <w:abstractNumId w:val="32"/>
  </w:num>
  <w:num w:numId="12">
    <w:abstractNumId w:val="49"/>
  </w:num>
  <w:num w:numId="13">
    <w:abstractNumId w:val="22"/>
  </w:num>
  <w:num w:numId="14">
    <w:abstractNumId w:val="31"/>
  </w:num>
  <w:num w:numId="15">
    <w:abstractNumId w:val="13"/>
  </w:num>
  <w:num w:numId="16">
    <w:abstractNumId w:val="44"/>
  </w:num>
  <w:num w:numId="17">
    <w:abstractNumId w:val="7"/>
  </w:num>
  <w:num w:numId="18">
    <w:abstractNumId w:val="6"/>
  </w:num>
  <w:num w:numId="19">
    <w:abstractNumId w:val="8"/>
  </w:num>
  <w:num w:numId="20">
    <w:abstractNumId w:val="35"/>
  </w:num>
  <w:num w:numId="21">
    <w:abstractNumId w:val="39"/>
  </w:num>
  <w:num w:numId="22">
    <w:abstractNumId w:val="42"/>
  </w:num>
  <w:num w:numId="23">
    <w:abstractNumId w:val="20"/>
  </w:num>
  <w:num w:numId="24">
    <w:abstractNumId w:val="50"/>
  </w:num>
  <w:num w:numId="25">
    <w:abstractNumId w:val="3"/>
  </w:num>
  <w:num w:numId="26">
    <w:abstractNumId w:val="24"/>
  </w:num>
  <w:num w:numId="27">
    <w:abstractNumId w:val="16"/>
  </w:num>
  <w:num w:numId="28">
    <w:abstractNumId w:val="25"/>
  </w:num>
  <w:num w:numId="29">
    <w:abstractNumId w:val="1"/>
  </w:num>
  <w:num w:numId="30">
    <w:abstractNumId w:val="46"/>
  </w:num>
  <w:num w:numId="31">
    <w:abstractNumId w:val="4"/>
  </w:num>
  <w:num w:numId="32">
    <w:abstractNumId w:val="5"/>
  </w:num>
  <w:num w:numId="33">
    <w:abstractNumId w:val="38"/>
  </w:num>
  <w:num w:numId="34">
    <w:abstractNumId w:val="45"/>
  </w:num>
  <w:num w:numId="35">
    <w:abstractNumId w:val="47"/>
  </w:num>
  <w:num w:numId="36">
    <w:abstractNumId w:val="14"/>
  </w:num>
  <w:num w:numId="37">
    <w:abstractNumId w:val="28"/>
  </w:num>
  <w:num w:numId="38">
    <w:abstractNumId w:val="2"/>
  </w:num>
  <w:num w:numId="39">
    <w:abstractNumId w:val="21"/>
  </w:num>
  <w:num w:numId="40">
    <w:abstractNumId w:val="17"/>
  </w:num>
  <w:num w:numId="41">
    <w:abstractNumId w:val="37"/>
  </w:num>
  <w:num w:numId="42">
    <w:abstractNumId w:val="48"/>
  </w:num>
  <w:num w:numId="43">
    <w:abstractNumId w:val="11"/>
  </w:num>
  <w:num w:numId="44">
    <w:abstractNumId w:val="30"/>
  </w:num>
  <w:num w:numId="45">
    <w:abstractNumId w:val="10"/>
  </w:num>
  <w:num w:numId="46">
    <w:abstractNumId w:val="26"/>
  </w:num>
  <w:num w:numId="47">
    <w:abstractNumId w:val="0"/>
  </w:num>
  <w:num w:numId="48">
    <w:abstractNumId w:val="43"/>
  </w:num>
  <w:num w:numId="49">
    <w:abstractNumId w:val="27"/>
  </w:num>
  <w:num w:numId="50">
    <w:abstractNumId w:val="51"/>
  </w:num>
  <w:num w:numId="51">
    <w:abstractNumId w:val="40"/>
  </w:num>
  <w:num w:numId="52">
    <w:abstractNumId w:val="3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F4A"/>
    <w:rsid w:val="00020861"/>
    <w:rsid w:val="00025D6D"/>
    <w:rsid w:val="000A7D30"/>
    <w:rsid w:val="000A7F4B"/>
    <w:rsid w:val="000B01E4"/>
    <w:rsid w:val="000B497F"/>
    <w:rsid w:val="000C3892"/>
    <w:rsid w:val="000C621E"/>
    <w:rsid w:val="00126F51"/>
    <w:rsid w:val="001320A5"/>
    <w:rsid w:val="00144F8C"/>
    <w:rsid w:val="00154153"/>
    <w:rsid w:val="001E0794"/>
    <w:rsid w:val="001E1D85"/>
    <w:rsid w:val="001F77A5"/>
    <w:rsid w:val="00202166"/>
    <w:rsid w:val="00230C5A"/>
    <w:rsid w:val="00260351"/>
    <w:rsid w:val="00274866"/>
    <w:rsid w:val="00295669"/>
    <w:rsid w:val="002C6CF6"/>
    <w:rsid w:val="00317EF0"/>
    <w:rsid w:val="003664AC"/>
    <w:rsid w:val="00397B6E"/>
    <w:rsid w:val="003B6107"/>
    <w:rsid w:val="00434496"/>
    <w:rsid w:val="004464B8"/>
    <w:rsid w:val="0045293E"/>
    <w:rsid w:val="00452AC4"/>
    <w:rsid w:val="00465573"/>
    <w:rsid w:val="00472F4A"/>
    <w:rsid w:val="00496914"/>
    <w:rsid w:val="004C16B0"/>
    <w:rsid w:val="004D1583"/>
    <w:rsid w:val="004E2653"/>
    <w:rsid w:val="004E6508"/>
    <w:rsid w:val="00530291"/>
    <w:rsid w:val="005426C1"/>
    <w:rsid w:val="0055209C"/>
    <w:rsid w:val="00553688"/>
    <w:rsid w:val="00570481"/>
    <w:rsid w:val="00573120"/>
    <w:rsid w:val="00584E15"/>
    <w:rsid w:val="0058772C"/>
    <w:rsid w:val="0059534E"/>
    <w:rsid w:val="005E305B"/>
    <w:rsid w:val="005F2501"/>
    <w:rsid w:val="006327A0"/>
    <w:rsid w:val="00650FAE"/>
    <w:rsid w:val="0065222D"/>
    <w:rsid w:val="0066360B"/>
    <w:rsid w:val="00674C72"/>
    <w:rsid w:val="006B62D8"/>
    <w:rsid w:val="006D100E"/>
    <w:rsid w:val="006D666E"/>
    <w:rsid w:val="006E0BFD"/>
    <w:rsid w:val="006E678C"/>
    <w:rsid w:val="00713C8F"/>
    <w:rsid w:val="00743762"/>
    <w:rsid w:val="007514F3"/>
    <w:rsid w:val="0075393D"/>
    <w:rsid w:val="00756A0B"/>
    <w:rsid w:val="00757F6C"/>
    <w:rsid w:val="00766A54"/>
    <w:rsid w:val="00782AC8"/>
    <w:rsid w:val="00784642"/>
    <w:rsid w:val="007A43D7"/>
    <w:rsid w:val="007D1FAD"/>
    <w:rsid w:val="007E77F8"/>
    <w:rsid w:val="007E7E3C"/>
    <w:rsid w:val="008115A0"/>
    <w:rsid w:val="00811C51"/>
    <w:rsid w:val="00852279"/>
    <w:rsid w:val="008973B7"/>
    <w:rsid w:val="008A062B"/>
    <w:rsid w:val="008C638C"/>
    <w:rsid w:val="008D7AF1"/>
    <w:rsid w:val="009043AD"/>
    <w:rsid w:val="00920F93"/>
    <w:rsid w:val="00935B1C"/>
    <w:rsid w:val="00935BF4"/>
    <w:rsid w:val="00970F22"/>
    <w:rsid w:val="00973B04"/>
    <w:rsid w:val="00985551"/>
    <w:rsid w:val="009A226D"/>
    <w:rsid w:val="009C4846"/>
    <w:rsid w:val="009E469D"/>
    <w:rsid w:val="009E4EC3"/>
    <w:rsid w:val="009F4D6C"/>
    <w:rsid w:val="00A0384D"/>
    <w:rsid w:val="00A3051E"/>
    <w:rsid w:val="00A36610"/>
    <w:rsid w:val="00A420AE"/>
    <w:rsid w:val="00A500A5"/>
    <w:rsid w:val="00A626B5"/>
    <w:rsid w:val="00A77344"/>
    <w:rsid w:val="00A9304A"/>
    <w:rsid w:val="00AA0A62"/>
    <w:rsid w:val="00AB627D"/>
    <w:rsid w:val="00B23B91"/>
    <w:rsid w:val="00B30C14"/>
    <w:rsid w:val="00B367A7"/>
    <w:rsid w:val="00B67E1D"/>
    <w:rsid w:val="00B929C6"/>
    <w:rsid w:val="00B943EC"/>
    <w:rsid w:val="00BE5EC0"/>
    <w:rsid w:val="00BF5C39"/>
    <w:rsid w:val="00C03D60"/>
    <w:rsid w:val="00C2052F"/>
    <w:rsid w:val="00C41E7B"/>
    <w:rsid w:val="00C42D01"/>
    <w:rsid w:val="00C47753"/>
    <w:rsid w:val="00C620CF"/>
    <w:rsid w:val="00C66927"/>
    <w:rsid w:val="00CC0822"/>
    <w:rsid w:val="00D00BDC"/>
    <w:rsid w:val="00D60884"/>
    <w:rsid w:val="00D62A32"/>
    <w:rsid w:val="00D64AA3"/>
    <w:rsid w:val="00D650B1"/>
    <w:rsid w:val="00D8680E"/>
    <w:rsid w:val="00DC5EBE"/>
    <w:rsid w:val="00DD0ECE"/>
    <w:rsid w:val="00DD3ED0"/>
    <w:rsid w:val="00DD587A"/>
    <w:rsid w:val="00E04508"/>
    <w:rsid w:val="00E12E9B"/>
    <w:rsid w:val="00E468E2"/>
    <w:rsid w:val="00E4742D"/>
    <w:rsid w:val="00E53FD4"/>
    <w:rsid w:val="00E5778A"/>
    <w:rsid w:val="00E761A4"/>
    <w:rsid w:val="00E868C3"/>
    <w:rsid w:val="00EB5B54"/>
    <w:rsid w:val="00EF0DC5"/>
    <w:rsid w:val="00EF2D9A"/>
    <w:rsid w:val="00EF5BC9"/>
    <w:rsid w:val="00F003AE"/>
    <w:rsid w:val="00F703FD"/>
    <w:rsid w:val="00F80D2B"/>
    <w:rsid w:val="00F903A6"/>
    <w:rsid w:val="00FA4325"/>
    <w:rsid w:val="00FB4331"/>
    <w:rsid w:val="00FC4FA3"/>
    <w:rsid w:val="00FE58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paragraph" w:styleId="Nagwek1">
    <w:name w:val="heading 1"/>
    <w:basedOn w:val="Normalny"/>
    <w:next w:val="Normalny"/>
    <w:link w:val="Nagwek1Znak"/>
    <w:qFormat/>
    <w:rsid w:val="00D650B1"/>
    <w:pPr>
      <w:keepNext/>
      <w:spacing w:before="240" w:after="60"/>
      <w:outlineLvl w:val="0"/>
    </w:pPr>
    <w:rPr>
      <w:rFonts w:ascii="Cambria" w:hAnsi="Cambria"/>
      <w:b/>
      <w:bCs/>
      <w:kern w:val="32"/>
      <w:sz w:val="32"/>
      <w:szCs w:val="32"/>
    </w:rPr>
  </w:style>
  <w:style w:type="paragraph" w:styleId="Nagwek2">
    <w:name w:val="heading 2"/>
    <w:basedOn w:val="Normalny"/>
    <w:next w:val="Normalny"/>
    <w:qFormat/>
    <w:rsid w:val="00FE5840"/>
    <w:pPr>
      <w:keepNext/>
      <w:outlineLvl w:val="1"/>
    </w:pPr>
    <w:rPr>
      <w:rFonts w:ascii="Verdana" w:hAnsi="Verdana"/>
      <w:b/>
      <w:bCs/>
      <w:sz w:val="18"/>
      <w:szCs w:val="20"/>
    </w:rPr>
  </w:style>
  <w:style w:type="paragraph" w:styleId="Nagwek3">
    <w:name w:val="heading 3"/>
    <w:basedOn w:val="Normalny"/>
    <w:next w:val="Normalny"/>
    <w:link w:val="Nagwek3Znak"/>
    <w:semiHidden/>
    <w:unhideWhenUsed/>
    <w:qFormat/>
    <w:rsid w:val="00202166"/>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character" w:styleId="Hipercze">
    <w:name w:val="Hyperlink"/>
    <w:basedOn w:val="Domylnaczcionkaakapitu"/>
    <w:rsid w:val="007E7E3C"/>
    <w:rPr>
      <w:color w:val="0000FF"/>
      <w:u w:val="single"/>
    </w:rPr>
  </w:style>
  <w:style w:type="character" w:customStyle="1" w:styleId="Nagwek1Znak">
    <w:name w:val="Nagłówek 1 Znak"/>
    <w:basedOn w:val="Domylnaczcionkaakapitu"/>
    <w:link w:val="Nagwek1"/>
    <w:rsid w:val="00D650B1"/>
    <w:rPr>
      <w:rFonts w:ascii="Cambria" w:eastAsia="Times New Roman" w:hAnsi="Cambria" w:cs="Times New Roman"/>
      <w:b/>
      <w:bCs/>
      <w:kern w:val="32"/>
      <w:sz w:val="32"/>
      <w:szCs w:val="32"/>
    </w:rPr>
  </w:style>
  <w:style w:type="paragraph" w:styleId="Tekstpodstawowy">
    <w:name w:val="Body Text"/>
    <w:basedOn w:val="Normalny"/>
    <w:link w:val="TekstpodstawowyZnak"/>
    <w:uiPriority w:val="99"/>
    <w:unhideWhenUsed/>
    <w:rsid w:val="00D650B1"/>
    <w:pPr>
      <w:jc w:val="center"/>
    </w:pPr>
    <w:rPr>
      <w:rFonts w:ascii="Arial" w:hAnsi="Arial" w:cs="Arial"/>
      <w:sz w:val="22"/>
      <w:szCs w:val="22"/>
    </w:rPr>
  </w:style>
  <w:style w:type="character" w:customStyle="1" w:styleId="TekstpodstawowyZnak">
    <w:name w:val="Tekst podstawowy Znak"/>
    <w:basedOn w:val="Domylnaczcionkaakapitu"/>
    <w:link w:val="Tekstpodstawowy"/>
    <w:uiPriority w:val="99"/>
    <w:rsid w:val="00D650B1"/>
    <w:rPr>
      <w:rFonts w:ascii="Arial" w:hAnsi="Arial" w:cs="Arial"/>
      <w:sz w:val="22"/>
      <w:szCs w:val="22"/>
    </w:rPr>
  </w:style>
  <w:style w:type="paragraph" w:styleId="Tekstdymka">
    <w:name w:val="Balloon Text"/>
    <w:basedOn w:val="Normalny"/>
    <w:link w:val="TekstdymkaZnak"/>
    <w:rsid w:val="004E6508"/>
    <w:rPr>
      <w:rFonts w:ascii="Tahoma" w:hAnsi="Tahoma" w:cs="Tahoma"/>
      <w:sz w:val="16"/>
      <w:szCs w:val="16"/>
    </w:rPr>
  </w:style>
  <w:style w:type="character" w:customStyle="1" w:styleId="TekstdymkaZnak">
    <w:name w:val="Tekst dymka Znak"/>
    <w:basedOn w:val="Domylnaczcionkaakapitu"/>
    <w:link w:val="Tekstdymka"/>
    <w:rsid w:val="004E6508"/>
    <w:rPr>
      <w:rFonts w:ascii="Tahoma" w:hAnsi="Tahoma" w:cs="Tahoma"/>
      <w:sz w:val="16"/>
      <w:szCs w:val="16"/>
    </w:rPr>
  </w:style>
  <w:style w:type="character" w:customStyle="1" w:styleId="Nagwek3Znak">
    <w:name w:val="Nagłówek 3 Znak"/>
    <w:basedOn w:val="Domylnaczcionkaakapitu"/>
    <w:link w:val="Nagwek3"/>
    <w:semiHidden/>
    <w:rsid w:val="00202166"/>
    <w:rPr>
      <w:rFonts w:asciiTheme="majorHAnsi" w:eastAsiaTheme="majorEastAsia" w:hAnsiTheme="majorHAnsi" w:cstheme="majorBidi"/>
      <w:b/>
      <w:bCs/>
      <w:color w:val="4F81BD" w:themeColor="accent1"/>
      <w:sz w:val="24"/>
      <w:szCs w:val="24"/>
    </w:rPr>
  </w:style>
  <w:style w:type="character" w:customStyle="1" w:styleId="NagwekZnak">
    <w:name w:val="Nagłówek Znak"/>
    <w:basedOn w:val="Domylnaczcionkaakapitu"/>
    <w:link w:val="Nagwek"/>
    <w:uiPriority w:val="99"/>
    <w:rsid w:val="00202166"/>
    <w:rPr>
      <w:sz w:val="24"/>
      <w:szCs w:val="24"/>
    </w:rPr>
  </w:style>
  <w:style w:type="paragraph" w:styleId="Akapitzlist">
    <w:name w:val="List Paragraph"/>
    <w:basedOn w:val="Normalny"/>
    <w:uiPriority w:val="34"/>
    <w:qFormat/>
    <w:rsid w:val="00757F6C"/>
    <w:pPr>
      <w:ind w:left="720"/>
      <w:contextualSpacing/>
    </w:pPr>
  </w:style>
  <w:style w:type="paragraph" w:customStyle="1" w:styleId="Default">
    <w:name w:val="Default"/>
    <w:rsid w:val="00650FAE"/>
    <w:pPr>
      <w:autoSpaceDE w:val="0"/>
      <w:autoSpaceDN w:val="0"/>
      <w:adjustRightInd w:val="0"/>
    </w:pPr>
    <w:rPr>
      <w:rFonts w:ascii="Arial" w:hAnsi="Arial" w:cs="Arial"/>
      <w:color w:val="000000"/>
      <w:sz w:val="24"/>
      <w:szCs w:val="24"/>
    </w:rPr>
  </w:style>
  <w:style w:type="paragraph" w:styleId="NormalnyWeb">
    <w:name w:val="Normal (Web)"/>
    <w:basedOn w:val="Normalny"/>
    <w:uiPriority w:val="99"/>
    <w:unhideWhenUsed/>
    <w:rsid w:val="004D1583"/>
    <w:pPr>
      <w:spacing w:before="100" w:beforeAutospacing="1" w:after="100" w:afterAutospacing="1"/>
    </w:pPr>
  </w:style>
  <w:style w:type="character" w:customStyle="1" w:styleId="StopkaZnak">
    <w:name w:val="Stopka Znak"/>
    <w:basedOn w:val="Domylnaczcionkaakapitu"/>
    <w:link w:val="Stopka"/>
    <w:uiPriority w:val="99"/>
    <w:rsid w:val="004D158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paragraph" w:styleId="Nagwek1">
    <w:name w:val="heading 1"/>
    <w:basedOn w:val="Normalny"/>
    <w:next w:val="Normalny"/>
    <w:link w:val="Nagwek1Znak"/>
    <w:qFormat/>
    <w:rsid w:val="00D650B1"/>
    <w:pPr>
      <w:keepNext/>
      <w:spacing w:before="240" w:after="60"/>
      <w:outlineLvl w:val="0"/>
    </w:pPr>
    <w:rPr>
      <w:rFonts w:ascii="Cambria" w:hAnsi="Cambria"/>
      <w:b/>
      <w:bCs/>
      <w:kern w:val="32"/>
      <w:sz w:val="32"/>
      <w:szCs w:val="32"/>
    </w:rPr>
  </w:style>
  <w:style w:type="paragraph" w:styleId="Nagwek2">
    <w:name w:val="heading 2"/>
    <w:basedOn w:val="Normalny"/>
    <w:next w:val="Normalny"/>
    <w:qFormat/>
    <w:rsid w:val="00FE5840"/>
    <w:pPr>
      <w:keepNext/>
      <w:outlineLvl w:val="1"/>
    </w:pPr>
    <w:rPr>
      <w:rFonts w:ascii="Verdana" w:hAnsi="Verdana"/>
      <w:b/>
      <w:bCs/>
      <w:sz w:val="18"/>
      <w:szCs w:val="20"/>
    </w:rPr>
  </w:style>
  <w:style w:type="paragraph" w:styleId="Nagwek3">
    <w:name w:val="heading 3"/>
    <w:basedOn w:val="Normalny"/>
    <w:next w:val="Normalny"/>
    <w:link w:val="Nagwek3Znak"/>
    <w:semiHidden/>
    <w:unhideWhenUsed/>
    <w:qFormat/>
    <w:rsid w:val="00202166"/>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character" w:styleId="Hipercze">
    <w:name w:val="Hyperlink"/>
    <w:basedOn w:val="Domylnaczcionkaakapitu"/>
    <w:rsid w:val="007E7E3C"/>
    <w:rPr>
      <w:color w:val="0000FF"/>
      <w:u w:val="single"/>
    </w:rPr>
  </w:style>
  <w:style w:type="character" w:customStyle="1" w:styleId="Nagwek1Znak">
    <w:name w:val="Nagłówek 1 Znak"/>
    <w:basedOn w:val="Domylnaczcionkaakapitu"/>
    <w:link w:val="Nagwek1"/>
    <w:rsid w:val="00D650B1"/>
    <w:rPr>
      <w:rFonts w:ascii="Cambria" w:eastAsia="Times New Roman" w:hAnsi="Cambria" w:cs="Times New Roman"/>
      <w:b/>
      <w:bCs/>
      <w:kern w:val="32"/>
      <w:sz w:val="32"/>
      <w:szCs w:val="32"/>
    </w:rPr>
  </w:style>
  <w:style w:type="paragraph" w:styleId="Tekstpodstawowy">
    <w:name w:val="Body Text"/>
    <w:basedOn w:val="Normalny"/>
    <w:link w:val="TekstpodstawowyZnak"/>
    <w:uiPriority w:val="99"/>
    <w:unhideWhenUsed/>
    <w:rsid w:val="00D650B1"/>
    <w:pPr>
      <w:jc w:val="center"/>
    </w:pPr>
    <w:rPr>
      <w:rFonts w:ascii="Arial" w:hAnsi="Arial" w:cs="Arial"/>
      <w:sz w:val="22"/>
      <w:szCs w:val="22"/>
    </w:rPr>
  </w:style>
  <w:style w:type="character" w:customStyle="1" w:styleId="TekstpodstawowyZnak">
    <w:name w:val="Tekst podstawowy Znak"/>
    <w:basedOn w:val="Domylnaczcionkaakapitu"/>
    <w:link w:val="Tekstpodstawowy"/>
    <w:uiPriority w:val="99"/>
    <w:rsid w:val="00D650B1"/>
    <w:rPr>
      <w:rFonts w:ascii="Arial" w:hAnsi="Arial" w:cs="Arial"/>
      <w:sz w:val="22"/>
      <w:szCs w:val="22"/>
    </w:rPr>
  </w:style>
  <w:style w:type="paragraph" w:styleId="Tekstdymka">
    <w:name w:val="Balloon Text"/>
    <w:basedOn w:val="Normalny"/>
    <w:link w:val="TekstdymkaZnak"/>
    <w:rsid w:val="004E6508"/>
    <w:rPr>
      <w:rFonts w:ascii="Tahoma" w:hAnsi="Tahoma" w:cs="Tahoma"/>
      <w:sz w:val="16"/>
      <w:szCs w:val="16"/>
    </w:rPr>
  </w:style>
  <w:style w:type="character" w:customStyle="1" w:styleId="TekstdymkaZnak">
    <w:name w:val="Tekst dymka Znak"/>
    <w:basedOn w:val="Domylnaczcionkaakapitu"/>
    <w:link w:val="Tekstdymka"/>
    <w:rsid w:val="004E6508"/>
    <w:rPr>
      <w:rFonts w:ascii="Tahoma" w:hAnsi="Tahoma" w:cs="Tahoma"/>
      <w:sz w:val="16"/>
      <w:szCs w:val="16"/>
    </w:rPr>
  </w:style>
  <w:style w:type="character" w:customStyle="1" w:styleId="Nagwek3Znak">
    <w:name w:val="Nagłówek 3 Znak"/>
    <w:basedOn w:val="Domylnaczcionkaakapitu"/>
    <w:link w:val="Nagwek3"/>
    <w:semiHidden/>
    <w:rsid w:val="00202166"/>
    <w:rPr>
      <w:rFonts w:asciiTheme="majorHAnsi" w:eastAsiaTheme="majorEastAsia" w:hAnsiTheme="majorHAnsi" w:cstheme="majorBidi"/>
      <w:b/>
      <w:bCs/>
      <w:color w:val="4F81BD" w:themeColor="accent1"/>
      <w:sz w:val="24"/>
      <w:szCs w:val="24"/>
    </w:rPr>
  </w:style>
  <w:style w:type="character" w:customStyle="1" w:styleId="NagwekZnak">
    <w:name w:val="Nagłówek Znak"/>
    <w:basedOn w:val="Domylnaczcionkaakapitu"/>
    <w:link w:val="Nagwek"/>
    <w:uiPriority w:val="99"/>
    <w:rsid w:val="00202166"/>
    <w:rPr>
      <w:sz w:val="24"/>
      <w:szCs w:val="24"/>
    </w:rPr>
  </w:style>
  <w:style w:type="paragraph" w:styleId="Akapitzlist">
    <w:name w:val="List Paragraph"/>
    <w:basedOn w:val="Normalny"/>
    <w:uiPriority w:val="34"/>
    <w:qFormat/>
    <w:rsid w:val="00757F6C"/>
    <w:pPr>
      <w:ind w:left="720"/>
      <w:contextualSpacing/>
    </w:pPr>
  </w:style>
  <w:style w:type="paragraph" w:customStyle="1" w:styleId="Default">
    <w:name w:val="Default"/>
    <w:rsid w:val="00650FAE"/>
    <w:pPr>
      <w:autoSpaceDE w:val="0"/>
      <w:autoSpaceDN w:val="0"/>
      <w:adjustRightInd w:val="0"/>
    </w:pPr>
    <w:rPr>
      <w:rFonts w:ascii="Arial" w:hAnsi="Arial" w:cs="Arial"/>
      <w:color w:val="000000"/>
      <w:sz w:val="24"/>
      <w:szCs w:val="24"/>
    </w:rPr>
  </w:style>
  <w:style w:type="paragraph" w:styleId="NormalnyWeb">
    <w:name w:val="Normal (Web)"/>
    <w:basedOn w:val="Normalny"/>
    <w:uiPriority w:val="99"/>
    <w:unhideWhenUsed/>
    <w:rsid w:val="004D1583"/>
    <w:pPr>
      <w:spacing w:before="100" w:beforeAutospacing="1" w:after="100" w:afterAutospacing="1"/>
    </w:pPr>
  </w:style>
  <w:style w:type="character" w:customStyle="1" w:styleId="StopkaZnak">
    <w:name w:val="Stopka Znak"/>
    <w:basedOn w:val="Domylnaczcionkaakapitu"/>
    <w:link w:val="Stopka"/>
    <w:uiPriority w:val="99"/>
    <w:rsid w:val="004D15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88836">
      <w:bodyDiv w:val="1"/>
      <w:marLeft w:val="0"/>
      <w:marRight w:val="0"/>
      <w:marTop w:val="0"/>
      <w:marBottom w:val="0"/>
      <w:divBdr>
        <w:top w:val="none" w:sz="0" w:space="0" w:color="auto"/>
        <w:left w:val="none" w:sz="0" w:space="0" w:color="auto"/>
        <w:bottom w:val="none" w:sz="0" w:space="0" w:color="auto"/>
        <w:right w:val="none" w:sz="0" w:space="0" w:color="auto"/>
      </w:divBdr>
    </w:div>
    <w:div w:id="677851138">
      <w:bodyDiv w:val="1"/>
      <w:marLeft w:val="0"/>
      <w:marRight w:val="0"/>
      <w:marTop w:val="0"/>
      <w:marBottom w:val="0"/>
      <w:divBdr>
        <w:top w:val="none" w:sz="0" w:space="0" w:color="auto"/>
        <w:left w:val="none" w:sz="0" w:space="0" w:color="auto"/>
        <w:bottom w:val="none" w:sz="0" w:space="0" w:color="auto"/>
        <w:right w:val="none" w:sz="0" w:space="0" w:color="auto"/>
      </w:divBdr>
    </w:div>
    <w:div w:id="1037970153">
      <w:bodyDiv w:val="1"/>
      <w:marLeft w:val="0"/>
      <w:marRight w:val="0"/>
      <w:marTop w:val="0"/>
      <w:marBottom w:val="0"/>
      <w:divBdr>
        <w:top w:val="none" w:sz="0" w:space="0" w:color="auto"/>
        <w:left w:val="none" w:sz="0" w:space="0" w:color="auto"/>
        <w:bottom w:val="none" w:sz="0" w:space="0" w:color="auto"/>
        <w:right w:val="none" w:sz="0" w:space="0" w:color="auto"/>
      </w:divBdr>
    </w:div>
    <w:div w:id="1924145346">
      <w:bodyDiv w:val="1"/>
      <w:marLeft w:val="0"/>
      <w:marRight w:val="0"/>
      <w:marTop w:val="0"/>
      <w:marBottom w:val="0"/>
      <w:divBdr>
        <w:top w:val="none" w:sz="0" w:space="0" w:color="auto"/>
        <w:left w:val="none" w:sz="0" w:space="0" w:color="auto"/>
        <w:bottom w:val="none" w:sz="0" w:space="0" w:color="auto"/>
        <w:right w:val="none" w:sz="0" w:space="0" w:color="auto"/>
      </w:divBdr>
    </w:div>
    <w:div w:id="2020113306">
      <w:bodyDiv w:val="1"/>
      <w:marLeft w:val="0"/>
      <w:marRight w:val="0"/>
      <w:marTop w:val="0"/>
      <w:marBottom w:val="0"/>
      <w:divBdr>
        <w:top w:val="none" w:sz="0" w:space="0" w:color="auto"/>
        <w:left w:val="none" w:sz="0" w:space="0" w:color="auto"/>
        <w:bottom w:val="none" w:sz="0" w:space="0" w:color="auto"/>
        <w:right w:val="none" w:sz="0" w:space="0" w:color="auto"/>
      </w:divBdr>
    </w:div>
    <w:div w:id="20678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A88B9-6B7C-402C-9DFA-39427C6A6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8</Pages>
  <Words>3427</Words>
  <Characters>20564</Characters>
  <Application>Microsoft Office Word</Application>
  <DocSecurity>0</DocSecurity>
  <Lines>171</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Etisoft</dc:creator>
  <cp:lastModifiedBy>Katarzyna O.</cp:lastModifiedBy>
  <cp:revision>62</cp:revision>
  <cp:lastPrinted>2019-09-10T08:19:00Z</cp:lastPrinted>
  <dcterms:created xsi:type="dcterms:W3CDTF">2019-09-04T11:14:00Z</dcterms:created>
  <dcterms:modified xsi:type="dcterms:W3CDTF">2019-09-12T09:46:00Z</dcterms:modified>
</cp:coreProperties>
</file>