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134" w:type="dxa"/>
        <w:tblCellMar>
          <w:left w:w="0" w:type="dxa"/>
          <w:right w:w="0" w:type="dxa"/>
        </w:tblCellMar>
        <w:tblLook w:val="04A0"/>
      </w:tblPr>
      <w:tblGrid>
        <w:gridCol w:w="1909"/>
        <w:gridCol w:w="1909"/>
        <w:gridCol w:w="1909"/>
        <w:gridCol w:w="1752"/>
        <w:gridCol w:w="2067"/>
        <w:gridCol w:w="5588"/>
      </w:tblGrid>
      <w:tr w:rsidR="00D41C52" w:rsidTr="00012536"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1C52" w:rsidRDefault="00D41C52" w:rsidP="00012536">
            <w:pPr>
              <w:jc w:val="center"/>
            </w:pPr>
          </w:p>
        </w:tc>
        <w:tc>
          <w:tcPr>
            <w:tcW w:w="381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Zbiórka odpadów</w:t>
            </w:r>
          </w:p>
        </w:tc>
        <w:tc>
          <w:tcPr>
            <w:tcW w:w="381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Utylizacja odpadów</w:t>
            </w:r>
          </w:p>
        </w:tc>
        <w:tc>
          <w:tcPr>
            <w:tcW w:w="558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1C52" w:rsidRDefault="00D41C52" w:rsidP="00012536">
            <w:pPr>
              <w:jc w:val="center"/>
            </w:pPr>
          </w:p>
        </w:tc>
      </w:tr>
      <w:tr w:rsidR="00D41C52" w:rsidTr="00012536"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Rodzaj odpadu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Osoby odpowiedzialne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Miejsce gromadzenia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Osoby odpowiedzialne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Sposób utylizacji</w:t>
            </w:r>
          </w:p>
        </w:tc>
        <w:tc>
          <w:tcPr>
            <w:tcW w:w="55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1C52" w:rsidRDefault="00D41C52" w:rsidP="00012536">
            <w:pPr>
              <w:jc w:val="center"/>
            </w:pPr>
            <w:r>
              <w:t>Uwagi</w:t>
            </w:r>
          </w:p>
          <w:p w:rsidR="00D41C52" w:rsidRDefault="00D41C52" w:rsidP="00012536">
            <w:pPr>
              <w:jc w:val="center"/>
            </w:pPr>
          </w:p>
        </w:tc>
      </w:tr>
      <w:tr w:rsidR="00D41C52" w:rsidTr="00012536"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Kalki barwiące</w:t>
            </w:r>
          </w:p>
        </w:tc>
        <w:tc>
          <w:tcPr>
            <w:tcW w:w="1909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Pracownicy działu Nadruk TT</w:t>
            </w:r>
          </w:p>
        </w:tc>
        <w:tc>
          <w:tcPr>
            <w:tcW w:w="1909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Wydzielone miejsce w Magazynie</w:t>
            </w:r>
          </w:p>
        </w:tc>
        <w:tc>
          <w:tcPr>
            <w:tcW w:w="175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Pełnomocnik SZJ</w:t>
            </w:r>
          </w:p>
        </w:tc>
        <w:tc>
          <w:tcPr>
            <w:tcW w:w="206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Przekazanie firmie odbierającej odpady z kodem 07 02 13</w:t>
            </w:r>
          </w:p>
        </w:tc>
        <w:tc>
          <w:tcPr>
            <w:tcW w:w="558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Pracownicy działu Nadruku TT przekazują do Pełnomocnika SZJ informację o zebraniu 40 kg odpadów.</w:t>
            </w:r>
          </w:p>
        </w:tc>
      </w:tr>
      <w:tr w:rsidR="00D41C52" w:rsidTr="00012536"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Pozostałości etykiet z podkładem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41C52" w:rsidRDefault="00D41C52" w:rsidP="00012536">
            <w:pPr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41C52" w:rsidRDefault="00D41C52" w:rsidP="00012536">
            <w:pPr>
              <w:jc w:val="center"/>
            </w:pPr>
          </w:p>
        </w:tc>
        <w:tc>
          <w:tcPr>
            <w:tcW w:w="175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41C52" w:rsidRDefault="00D41C52" w:rsidP="00012536">
            <w:pPr>
              <w:jc w:val="center"/>
            </w:pPr>
          </w:p>
        </w:tc>
        <w:tc>
          <w:tcPr>
            <w:tcW w:w="206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41C52" w:rsidRDefault="00D41C52" w:rsidP="00012536">
            <w:pPr>
              <w:jc w:val="center"/>
            </w:pPr>
          </w:p>
        </w:tc>
        <w:tc>
          <w:tcPr>
            <w:tcW w:w="558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41C52" w:rsidRDefault="00D41C52" w:rsidP="00012536">
            <w:pPr>
              <w:jc w:val="center"/>
            </w:pPr>
          </w:p>
        </w:tc>
      </w:tr>
      <w:tr w:rsidR="00D41C52" w:rsidTr="00012536"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Opony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Osoby będące opiekunami pojazdów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Garaż</w:t>
            </w:r>
          </w:p>
        </w:tc>
        <w:tc>
          <w:tcPr>
            <w:tcW w:w="175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Przekazanie firmie odbierającej odpady z kodem 16 01 03</w:t>
            </w:r>
          </w:p>
        </w:tc>
        <w:tc>
          <w:tcPr>
            <w:tcW w:w="55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 xml:space="preserve">Dopuszcza się przekazanie zużytych opon firmie dokonującej wymiany opon pod warunkiem uzyskania </w:t>
            </w:r>
            <w:proofErr w:type="spellStart"/>
            <w:r>
              <w:t>karty</w:t>
            </w:r>
            <w:proofErr w:type="spellEnd"/>
            <w:r>
              <w:t xml:space="preserve"> przekazania odpadu.</w:t>
            </w:r>
          </w:p>
        </w:tc>
      </w:tr>
      <w:tr w:rsidR="00D41C52" w:rsidTr="00012536"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</w:p>
          <w:p w:rsidR="00D41C52" w:rsidRDefault="00D41C52" w:rsidP="00012536">
            <w:pPr>
              <w:jc w:val="center"/>
            </w:pPr>
            <w:r>
              <w:t>Baterie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Osoby dokonujące wymiany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Wydzielone miejsce u Pełnomocnika SZJ</w:t>
            </w:r>
          </w:p>
        </w:tc>
        <w:tc>
          <w:tcPr>
            <w:tcW w:w="175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Przekazanie firmie odbierającej odpady z odpowiednim kodem grupy 16 06</w:t>
            </w:r>
          </w:p>
        </w:tc>
        <w:tc>
          <w:tcPr>
            <w:tcW w:w="55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Zużyte akumulatory samochodowe przekazuje się sprzedawcy przy zakupie nowego akumulatora, co znajduje potwierdzenie w dokumentach zakupu.</w:t>
            </w:r>
          </w:p>
        </w:tc>
      </w:tr>
      <w:tr w:rsidR="00D41C52" w:rsidTr="00012536"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Tusze i tonery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Osoby dokonujące wymiany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Wydzielone miejsce u Pełnomocnika SZJ</w:t>
            </w:r>
          </w:p>
        </w:tc>
        <w:tc>
          <w:tcPr>
            <w:tcW w:w="175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Przekazanie firmie odbierającej odpady z kodem 08 03 18</w:t>
            </w:r>
          </w:p>
        </w:tc>
        <w:tc>
          <w:tcPr>
            <w:tcW w:w="558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Po wymianie należy elementy zastępowane dostarczyć do miejsca zbiorki.</w:t>
            </w:r>
          </w:p>
        </w:tc>
      </w:tr>
      <w:tr w:rsidR="00D41C52" w:rsidTr="00012536"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Żarówki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Osoby dokonujące wymiany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Wydzielone miejsce u Pełnomocnika SZJ</w:t>
            </w:r>
          </w:p>
        </w:tc>
        <w:tc>
          <w:tcPr>
            <w:tcW w:w="175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41C52" w:rsidRDefault="00D41C52" w:rsidP="00012536">
            <w:pPr>
              <w:jc w:val="center"/>
            </w:pPr>
          </w:p>
        </w:tc>
        <w:tc>
          <w:tcPr>
            <w:tcW w:w="206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Przekazanie firmie odbierającej odpady z odpowiednim kodem grupy 16 02</w:t>
            </w:r>
          </w:p>
        </w:tc>
        <w:tc>
          <w:tcPr>
            <w:tcW w:w="558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41C52" w:rsidRDefault="00D41C52" w:rsidP="00012536">
            <w:pPr>
              <w:jc w:val="center"/>
            </w:pPr>
          </w:p>
        </w:tc>
      </w:tr>
      <w:tr w:rsidR="00D41C52" w:rsidTr="00012536"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Części komputerowe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Osoby dokonujące wymiany</w:t>
            </w:r>
          </w:p>
        </w:tc>
        <w:tc>
          <w:tcPr>
            <w:tcW w:w="1909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Wydzielone miejsce u Właściciela</w:t>
            </w:r>
          </w:p>
        </w:tc>
        <w:tc>
          <w:tcPr>
            <w:tcW w:w="175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41C52" w:rsidRDefault="00D41C52" w:rsidP="00012536">
            <w:pPr>
              <w:jc w:val="center"/>
            </w:pPr>
          </w:p>
        </w:tc>
        <w:tc>
          <w:tcPr>
            <w:tcW w:w="206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41C52" w:rsidRDefault="00D41C52" w:rsidP="00012536">
            <w:pPr>
              <w:jc w:val="center"/>
            </w:pPr>
          </w:p>
        </w:tc>
        <w:tc>
          <w:tcPr>
            <w:tcW w:w="558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41C52" w:rsidRDefault="00D41C52" w:rsidP="00012536">
            <w:pPr>
              <w:jc w:val="center"/>
            </w:pPr>
          </w:p>
        </w:tc>
      </w:tr>
      <w:tr w:rsidR="00D41C52" w:rsidTr="00012536"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Urządzenia elektryczne i elektroniczne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Osoby dokonujące wymiany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41C52" w:rsidRDefault="00D41C52" w:rsidP="00012536">
            <w:pPr>
              <w:jc w:val="center"/>
            </w:pPr>
          </w:p>
        </w:tc>
        <w:tc>
          <w:tcPr>
            <w:tcW w:w="175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41C52" w:rsidRDefault="00D41C52" w:rsidP="00012536">
            <w:pPr>
              <w:jc w:val="center"/>
            </w:pPr>
          </w:p>
        </w:tc>
        <w:tc>
          <w:tcPr>
            <w:tcW w:w="206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41C52" w:rsidRDefault="00D41C52" w:rsidP="00012536">
            <w:pPr>
              <w:jc w:val="center"/>
            </w:pPr>
          </w:p>
        </w:tc>
        <w:tc>
          <w:tcPr>
            <w:tcW w:w="558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41C52" w:rsidRDefault="00D41C52" w:rsidP="00012536">
            <w:pPr>
              <w:jc w:val="center"/>
            </w:pPr>
          </w:p>
        </w:tc>
      </w:tr>
      <w:tr w:rsidR="00D41C52" w:rsidTr="00012536"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Papier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Wszyscy pracownicy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Wydzielone miejsce w BOK</w:t>
            </w:r>
          </w:p>
        </w:tc>
        <w:tc>
          <w:tcPr>
            <w:tcW w:w="175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 xml:space="preserve">Przekazanie firmie odbierającej odpady z kodem 20 01 </w:t>
            </w:r>
            <w:proofErr w:type="spellStart"/>
            <w:r>
              <w:t>01</w:t>
            </w:r>
            <w:proofErr w:type="spellEnd"/>
          </w:p>
        </w:tc>
        <w:tc>
          <w:tcPr>
            <w:tcW w:w="558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Dopuszcza się przekazanie osobom fizycznym lub jednostkom organizacyjnym niebędącym przedsiębiorcami do wykorzystania jako paliwo.</w:t>
            </w:r>
          </w:p>
        </w:tc>
      </w:tr>
      <w:tr w:rsidR="00D41C52" w:rsidTr="00012536"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Kartony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Wszyscy pracownicy</w:t>
            </w:r>
          </w:p>
        </w:tc>
        <w:tc>
          <w:tcPr>
            <w:tcW w:w="1909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1C52" w:rsidRDefault="00D41C52" w:rsidP="00012536">
            <w:pPr>
              <w:jc w:val="center"/>
            </w:pPr>
            <w:r>
              <w:t>Wydzielone miejsce w Magazynie</w:t>
            </w:r>
          </w:p>
          <w:p w:rsidR="00D41C52" w:rsidRDefault="00D41C52" w:rsidP="00012536">
            <w:pPr>
              <w:jc w:val="center"/>
            </w:pPr>
          </w:p>
        </w:tc>
        <w:tc>
          <w:tcPr>
            <w:tcW w:w="175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41C52" w:rsidRDefault="00D41C52" w:rsidP="00012536">
            <w:pPr>
              <w:jc w:val="center"/>
            </w:pPr>
          </w:p>
        </w:tc>
        <w:tc>
          <w:tcPr>
            <w:tcW w:w="206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Przekazanie firmie odbierającej odpady z odpowiednim kodem grupy 15 01</w:t>
            </w:r>
          </w:p>
        </w:tc>
        <w:tc>
          <w:tcPr>
            <w:tcW w:w="558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41C52" w:rsidRDefault="00D41C52" w:rsidP="00012536">
            <w:pPr>
              <w:jc w:val="center"/>
            </w:pPr>
          </w:p>
        </w:tc>
      </w:tr>
      <w:tr w:rsidR="00D41C52" w:rsidTr="00012536"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Palety drewniane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Pracownicy Magazynu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41C52" w:rsidRDefault="00D41C52" w:rsidP="00012536">
            <w:pPr>
              <w:jc w:val="center"/>
            </w:pPr>
          </w:p>
        </w:tc>
        <w:tc>
          <w:tcPr>
            <w:tcW w:w="175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41C52" w:rsidRDefault="00D41C52" w:rsidP="00012536">
            <w:pPr>
              <w:jc w:val="center"/>
            </w:pPr>
          </w:p>
        </w:tc>
        <w:tc>
          <w:tcPr>
            <w:tcW w:w="206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41C52" w:rsidRDefault="00D41C52" w:rsidP="00012536">
            <w:pPr>
              <w:jc w:val="center"/>
            </w:pPr>
          </w:p>
        </w:tc>
        <w:tc>
          <w:tcPr>
            <w:tcW w:w="558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41C52" w:rsidRDefault="00D41C52" w:rsidP="00012536">
            <w:pPr>
              <w:jc w:val="center"/>
            </w:pPr>
          </w:p>
        </w:tc>
      </w:tr>
    </w:tbl>
    <w:p w:rsidR="00B4305B" w:rsidRPr="00D41C52" w:rsidRDefault="00D41C52" w:rsidP="00D41C52">
      <w:r>
        <w:tab/>
      </w:r>
    </w:p>
    <w:sectPr w:rsidR="00B4305B" w:rsidRPr="00D41C52" w:rsidSect="00012536">
      <w:headerReference w:type="default" r:id="rId6"/>
      <w:footerReference w:type="default" r:id="rId7"/>
      <w:pgSz w:w="16838" w:h="11906" w:orient="landscape"/>
      <w:pgMar w:top="170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1C52" w:rsidRDefault="00D41C52" w:rsidP="00D41C52">
      <w:r>
        <w:separator/>
      </w:r>
    </w:p>
  </w:endnote>
  <w:endnote w:type="continuationSeparator" w:id="1">
    <w:p w:rsidR="00D41C52" w:rsidRDefault="00D41C52" w:rsidP="00D41C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C52" w:rsidRPr="00D41C52" w:rsidRDefault="00D41C52">
    <w:pPr>
      <w:pStyle w:val="Stopka"/>
      <w:rPr>
        <w:sz w:val="16"/>
        <w:szCs w:val="16"/>
      </w:rPr>
    </w:pPr>
    <w:r w:rsidRPr="00D41C52">
      <w:rPr>
        <w:sz w:val="16"/>
        <w:szCs w:val="16"/>
      </w:rPr>
      <w:t>Opracował: Barbara Ciuśniak</w:t>
    </w:r>
    <w:r w:rsidR="00D007B1">
      <w:rPr>
        <w:sz w:val="16"/>
        <w:szCs w:val="16"/>
      </w:rPr>
      <w:tab/>
    </w:r>
    <w:r w:rsidR="00D007B1">
      <w:rPr>
        <w:sz w:val="16"/>
        <w:szCs w:val="16"/>
      </w:rPr>
      <w:tab/>
    </w:r>
    <w:r w:rsidR="00D007B1">
      <w:rPr>
        <w:sz w:val="16"/>
        <w:szCs w:val="16"/>
      </w:rPr>
      <w:tab/>
    </w:r>
    <w:r w:rsidR="00D007B1">
      <w:rPr>
        <w:sz w:val="16"/>
        <w:szCs w:val="16"/>
      </w:rPr>
      <w:tab/>
    </w:r>
    <w:r w:rsidR="00D007B1">
      <w:rPr>
        <w:sz w:val="16"/>
        <w:szCs w:val="16"/>
      </w:rPr>
      <w:tab/>
    </w:r>
    <w:r w:rsidR="00D007B1">
      <w:rPr>
        <w:sz w:val="16"/>
        <w:szCs w:val="16"/>
      </w:rPr>
      <w:tab/>
    </w:r>
    <w:r w:rsidR="00D007B1">
      <w:rPr>
        <w:sz w:val="16"/>
        <w:szCs w:val="16"/>
      </w:rPr>
      <w:tab/>
      <w:t xml:space="preserve"> Zatwierdził: Katarzyna Obłaza, Marek Obłaza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1C52" w:rsidRDefault="00D41C52" w:rsidP="00D41C52">
      <w:r>
        <w:separator/>
      </w:r>
    </w:p>
  </w:footnote>
  <w:footnote w:type="continuationSeparator" w:id="1">
    <w:p w:rsidR="00D41C52" w:rsidRDefault="00D41C52" w:rsidP="00D41C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C52" w:rsidRDefault="00D41C52" w:rsidP="00012536">
    <w:pPr>
      <w:pStyle w:val="Nagwek"/>
      <w:tabs>
        <w:tab w:val="clear" w:pos="4536"/>
        <w:tab w:val="clear" w:pos="9072"/>
        <w:tab w:val="right" w:pos="14884"/>
      </w:tabs>
      <w:ind w:right="110"/>
    </w:pPr>
    <w:r>
      <w:rPr>
        <w:noProof/>
      </w:rPr>
      <w:drawing>
        <wp:inline distT="0" distB="0" distL="0" distR="0">
          <wp:extent cx="723900" cy="242827"/>
          <wp:effectExtent l="19050" t="0" r="0" b="0"/>
          <wp:docPr id="1" name="Obraz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4760" cy="2431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="00012536">
      <w:fldChar w:fldCharType="begin"/>
    </w:r>
    <w:r w:rsidR="00012536">
      <w:instrText xml:space="preserve"> COMMENTS  \* FirstCap  \* MERGEFORMAT </w:instrText>
    </w:r>
    <w:r w:rsidR="00012536">
      <w:fldChar w:fldCharType="end"/>
    </w:r>
    <w:r w:rsidR="00012536">
      <w:t xml:space="preserve">Postępowanie z odpadami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D41C52"/>
    <w:rsid w:val="00012536"/>
    <w:rsid w:val="009C1935"/>
    <w:rsid w:val="00B4305B"/>
    <w:rsid w:val="00D007B1"/>
    <w:rsid w:val="00D41C52"/>
    <w:rsid w:val="00F377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1C52"/>
    <w:pPr>
      <w:spacing w:after="0" w:line="240" w:lineRule="auto"/>
    </w:pPr>
    <w:rPr>
      <w:rFonts w:ascii="Calibri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41C5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41C52"/>
    <w:rPr>
      <w:rFonts w:ascii="Calibri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D41C5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41C52"/>
    <w:rPr>
      <w:rFonts w:ascii="Calibri" w:hAnsi="Calibri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41C5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1C52"/>
    <w:rPr>
      <w:rFonts w:ascii="Tahoma" w:hAnsi="Tahoma" w:cs="Tahoma"/>
      <w:sz w:val="16"/>
      <w:szCs w:val="16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D41C52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2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264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</dc:creator>
  <cp:keywords/>
  <dc:description/>
  <cp:lastModifiedBy>BC</cp:lastModifiedBy>
  <cp:revision>3</cp:revision>
  <cp:lastPrinted>2012-11-09T09:56:00Z</cp:lastPrinted>
  <dcterms:created xsi:type="dcterms:W3CDTF">2012-11-09T09:38:00Z</dcterms:created>
  <dcterms:modified xsi:type="dcterms:W3CDTF">2012-11-09T09:58:00Z</dcterms:modified>
</cp:coreProperties>
</file>