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7C" w:rsidRPr="00D6404A" w:rsidRDefault="000F347C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F347C" w:rsidRDefault="00C13A75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52"/>
          <w:szCs w:val="52"/>
        </w:rPr>
      </w:pPr>
      <w:r>
        <w:rPr>
          <w:rFonts w:ascii="Verdana" w:hAnsi="Verdana" w:cs="Arial"/>
          <w:b/>
          <w:bCs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1.5pt;height:51pt" fillcolor="#0070c0" stroked="f" strokecolor="#243f60" strokeweight="1.5pt">
            <v:shadow color="#ddd8c2"/>
            <v:textpath style="font-family:&quot;Impact&quot;;v-text-kern:t" trim="t" fitpath="t" string="Księga Jakości"/>
          </v:shape>
        </w:pict>
      </w:r>
    </w:p>
    <w:p w:rsidR="00EF74E0" w:rsidRDefault="00EF74E0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36"/>
          <w:szCs w:val="36"/>
        </w:rPr>
      </w:pPr>
    </w:p>
    <w:p w:rsidR="00EF74E0" w:rsidRDefault="00C13A75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36"/>
          <w:szCs w:val="36"/>
        </w:rPr>
      </w:pPr>
      <w:r>
        <w:rPr>
          <w:rFonts w:ascii="Verdana" w:hAnsi="Verdana" w:cs="Arial"/>
          <w:b/>
          <w:bCs/>
          <w:color w:val="8DB3E2"/>
          <w:sz w:val="36"/>
          <w:szCs w:val="36"/>
        </w:rPr>
        <w:pict>
          <v:shape id="_x0000_i1026" type="#_x0000_t136" style="width:266.25pt;height:51pt" fillcolor="#0070c0" stroked="f">
            <v:shadow color="#b2b2b2" opacity="52429f" offset="3pt"/>
            <v:textpath style="font-family:&quot;Calibri&quot;;font-size:20pt;font-weight:bold;v-text-kern:t" trim="t" fitpath="t" string="Etisoft Kraków s.c.  &#10;Katarzyna i Marek Obłaza"/>
          </v:shape>
        </w:pict>
      </w:r>
    </w:p>
    <w:p w:rsidR="00EF74E0" w:rsidRDefault="00EF74E0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28"/>
          <w:szCs w:val="28"/>
        </w:rPr>
      </w:pPr>
    </w:p>
    <w:p w:rsidR="00EF74E0" w:rsidRPr="005F5D2B" w:rsidRDefault="005F5D2B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F5D2B">
        <w:rPr>
          <w:rFonts w:ascii="Calibri" w:hAnsi="Calibri" w:cs="Arial"/>
          <w:bCs/>
          <w:sz w:val="28"/>
          <w:szCs w:val="28"/>
        </w:rPr>
        <w:t>u</w:t>
      </w:r>
      <w:r w:rsidR="00EF74E0" w:rsidRPr="005F5D2B">
        <w:rPr>
          <w:rFonts w:ascii="Calibri" w:hAnsi="Calibri" w:cs="Arial"/>
          <w:bCs/>
          <w:sz w:val="28"/>
          <w:szCs w:val="28"/>
        </w:rPr>
        <w:t xml:space="preserve">l. </w:t>
      </w:r>
      <w:proofErr w:type="spellStart"/>
      <w:r w:rsidR="007F5A4C" w:rsidRPr="005F5D2B">
        <w:rPr>
          <w:rFonts w:ascii="Calibri" w:hAnsi="Calibri" w:cs="Arial"/>
          <w:bCs/>
          <w:sz w:val="28"/>
          <w:szCs w:val="28"/>
        </w:rPr>
        <w:t>Rydlówka</w:t>
      </w:r>
      <w:proofErr w:type="spellEnd"/>
      <w:r w:rsidR="00C90FC3" w:rsidRPr="005F5D2B">
        <w:rPr>
          <w:rFonts w:ascii="Calibri" w:hAnsi="Calibri" w:cs="Arial"/>
          <w:bCs/>
          <w:sz w:val="28"/>
          <w:szCs w:val="28"/>
        </w:rPr>
        <w:t xml:space="preserve"> 20</w:t>
      </w:r>
      <w:r w:rsidRPr="005F5D2B">
        <w:rPr>
          <w:rFonts w:ascii="Calibri" w:hAnsi="Calibri" w:cs="Arial"/>
          <w:bCs/>
          <w:sz w:val="28"/>
          <w:szCs w:val="28"/>
        </w:rPr>
        <w:t xml:space="preserve">, </w:t>
      </w:r>
      <w:r w:rsidR="00C90FC3" w:rsidRPr="005F5D2B">
        <w:rPr>
          <w:rFonts w:ascii="Calibri" w:hAnsi="Calibri" w:cs="Arial"/>
          <w:bCs/>
          <w:sz w:val="28"/>
          <w:szCs w:val="28"/>
        </w:rPr>
        <w:t>30</w:t>
      </w:r>
      <w:r w:rsidR="00EF74E0" w:rsidRPr="005F5D2B">
        <w:rPr>
          <w:rFonts w:ascii="Calibri" w:hAnsi="Calibri" w:cs="Arial"/>
          <w:bCs/>
          <w:sz w:val="28"/>
          <w:szCs w:val="28"/>
        </w:rPr>
        <w:t>-</w:t>
      </w:r>
      <w:r w:rsidR="00C90FC3" w:rsidRPr="005F5D2B">
        <w:rPr>
          <w:rFonts w:ascii="Calibri" w:hAnsi="Calibri" w:cs="Arial"/>
          <w:bCs/>
          <w:sz w:val="28"/>
          <w:szCs w:val="28"/>
        </w:rPr>
        <w:t>363</w:t>
      </w:r>
      <w:r w:rsidR="00EF74E0" w:rsidRPr="005F5D2B">
        <w:rPr>
          <w:rFonts w:ascii="Calibri" w:hAnsi="Calibri" w:cs="Arial"/>
          <w:bCs/>
          <w:sz w:val="28"/>
          <w:szCs w:val="28"/>
        </w:rPr>
        <w:t xml:space="preserve"> Kraków</w:t>
      </w:r>
    </w:p>
    <w:p w:rsidR="00EF74E0" w:rsidRPr="005357FD" w:rsidRDefault="00335E43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>Tel.: +48 12</w:t>
      </w:r>
      <w:r w:rsidR="00EF74E0" w:rsidRPr="005357FD">
        <w:rPr>
          <w:rFonts w:ascii="Calibri" w:hAnsi="Calibri" w:cs="Arial"/>
          <w:bCs/>
          <w:sz w:val="28"/>
          <w:szCs w:val="28"/>
        </w:rPr>
        <w:t> </w:t>
      </w:r>
      <w:r w:rsidR="00C90FC3" w:rsidRPr="005357FD">
        <w:rPr>
          <w:rFonts w:ascii="Calibri" w:hAnsi="Calibri" w:cs="Arial"/>
          <w:bCs/>
          <w:sz w:val="28"/>
          <w:szCs w:val="28"/>
        </w:rPr>
        <w:t>263 77 51, 263 93 50</w:t>
      </w:r>
    </w:p>
    <w:p w:rsidR="00EF74E0" w:rsidRPr="005357FD" w:rsidRDefault="00335E43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>Fax: + 48 12</w:t>
      </w:r>
      <w:r w:rsidR="00EF74E0" w:rsidRPr="005357FD">
        <w:rPr>
          <w:rFonts w:ascii="Calibri" w:hAnsi="Calibri" w:cs="Arial"/>
          <w:bCs/>
          <w:sz w:val="28"/>
          <w:szCs w:val="28"/>
        </w:rPr>
        <w:t> </w:t>
      </w:r>
      <w:r w:rsidR="00C90FC3" w:rsidRPr="005357FD">
        <w:rPr>
          <w:rFonts w:ascii="Calibri" w:hAnsi="Calibri" w:cs="Arial"/>
          <w:bCs/>
          <w:sz w:val="28"/>
          <w:szCs w:val="28"/>
        </w:rPr>
        <w:t>263 93 51 wew. 21</w:t>
      </w:r>
    </w:p>
    <w:p w:rsidR="00EF74E0" w:rsidRPr="005357FD" w:rsidRDefault="00EF74E0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357FD">
        <w:rPr>
          <w:rFonts w:ascii="Calibri" w:hAnsi="Calibri" w:cs="Arial"/>
          <w:bCs/>
          <w:sz w:val="28"/>
          <w:szCs w:val="28"/>
        </w:rPr>
        <w:t>www.</w:t>
      </w:r>
      <w:r w:rsidR="00C90FC3" w:rsidRPr="005357FD">
        <w:rPr>
          <w:rFonts w:ascii="Calibri" w:hAnsi="Calibri" w:cs="Arial"/>
          <w:bCs/>
          <w:sz w:val="28"/>
          <w:szCs w:val="28"/>
        </w:rPr>
        <w:t>etisoft.com</w:t>
      </w:r>
      <w:r w:rsidRPr="005357FD">
        <w:rPr>
          <w:rFonts w:ascii="Calibri" w:hAnsi="Calibri" w:cs="Arial"/>
          <w:bCs/>
          <w:sz w:val="28"/>
          <w:szCs w:val="28"/>
        </w:rPr>
        <w:t>.pl</w:t>
      </w:r>
    </w:p>
    <w:p w:rsidR="00EF74E0" w:rsidRPr="005357FD" w:rsidRDefault="00EF74E0" w:rsidP="00EF74E0">
      <w:pPr>
        <w:pStyle w:val="Nagwek"/>
        <w:spacing w:line="360" w:lineRule="auto"/>
        <w:jc w:val="center"/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9E583A" w:rsidRPr="005357FD" w:rsidRDefault="009E583A">
      <w:pPr>
        <w:rPr>
          <w:rFonts w:ascii="Verdana" w:hAnsi="Verdana"/>
          <w:color w:val="FF0000"/>
          <w:sz w:val="16"/>
          <w:szCs w:val="16"/>
        </w:rPr>
      </w:pPr>
    </w:p>
    <w:p w:rsidR="009E583A" w:rsidRPr="005357FD" w:rsidRDefault="009E583A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1F28D7" w:rsidRPr="008F1FA1" w:rsidRDefault="001F28D7">
      <w:pPr>
        <w:pStyle w:val="Nagwekspisutreci"/>
        <w:rPr>
          <w:rFonts w:ascii="Verdana" w:hAnsi="Verdana"/>
          <w:color w:val="auto"/>
          <w:sz w:val="20"/>
          <w:szCs w:val="20"/>
        </w:rPr>
      </w:pPr>
      <w:r w:rsidRPr="008F1FA1">
        <w:rPr>
          <w:rFonts w:ascii="Verdana" w:hAnsi="Verdana"/>
          <w:color w:val="auto"/>
          <w:sz w:val="20"/>
          <w:szCs w:val="20"/>
        </w:rPr>
        <w:lastRenderedPageBreak/>
        <w:t>Spis treści</w:t>
      </w:r>
    </w:p>
    <w:p w:rsidR="00693F08" w:rsidRPr="00693F08" w:rsidRDefault="001F28D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r w:rsidRPr="00693F08">
        <w:rPr>
          <w:rFonts w:ascii="Verdana" w:hAnsi="Verdana"/>
          <w:sz w:val="20"/>
          <w:szCs w:val="20"/>
        </w:rPr>
        <w:fldChar w:fldCharType="begin"/>
      </w:r>
      <w:r w:rsidRPr="00693F08">
        <w:rPr>
          <w:rFonts w:ascii="Verdana" w:hAnsi="Verdana"/>
          <w:sz w:val="20"/>
          <w:szCs w:val="20"/>
        </w:rPr>
        <w:instrText xml:space="preserve"> TOC \o "1-3" \h \z \u </w:instrText>
      </w:r>
      <w:r w:rsidRPr="00693F08">
        <w:rPr>
          <w:rFonts w:ascii="Verdana" w:hAnsi="Verdana"/>
          <w:sz w:val="20"/>
          <w:szCs w:val="20"/>
        </w:rPr>
        <w:fldChar w:fldCharType="separate"/>
      </w:r>
      <w:hyperlink w:anchor="_Toc329077808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Wstęp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_Toc329077808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09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Schemat organizacyjny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_Toc329077809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0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Polityka i Cele Systemu Zarządzania Jakością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_Toc329077810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1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Zakres systemu i wyłączenia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_Toc329077811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5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2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Mapa procesów systemu zarządzania jakością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_Toc329077812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6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3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Wykaz procesów i procedur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_Toc329077813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7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C13A75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4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Powiązanie procedur z procesami występującymi w firmie.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_Toc329077814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10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1F28D7" w:rsidRPr="00717BFB" w:rsidRDefault="001F28D7">
      <w:pPr>
        <w:rPr>
          <w:rFonts w:ascii="Verdana" w:hAnsi="Verdana"/>
          <w:sz w:val="20"/>
          <w:szCs w:val="20"/>
        </w:rPr>
      </w:pPr>
      <w:r w:rsidRPr="00693F08">
        <w:rPr>
          <w:rFonts w:ascii="Verdana" w:hAnsi="Verdana"/>
          <w:sz w:val="20"/>
          <w:szCs w:val="20"/>
        </w:rPr>
        <w:fldChar w:fldCharType="end"/>
      </w:r>
    </w:p>
    <w:p w:rsidR="000F347C" w:rsidRPr="00717BFB" w:rsidRDefault="000F347C">
      <w:pPr>
        <w:rPr>
          <w:rFonts w:ascii="Verdana" w:hAnsi="Verdana"/>
          <w:sz w:val="20"/>
          <w:szCs w:val="20"/>
        </w:rPr>
      </w:pPr>
    </w:p>
    <w:p w:rsidR="000F347C" w:rsidRPr="00717BFB" w:rsidRDefault="000F347C">
      <w:pPr>
        <w:rPr>
          <w:rFonts w:ascii="Verdana" w:hAnsi="Verdana"/>
          <w:sz w:val="20"/>
          <w:szCs w:val="20"/>
        </w:rPr>
      </w:pPr>
    </w:p>
    <w:p w:rsidR="000F347C" w:rsidRPr="008F1FA1" w:rsidRDefault="000F347C">
      <w:pPr>
        <w:rPr>
          <w:rFonts w:ascii="Verdana" w:hAnsi="Verdana"/>
          <w:sz w:val="20"/>
          <w:szCs w:val="20"/>
        </w:rPr>
      </w:pPr>
    </w:p>
    <w:p w:rsidR="000F347C" w:rsidRPr="008F1FA1" w:rsidRDefault="000F347C">
      <w:pPr>
        <w:rPr>
          <w:rFonts w:ascii="Verdana" w:hAnsi="Verdana"/>
          <w:sz w:val="20"/>
          <w:szCs w:val="20"/>
        </w:rPr>
      </w:pPr>
    </w:p>
    <w:p w:rsidR="000F347C" w:rsidRPr="00D6404A" w:rsidRDefault="000F347C">
      <w:pPr>
        <w:rPr>
          <w:rFonts w:ascii="Verdana" w:hAnsi="Verdana"/>
          <w:color w:val="FF0000"/>
          <w:sz w:val="20"/>
          <w:szCs w:val="20"/>
        </w:rPr>
      </w:pPr>
    </w:p>
    <w:p w:rsidR="000F347C" w:rsidRPr="00D6404A" w:rsidRDefault="000F347C">
      <w:pPr>
        <w:rPr>
          <w:rFonts w:ascii="Verdana" w:hAnsi="Verdana"/>
          <w:color w:val="FF0000"/>
          <w:sz w:val="20"/>
          <w:szCs w:val="20"/>
        </w:rPr>
      </w:pPr>
    </w:p>
    <w:p w:rsidR="00F631DA" w:rsidRDefault="000939AD" w:rsidP="003D259D">
      <w:pPr>
        <w:pStyle w:val="Nagwek1"/>
        <w:pageBreakBefore/>
        <w:numPr>
          <w:ilvl w:val="0"/>
          <w:numId w:val="0"/>
        </w:numPr>
        <w:tabs>
          <w:tab w:val="left" w:pos="8355"/>
        </w:tabs>
        <w:spacing w:line="276" w:lineRule="auto"/>
        <w:jc w:val="both"/>
        <w:rPr>
          <w:rFonts w:ascii="Verdana" w:hAnsi="Verdana"/>
          <w:sz w:val="20"/>
          <w:szCs w:val="20"/>
        </w:rPr>
      </w:pPr>
      <w:bookmarkStart w:id="0" w:name="_Toc329077808"/>
      <w:r w:rsidRPr="003D259D">
        <w:rPr>
          <w:rFonts w:ascii="Verdana" w:hAnsi="Verdana"/>
          <w:sz w:val="20"/>
          <w:szCs w:val="20"/>
        </w:rPr>
        <w:lastRenderedPageBreak/>
        <w:t>Wstęp</w:t>
      </w:r>
      <w:bookmarkEnd w:id="0"/>
    </w:p>
    <w:p w:rsidR="00BF7F15" w:rsidRPr="00BF7F15" w:rsidRDefault="00BF7F15" w:rsidP="00BF7F15">
      <w:pPr>
        <w:rPr>
          <w:lang w:eastAsia="ar-SA"/>
        </w:rPr>
      </w:pP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  <w:r w:rsidRPr="00FC2991">
        <w:rPr>
          <w:rFonts w:ascii="Verdana" w:hAnsi="Verdana"/>
          <w:sz w:val="20"/>
          <w:szCs w:val="20"/>
        </w:rPr>
        <w:t xml:space="preserve">Rozpoczęliśmy działalność w 1999 roku. Od początku swego istnienia współpracujemy ściśle z firmą Etisoft Sp. z o.o. w zakresie dystrybucji urządzeń do druku </w:t>
      </w:r>
      <w:proofErr w:type="spellStart"/>
      <w:r w:rsidRPr="00FC2991">
        <w:rPr>
          <w:rFonts w:ascii="Verdana" w:hAnsi="Verdana"/>
          <w:sz w:val="20"/>
          <w:szCs w:val="20"/>
        </w:rPr>
        <w:t>termotransferowego</w:t>
      </w:r>
      <w:proofErr w:type="spellEnd"/>
      <w:r w:rsidRPr="00FC2991">
        <w:rPr>
          <w:rFonts w:ascii="Verdana" w:hAnsi="Verdana"/>
          <w:sz w:val="20"/>
          <w:szCs w:val="20"/>
        </w:rPr>
        <w:t xml:space="preserve"> oraz sprzedaży materiałów eksploatacyjnych do drukarek etykiet. Dynamiczny rozwój, fachowa, doświadczona kadra oraz stale poszerzana oferta pozwoliła nam zdobyć wysoką pozycję dostawcy rozwiązań w zakresie oznaczeń produktów oraz umocnić się jako oficjalny dystrybutor ETISOFT na terenie województw: małopolskiego, podkarpackiego i świętokrzyskiego.</w:t>
      </w: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  <w:r w:rsidRPr="00FC2991">
        <w:rPr>
          <w:rFonts w:ascii="Verdana" w:hAnsi="Verdana"/>
          <w:sz w:val="20"/>
          <w:szCs w:val="20"/>
        </w:rPr>
        <w:t>Specjalizuje</w:t>
      </w:r>
      <w:r w:rsidRPr="00FC2991">
        <w:rPr>
          <w:rFonts w:ascii="Verdana" w:hAnsi="Verdana"/>
          <w:color w:val="000000"/>
          <w:sz w:val="20"/>
          <w:szCs w:val="20"/>
        </w:rPr>
        <w:t>my</w:t>
      </w:r>
      <w:r w:rsidRPr="00FC2991">
        <w:rPr>
          <w:rFonts w:ascii="Verdana" w:hAnsi="Verdana"/>
          <w:sz w:val="20"/>
          <w:szCs w:val="20"/>
        </w:rPr>
        <w:t xml:space="preserve"> się</w:t>
      </w:r>
      <w:r w:rsidRPr="00FC2991">
        <w:rPr>
          <w:rFonts w:ascii="Verdana" w:hAnsi="Verdana"/>
          <w:b/>
          <w:bCs/>
          <w:sz w:val="20"/>
          <w:szCs w:val="20"/>
        </w:rPr>
        <w:t xml:space="preserve"> </w:t>
      </w:r>
      <w:r w:rsidRPr="00FC2991">
        <w:rPr>
          <w:rFonts w:ascii="Verdana" w:hAnsi="Verdana"/>
          <w:bCs/>
          <w:sz w:val="20"/>
          <w:szCs w:val="20"/>
        </w:rPr>
        <w:t>w opracowywaniu i dostarczaniu systemów znakowania i automatycznej identyfikacji wyrobów. Zapewniamy pomoc w doborze urządzeń do druku etykiet, czytników kodów kreskowych, kolektorów danych oraz innych akcesoriów. Produkcja etykiet samoprzylepnych i konfekcja kalek barwiących odbywa się w firmie Etisoft Sp. z o.o. w Gliwicach, która</w:t>
      </w:r>
      <w:r w:rsidRPr="00FC2991">
        <w:rPr>
          <w:rFonts w:ascii="Verdana" w:hAnsi="Verdana"/>
          <w:sz w:val="20"/>
          <w:szCs w:val="20"/>
        </w:rPr>
        <w:t xml:space="preserve"> jest obecnie największym producentem w Polsce etykiet foliowych, stosowanych do trwałych oznaczeń w przemyśle oraz posiada najnowocześniejszy w Europie park maszynowy do konfekcjonowania taśm </w:t>
      </w:r>
      <w:proofErr w:type="spellStart"/>
      <w:r w:rsidRPr="00FC2991">
        <w:rPr>
          <w:rFonts w:ascii="Verdana" w:hAnsi="Verdana"/>
          <w:sz w:val="20"/>
          <w:szCs w:val="20"/>
        </w:rPr>
        <w:t>termotransferowych</w:t>
      </w:r>
      <w:proofErr w:type="spellEnd"/>
      <w:r w:rsidRPr="00FC2991">
        <w:rPr>
          <w:rFonts w:ascii="Verdana" w:hAnsi="Verdana"/>
          <w:sz w:val="20"/>
          <w:szCs w:val="20"/>
        </w:rPr>
        <w:t xml:space="preserve">. W związku z tym jesteśmy w stanie zapewnić kompleksową obsługę w materiały do druku </w:t>
      </w:r>
      <w:proofErr w:type="spellStart"/>
      <w:r w:rsidRPr="00FC2991">
        <w:rPr>
          <w:rFonts w:ascii="Verdana" w:hAnsi="Verdana"/>
          <w:sz w:val="20"/>
          <w:szCs w:val="20"/>
        </w:rPr>
        <w:t>termotransferowego</w:t>
      </w:r>
      <w:proofErr w:type="spellEnd"/>
      <w:r w:rsidRPr="00FC2991">
        <w:rPr>
          <w:rFonts w:ascii="Verdana" w:hAnsi="Verdana"/>
          <w:sz w:val="20"/>
          <w:szCs w:val="20"/>
        </w:rPr>
        <w:t xml:space="preserve">, zgodnie z potrzebami oraz specyfikacją techniczną urządzeń Klienta. Wspólnie z siecią dystrybutorów krajowych i zagranicznych budujemy i umacniamy markę ETISOFT na rynku. </w:t>
      </w: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</w:p>
    <w:p w:rsidR="00A371FE" w:rsidRPr="00A371FE" w:rsidRDefault="00FC2991" w:rsidP="00FC2991">
      <w:pPr>
        <w:jc w:val="both"/>
        <w:rPr>
          <w:rFonts w:ascii="Verdana" w:hAnsi="Verdana"/>
          <w:sz w:val="20"/>
          <w:szCs w:val="20"/>
          <w:lang w:eastAsia="ar-SA"/>
        </w:rPr>
      </w:pPr>
      <w:r w:rsidRPr="00FC2991">
        <w:rPr>
          <w:rFonts w:ascii="Verdana" w:hAnsi="Verdana"/>
          <w:sz w:val="20"/>
          <w:szCs w:val="20"/>
        </w:rPr>
        <w:t>O wysokiej ocenie jakości naszych usług świadczy szereg referencji udzielonych przez Klientów oraz długoletnia współpraca z czołowymi producentami wyrobów, którzy cenią nas za profesjonalizm, kompetencje, rzetelność, terminowość oraz wysoką jakość oferowanych produktów.</w:t>
      </w:r>
      <w:r w:rsidR="00F744E7">
        <w:rPr>
          <w:rFonts w:ascii="Verdana" w:hAnsi="Verdana"/>
          <w:sz w:val="20"/>
          <w:szCs w:val="20"/>
          <w:lang w:eastAsia="ar-SA"/>
        </w:rPr>
        <w:tab/>
      </w:r>
    </w:p>
    <w:p w:rsidR="003D259D" w:rsidRDefault="003D259D" w:rsidP="003D259D">
      <w:pPr>
        <w:rPr>
          <w:lang w:eastAsia="ar-SA"/>
        </w:rPr>
      </w:pPr>
    </w:p>
    <w:p w:rsidR="00E5029E" w:rsidRDefault="00E5029E" w:rsidP="00603A32">
      <w:pPr>
        <w:jc w:val="center"/>
        <w:rPr>
          <w:rFonts w:ascii="Verdana" w:hAnsi="Verdana" w:cs="Arial"/>
          <w:color w:val="FF0000"/>
          <w:sz w:val="20"/>
          <w:szCs w:val="20"/>
        </w:rPr>
      </w:pPr>
    </w:p>
    <w:p w:rsidR="00A371FE" w:rsidRDefault="00717BFB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1" w:name="_toc132"/>
      <w:bookmarkStart w:id="2" w:name="_Toc329077809"/>
      <w:bookmarkEnd w:id="1"/>
      <w:r>
        <w:rPr>
          <w:rFonts w:ascii="Verdana" w:hAnsi="Verdana"/>
          <w:sz w:val="20"/>
          <w:szCs w:val="20"/>
        </w:rPr>
        <w:t>Schemat organizacyjny</w:t>
      </w:r>
      <w:bookmarkEnd w:id="2"/>
    </w:p>
    <w:p w:rsidR="00693F08" w:rsidRDefault="00693F08" w:rsidP="00717BFB">
      <w:pPr>
        <w:ind w:firstLine="708"/>
        <w:jc w:val="both"/>
        <w:rPr>
          <w:rFonts w:ascii="Verdana" w:hAnsi="Verdana"/>
          <w:sz w:val="20"/>
          <w:szCs w:val="20"/>
        </w:rPr>
      </w:pPr>
    </w:p>
    <w:p w:rsidR="00A371FE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Przyjęty w organizacji schemat organizacyjny został opracowany w pierwot</w:t>
      </w:r>
      <w:r w:rsidR="00335E43">
        <w:rPr>
          <w:rFonts w:ascii="Verdana" w:hAnsi="Verdana"/>
          <w:sz w:val="20"/>
          <w:szCs w:val="20"/>
        </w:rPr>
        <w:t>nej formie w grudniu 2010 roku i jest sukcesywnie aktualizowany</w:t>
      </w:r>
      <w:r w:rsidRPr="00717BFB">
        <w:rPr>
          <w:rFonts w:ascii="Verdana" w:hAnsi="Verdana"/>
          <w:sz w:val="20"/>
          <w:szCs w:val="20"/>
        </w:rPr>
        <w:t>. Schemat funkcjonuje jako Załącznik nr 1 do niniejszej Księgi Jakości i został zakomunikowany wszystkim pracownikom w firmie.</w:t>
      </w:r>
    </w:p>
    <w:p w:rsidR="00FC2991" w:rsidRDefault="00FC2991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3" w:name="_Toc329077810"/>
    </w:p>
    <w:p w:rsidR="000939AD" w:rsidRPr="00F631DA" w:rsidRDefault="000939AD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r w:rsidRPr="00F631DA">
        <w:rPr>
          <w:rFonts w:ascii="Verdana" w:hAnsi="Verdana"/>
          <w:sz w:val="20"/>
          <w:szCs w:val="20"/>
        </w:rPr>
        <w:t xml:space="preserve">Polityka i Cele </w:t>
      </w:r>
      <w:r w:rsidR="00F631DA" w:rsidRPr="00F631DA">
        <w:rPr>
          <w:rFonts w:ascii="Verdana" w:hAnsi="Verdana"/>
          <w:sz w:val="20"/>
          <w:szCs w:val="20"/>
        </w:rPr>
        <w:t>S</w:t>
      </w:r>
      <w:r w:rsidRPr="00F631DA">
        <w:rPr>
          <w:rFonts w:ascii="Verdana" w:hAnsi="Verdana"/>
          <w:sz w:val="20"/>
          <w:szCs w:val="20"/>
        </w:rPr>
        <w:t>ystemu Zarządzania</w:t>
      </w:r>
      <w:r w:rsidR="00F631DA" w:rsidRPr="00F631DA">
        <w:rPr>
          <w:rFonts w:ascii="Verdana" w:hAnsi="Verdana"/>
          <w:sz w:val="20"/>
          <w:szCs w:val="20"/>
        </w:rPr>
        <w:t xml:space="preserve"> Jakością</w:t>
      </w:r>
      <w:bookmarkEnd w:id="3"/>
    </w:p>
    <w:p w:rsidR="000939AD" w:rsidRPr="00D6404A" w:rsidRDefault="000939AD" w:rsidP="000939AD">
      <w:pPr>
        <w:rPr>
          <w:rFonts w:ascii="Verdana" w:hAnsi="Verdana"/>
          <w:color w:val="FF0000"/>
          <w:sz w:val="20"/>
          <w:szCs w:val="20"/>
        </w:rPr>
      </w:pPr>
    </w:p>
    <w:p w:rsidR="000939AD" w:rsidRPr="00F631DA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F631DA">
        <w:rPr>
          <w:rFonts w:ascii="Verdana" w:hAnsi="Verdana" w:cs="Arial"/>
          <w:b/>
          <w:bCs/>
          <w:sz w:val="20"/>
          <w:szCs w:val="20"/>
        </w:rPr>
        <w:t xml:space="preserve">Polityka jakości </w:t>
      </w:r>
    </w:p>
    <w:p w:rsidR="000939AD" w:rsidRPr="00F631DA" w:rsidRDefault="000939AD" w:rsidP="000939AD">
      <w:pPr>
        <w:ind w:left="36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0939AD" w:rsidRPr="00F631DA" w:rsidRDefault="0062682E" w:rsidP="00717BFB">
      <w:pPr>
        <w:ind w:firstLine="612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Właściciele</w:t>
      </w:r>
      <w:r w:rsidR="00EF74E0" w:rsidRPr="00EF74E0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ETISOFT KRAKÓW S.C.</w:t>
      </w:r>
      <w:r w:rsidR="00DF29FA" w:rsidRPr="00EF74E0">
        <w:rPr>
          <w:rFonts w:ascii="Verdana" w:hAnsi="Verdana"/>
          <w:i/>
          <w:sz w:val="20"/>
          <w:szCs w:val="20"/>
        </w:rPr>
        <w:t xml:space="preserve">  </w:t>
      </w:r>
      <w:r>
        <w:rPr>
          <w:rFonts w:ascii="Verdana" w:hAnsi="Verdana" w:cs="Arial"/>
          <w:sz w:val="20"/>
          <w:szCs w:val="20"/>
        </w:rPr>
        <w:t>określili i przyjęli</w:t>
      </w:r>
      <w:r w:rsidR="000939AD" w:rsidRPr="00F631DA">
        <w:rPr>
          <w:rFonts w:ascii="Verdana" w:hAnsi="Verdana" w:cs="Arial"/>
          <w:sz w:val="20"/>
          <w:szCs w:val="20"/>
        </w:rPr>
        <w:t xml:space="preserve"> do realizacji Politykę Jakości, która została zakomunikowana w całej organizacji wszystkim pracownikom. Polityka </w:t>
      </w:r>
      <w:r w:rsidR="00F631DA" w:rsidRPr="00F631DA">
        <w:rPr>
          <w:rFonts w:ascii="Verdana" w:hAnsi="Verdana" w:cs="Arial"/>
          <w:sz w:val="20"/>
          <w:szCs w:val="20"/>
        </w:rPr>
        <w:t xml:space="preserve">Jakości </w:t>
      </w:r>
      <w:r w:rsidR="000939AD" w:rsidRPr="00F631DA">
        <w:rPr>
          <w:rFonts w:ascii="Verdana" w:hAnsi="Verdana" w:cs="Arial"/>
          <w:sz w:val="20"/>
          <w:szCs w:val="20"/>
        </w:rPr>
        <w:t>jest systematycznie przeglądana pod względem aktualności</w:t>
      </w:r>
      <w:r w:rsidR="00FC2991">
        <w:rPr>
          <w:rFonts w:ascii="Verdana" w:hAnsi="Verdana" w:cs="Arial"/>
          <w:sz w:val="20"/>
          <w:szCs w:val="20"/>
        </w:rPr>
        <w:t xml:space="preserve">                   </w:t>
      </w:r>
      <w:r w:rsidR="000939AD" w:rsidRPr="00F631DA">
        <w:rPr>
          <w:rFonts w:ascii="Verdana" w:hAnsi="Verdana" w:cs="Arial"/>
          <w:sz w:val="20"/>
          <w:szCs w:val="20"/>
        </w:rPr>
        <w:t xml:space="preserve"> i adekwatności do celu istnienia organizacji.</w:t>
      </w:r>
    </w:p>
    <w:p w:rsidR="007A2001" w:rsidRPr="00F631DA" w:rsidRDefault="007A2001" w:rsidP="000939AD">
      <w:pPr>
        <w:jc w:val="both"/>
        <w:rPr>
          <w:rFonts w:ascii="Verdana" w:hAnsi="Verdana" w:cs="Arial"/>
          <w:sz w:val="20"/>
          <w:szCs w:val="20"/>
        </w:rPr>
      </w:pPr>
    </w:p>
    <w:p w:rsidR="00DF29FA" w:rsidRPr="00A12AB4" w:rsidRDefault="00765EDA" w:rsidP="00DF29FA">
      <w:pPr>
        <w:rPr>
          <w:rFonts w:ascii="Verdana" w:hAnsi="Verdana"/>
        </w:rPr>
      </w:pPr>
      <w:r>
        <w:rPr>
          <w:rFonts w:ascii="Verdana" w:hAnsi="Verdana"/>
          <w:b/>
          <w:i/>
        </w:rPr>
        <w:br w:type="page"/>
      </w:r>
      <w:r w:rsidR="00DF29FA" w:rsidRPr="00A12AB4">
        <w:rPr>
          <w:rFonts w:ascii="Verdana" w:hAnsi="Verdana"/>
          <w:b/>
          <w:i/>
        </w:rPr>
        <w:lastRenderedPageBreak/>
        <w:t>Polityka Jakości</w:t>
      </w:r>
    </w:p>
    <w:p w:rsidR="00DF29FA" w:rsidRPr="00A12AB4" w:rsidRDefault="00DF29FA" w:rsidP="00562A8F">
      <w:pPr>
        <w:spacing w:line="360" w:lineRule="auto"/>
        <w:rPr>
          <w:rFonts w:ascii="Verdana" w:hAnsi="Verdana"/>
        </w:rPr>
      </w:pPr>
    </w:p>
    <w:p w:rsidR="00DF29FA" w:rsidRPr="00FA140E" w:rsidRDefault="00DF29FA" w:rsidP="00DF29FA">
      <w:pPr>
        <w:spacing w:line="360" w:lineRule="auto"/>
        <w:jc w:val="center"/>
        <w:rPr>
          <w:rFonts w:ascii="Verdana" w:hAnsi="Verdana"/>
          <w:i/>
          <w:sz w:val="20"/>
          <w:szCs w:val="20"/>
        </w:rPr>
      </w:pPr>
      <w:r w:rsidRPr="00FA140E">
        <w:rPr>
          <w:rFonts w:ascii="Verdana" w:hAnsi="Verdana"/>
          <w:i/>
          <w:sz w:val="20"/>
          <w:szCs w:val="20"/>
        </w:rPr>
        <w:t>Pol</w:t>
      </w:r>
      <w:r>
        <w:rPr>
          <w:rFonts w:ascii="Verdana" w:hAnsi="Verdana"/>
          <w:i/>
          <w:sz w:val="20"/>
          <w:szCs w:val="20"/>
        </w:rPr>
        <w:t>ityka Jakości wyraża misję</w:t>
      </w:r>
    </w:p>
    <w:p w:rsidR="00DF29FA" w:rsidRPr="00765EDA" w:rsidRDefault="0062682E" w:rsidP="00765ED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2682E">
        <w:rPr>
          <w:rFonts w:ascii="Verdana" w:hAnsi="Verdana"/>
          <w:b/>
          <w:i/>
          <w:sz w:val="20"/>
          <w:szCs w:val="20"/>
        </w:rPr>
        <w:t>ETISOFT KRAKÓW S.C.</w:t>
      </w:r>
    </w:p>
    <w:p w:rsidR="00765EDA" w:rsidRPr="00765EDA" w:rsidRDefault="00765EDA" w:rsidP="00765ED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 xml:space="preserve">Etisoft Kraków s.c. Katarzyna i Marek Obłaza specjalizuje się w opracowywaniu </w:t>
      </w:r>
      <w:r w:rsidR="00FC2991">
        <w:rPr>
          <w:rFonts w:ascii="Verdana" w:hAnsi="Verdana"/>
          <w:sz w:val="20"/>
          <w:szCs w:val="20"/>
        </w:rPr>
        <w:t xml:space="preserve">    </w:t>
      </w:r>
      <w:r w:rsidRPr="00717BFB">
        <w:rPr>
          <w:rFonts w:ascii="Verdana" w:hAnsi="Verdana"/>
          <w:sz w:val="20"/>
          <w:szCs w:val="20"/>
        </w:rPr>
        <w:t>i dostarczaniu kompleksowych systemów znakowania i automatycznej identyfikacji.</w:t>
      </w: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Naszym celem jest dostarczenie Klientowi wyrobów i usług na najwyższym poziomie, zgodnie z jego oczekiwaniami i zapewniających pełne zadowolenie. Politykę SZJ realizujemy przy pełnym zaangażowaniu całego Kierownictwa i udziale wszystkich pracowników.</w:t>
      </w: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Realizację powyższego celu uzyskujemy poprzez: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Ciągłe doskonalenie współpracy z Klientami i innymi zainteresowanymi stronami, opartej na wzajemnym zaufaniu i odpowiedzialności.</w:t>
      </w:r>
    </w:p>
    <w:p w:rsid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Umacnianie i utrwalanie konkurencyjności Etisoft Kraków na rynku.</w:t>
      </w:r>
    </w:p>
    <w:p w:rsidR="0076154A" w:rsidRPr="00717BFB" w:rsidRDefault="0076154A" w:rsidP="0076154A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6154A">
        <w:rPr>
          <w:rFonts w:ascii="Verdana" w:hAnsi="Verdana"/>
          <w:sz w:val="20"/>
          <w:szCs w:val="20"/>
        </w:rPr>
        <w:t xml:space="preserve">Ciągle doskonalenie wszystkich procesów na podstawie okresowej oceny i ewaluacji </w:t>
      </w:r>
      <w:proofErr w:type="spellStart"/>
      <w:r w:rsidRPr="0076154A">
        <w:rPr>
          <w:rFonts w:ascii="Verdana" w:hAnsi="Verdana"/>
          <w:sz w:val="20"/>
          <w:szCs w:val="20"/>
        </w:rPr>
        <w:t>ryzyk</w:t>
      </w:r>
      <w:proofErr w:type="spellEnd"/>
      <w:r w:rsidRPr="0076154A">
        <w:rPr>
          <w:rFonts w:ascii="Verdana" w:hAnsi="Verdana"/>
          <w:sz w:val="20"/>
          <w:szCs w:val="20"/>
        </w:rPr>
        <w:t xml:space="preserve"> i szans w odniesieniu do systemu zarządzania jakością, tak aby osiągnąć zamierzony wynik, zapobiec wystąpieniu niepożądanych skutków lub ograniczyć ich ilość do  minimum.</w:t>
      </w:r>
    </w:p>
    <w:p w:rsid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Doskonalenie procesu realizacji produktów i usług poprzez wprowadzenie systematycznych działań doskonalących oraz korygujących.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Wdrażanie nowych technologii, poszerzanie asortymentu oraz obszarów świadczonych usług przy użyciu materiałów o możliwie niskim stopniu oddziaływania na środowisko.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Systematyczną ocenę, dobór dostawców i kooperantów zapewniających materiały i usługi najwyższej jakości oraz zgodnie z wymogami ochrony środowiska.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Systematyczne podnoszenie i doskonalenie kwalifikacji pracowników.</w:t>
      </w:r>
    </w:p>
    <w:p w:rsidR="00717BFB" w:rsidRPr="00717BFB" w:rsidRDefault="00717BFB" w:rsidP="00717BFB">
      <w:pPr>
        <w:ind w:left="360"/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left="360" w:hanging="360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Kierownictwo Etisoft Kraków zobowiązuje się do: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Ciągłego doskonalenia Systemu Zarządzania Jakością.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Przestrzegania i spełniania aktualnie obowiązujących przepisów prawnych oraz innych regulacji i wymagań związanych z działalnością Firmy.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Zaangażowania całej załogi przy ustalaniu i realizacji celów i założeń.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Zapewnienia środków i zasobów do realizacji przedsięwzięć związanych ze skutecznym funkcjonowaniem Systemu Zarządzania Jakością.</w:t>
      </w:r>
    </w:p>
    <w:p w:rsidR="00717BFB" w:rsidRPr="00717BFB" w:rsidRDefault="00717BFB" w:rsidP="00717BFB">
      <w:pPr>
        <w:ind w:left="360"/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Niniejsza Polityka SZJ jest znana, zrozumiała i udostępniona wszystkim pracownikom oraz stronom zainteresowanym naszą działalnością oraz okresowo przeglądana i weryfikowana stosownie do potrzeb.</w:t>
      </w:r>
    </w:p>
    <w:p w:rsidR="00717BFB" w:rsidRPr="00717BFB" w:rsidRDefault="00717BFB" w:rsidP="00717BFB">
      <w:pPr>
        <w:ind w:left="360" w:hanging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ind w:left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ind w:left="360" w:hanging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tabs>
          <w:tab w:val="left" w:pos="5245"/>
        </w:tabs>
        <w:rPr>
          <w:rFonts w:ascii="Verdana" w:hAnsi="Verdana"/>
          <w:sz w:val="20"/>
          <w:szCs w:val="20"/>
        </w:rPr>
      </w:pP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>Zatwierdził:</w:t>
      </w:r>
      <w:r w:rsidRPr="00717BFB">
        <w:rPr>
          <w:rFonts w:ascii="Verdana" w:hAnsi="Verdana"/>
          <w:sz w:val="20"/>
          <w:szCs w:val="20"/>
        </w:rPr>
        <w:tab/>
      </w:r>
    </w:p>
    <w:p w:rsidR="00717BFB" w:rsidRPr="00717BFB" w:rsidRDefault="00717BFB" w:rsidP="00717BFB">
      <w:pPr>
        <w:tabs>
          <w:tab w:val="left" w:pos="4395"/>
          <w:tab w:val="left" w:pos="4678"/>
        </w:tabs>
        <w:rPr>
          <w:rFonts w:ascii="Calibri" w:hAnsi="Calibri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Katarzyna Obłaza</w:t>
      </w:r>
      <w:r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>Marek Obłaza</w:t>
      </w:r>
    </w:p>
    <w:p w:rsidR="00DF29FA" w:rsidRDefault="00DF29FA" w:rsidP="00A371FE">
      <w:p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</w:p>
    <w:p w:rsidR="00DF29FA" w:rsidRPr="00F631DA" w:rsidRDefault="00DF29FA" w:rsidP="00562A8F">
      <w:pPr>
        <w:spacing w:line="360" w:lineRule="auto"/>
        <w:rPr>
          <w:rFonts w:ascii="Verdana" w:hAnsi="Verdana"/>
          <w:i/>
          <w:sz w:val="20"/>
          <w:szCs w:val="20"/>
        </w:rPr>
      </w:pPr>
    </w:p>
    <w:p w:rsidR="00DF29FA" w:rsidRPr="00E83518" w:rsidRDefault="00DF29FA" w:rsidP="00DF29FA">
      <w:pPr>
        <w:rPr>
          <w:rFonts w:ascii="Verdana" w:hAnsi="Verdana"/>
          <w:sz w:val="16"/>
          <w:szCs w:val="16"/>
        </w:rPr>
      </w:pPr>
    </w:p>
    <w:p w:rsidR="006A7BDC" w:rsidRDefault="006A7BDC" w:rsidP="000939AD">
      <w:pPr>
        <w:jc w:val="both"/>
        <w:rPr>
          <w:rFonts w:ascii="Verdana" w:hAnsi="Verdana" w:cs="Arial"/>
          <w:sz w:val="20"/>
          <w:szCs w:val="20"/>
        </w:rPr>
      </w:pPr>
    </w:p>
    <w:p w:rsidR="006A7BDC" w:rsidRDefault="006A7BDC" w:rsidP="000939AD">
      <w:pPr>
        <w:jc w:val="both"/>
        <w:rPr>
          <w:rFonts w:ascii="Verdana" w:hAnsi="Verdana" w:cs="Arial"/>
          <w:sz w:val="20"/>
          <w:szCs w:val="20"/>
        </w:rPr>
      </w:pPr>
    </w:p>
    <w:p w:rsidR="00BF7F15" w:rsidRPr="00F631DA" w:rsidRDefault="00BF7F15" w:rsidP="000939AD">
      <w:pPr>
        <w:jc w:val="both"/>
        <w:rPr>
          <w:rFonts w:ascii="Verdana" w:hAnsi="Verdana" w:cs="Arial"/>
          <w:sz w:val="20"/>
          <w:szCs w:val="20"/>
        </w:rPr>
      </w:pPr>
    </w:p>
    <w:p w:rsidR="000939AD" w:rsidRPr="002D2148" w:rsidRDefault="000939AD" w:rsidP="00811810">
      <w:pPr>
        <w:jc w:val="both"/>
        <w:rPr>
          <w:rFonts w:ascii="Verdana" w:hAnsi="Verdana"/>
          <w:sz w:val="20"/>
          <w:szCs w:val="20"/>
        </w:rPr>
      </w:pPr>
      <w:r w:rsidRPr="002D2148">
        <w:rPr>
          <w:rFonts w:ascii="Verdana" w:hAnsi="Verdana"/>
          <w:sz w:val="20"/>
          <w:szCs w:val="20"/>
        </w:rPr>
        <w:t xml:space="preserve">Wszystkie działania </w:t>
      </w:r>
      <w:r w:rsidR="0062682E" w:rsidRPr="0062682E">
        <w:rPr>
          <w:rFonts w:ascii="Verdana" w:hAnsi="Verdana"/>
          <w:b/>
          <w:sz w:val="20"/>
        </w:rPr>
        <w:t>ETISOFT KRAKÓW S.C.</w:t>
      </w:r>
      <w:r w:rsidR="00EF74E0">
        <w:rPr>
          <w:rFonts w:ascii="Verdana" w:hAnsi="Verdana"/>
          <w:b/>
          <w:i/>
          <w:color w:val="FF0000"/>
          <w:sz w:val="20"/>
        </w:rPr>
        <w:t xml:space="preserve"> </w:t>
      </w:r>
      <w:r w:rsidRPr="002D2148">
        <w:rPr>
          <w:rFonts w:ascii="Verdana" w:hAnsi="Verdana"/>
          <w:sz w:val="20"/>
          <w:szCs w:val="20"/>
        </w:rPr>
        <w:t xml:space="preserve">realizowane w ramach </w:t>
      </w:r>
      <w:r w:rsidR="002D2148">
        <w:rPr>
          <w:rFonts w:ascii="Verdana" w:hAnsi="Verdana"/>
          <w:b/>
          <w:bCs/>
          <w:sz w:val="20"/>
          <w:szCs w:val="20"/>
        </w:rPr>
        <w:t>Polityki J</w:t>
      </w:r>
      <w:r w:rsidRPr="002D2148">
        <w:rPr>
          <w:rFonts w:ascii="Verdana" w:hAnsi="Verdana"/>
          <w:b/>
          <w:bCs/>
          <w:sz w:val="20"/>
          <w:szCs w:val="20"/>
        </w:rPr>
        <w:t>akości</w:t>
      </w:r>
      <w:r w:rsidRPr="002D2148">
        <w:rPr>
          <w:rFonts w:ascii="Verdana" w:hAnsi="Verdana"/>
          <w:sz w:val="20"/>
          <w:szCs w:val="20"/>
        </w:rPr>
        <w:t xml:space="preserve"> zmierzają do budowania wiarygodności </w:t>
      </w:r>
      <w:r w:rsidR="00BF7F15">
        <w:rPr>
          <w:rFonts w:ascii="Verdana" w:hAnsi="Verdana"/>
          <w:sz w:val="20"/>
          <w:szCs w:val="20"/>
        </w:rPr>
        <w:t>organizacji</w:t>
      </w:r>
      <w:r w:rsidRPr="002D2148">
        <w:rPr>
          <w:rFonts w:ascii="Verdana" w:hAnsi="Verdana"/>
          <w:sz w:val="20"/>
          <w:szCs w:val="20"/>
        </w:rPr>
        <w:t xml:space="preserve"> oraz u</w:t>
      </w:r>
      <w:r w:rsidR="002D2148" w:rsidRPr="002D2148">
        <w:rPr>
          <w:rFonts w:ascii="Verdana" w:hAnsi="Verdana"/>
          <w:sz w:val="20"/>
          <w:szCs w:val="20"/>
        </w:rPr>
        <w:t>trzymania zaufania klientów</w:t>
      </w:r>
      <w:r w:rsidRPr="002D2148">
        <w:rPr>
          <w:rFonts w:ascii="Verdana" w:hAnsi="Verdana"/>
          <w:sz w:val="20"/>
          <w:szCs w:val="20"/>
        </w:rPr>
        <w:t xml:space="preserve">. </w:t>
      </w:r>
    </w:p>
    <w:p w:rsidR="000939AD" w:rsidRPr="002D2148" w:rsidRDefault="000939AD" w:rsidP="00811810">
      <w:pPr>
        <w:jc w:val="both"/>
        <w:rPr>
          <w:rFonts w:ascii="Verdana" w:hAnsi="Verdana"/>
          <w:sz w:val="20"/>
          <w:szCs w:val="20"/>
        </w:rPr>
      </w:pPr>
    </w:p>
    <w:p w:rsidR="000939AD" w:rsidRPr="002D2148" w:rsidRDefault="0062682E" w:rsidP="0081181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Właściciele</w:t>
      </w:r>
      <w:r w:rsidR="00EF74E0">
        <w:rPr>
          <w:rFonts w:ascii="Verdana" w:hAnsi="Verdana"/>
          <w:sz w:val="20"/>
          <w:szCs w:val="20"/>
        </w:rPr>
        <w:t xml:space="preserve"> </w:t>
      </w:r>
      <w:r w:rsidRPr="0062682E">
        <w:rPr>
          <w:rFonts w:ascii="Verdana" w:hAnsi="Verdana"/>
          <w:b/>
          <w:sz w:val="20"/>
          <w:szCs w:val="20"/>
        </w:rPr>
        <w:t>ETISOFT KRAKÓW S.C.</w:t>
      </w:r>
      <w:r w:rsidR="00EF74E0">
        <w:rPr>
          <w:rFonts w:ascii="Verdana" w:hAnsi="Verdana"/>
          <w:b/>
          <w:sz w:val="20"/>
          <w:szCs w:val="20"/>
        </w:rPr>
        <w:t xml:space="preserve"> </w:t>
      </w:r>
      <w:r w:rsidR="000939AD" w:rsidRPr="002D2148">
        <w:rPr>
          <w:rFonts w:ascii="Verdana" w:hAnsi="Verdana"/>
          <w:sz w:val="20"/>
          <w:szCs w:val="20"/>
        </w:rPr>
        <w:t>zapewnia</w:t>
      </w:r>
      <w:r>
        <w:rPr>
          <w:rFonts w:ascii="Verdana" w:hAnsi="Verdana"/>
          <w:sz w:val="20"/>
          <w:szCs w:val="20"/>
        </w:rPr>
        <w:t>ją</w:t>
      </w:r>
      <w:r w:rsidR="000939AD" w:rsidRPr="002D2148">
        <w:rPr>
          <w:rFonts w:ascii="Verdana" w:hAnsi="Verdana"/>
          <w:sz w:val="20"/>
          <w:szCs w:val="20"/>
        </w:rPr>
        <w:t xml:space="preserve">, że wszyscy pracownicy będą doskonalić i rozwijać wdrożony przez firmę </w:t>
      </w:r>
      <w:r w:rsidR="002D2148" w:rsidRPr="002D2148">
        <w:rPr>
          <w:rFonts w:ascii="Verdana" w:hAnsi="Verdana"/>
          <w:sz w:val="20"/>
          <w:szCs w:val="20"/>
        </w:rPr>
        <w:t>S</w:t>
      </w:r>
      <w:r w:rsidR="000939AD" w:rsidRPr="002D2148">
        <w:rPr>
          <w:rFonts w:ascii="Verdana" w:hAnsi="Verdana"/>
          <w:sz w:val="20"/>
          <w:szCs w:val="20"/>
        </w:rPr>
        <w:t>ystem Zarządzania</w:t>
      </w:r>
      <w:r w:rsidR="002D2148" w:rsidRPr="002D2148">
        <w:rPr>
          <w:rFonts w:ascii="Verdana" w:hAnsi="Verdana"/>
          <w:sz w:val="20"/>
          <w:szCs w:val="20"/>
        </w:rPr>
        <w:t xml:space="preserve"> Jakością</w:t>
      </w:r>
      <w:r w:rsidR="000939AD" w:rsidRPr="002D2148">
        <w:rPr>
          <w:rFonts w:ascii="Verdana" w:hAnsi="Verdana"/>
          <w:sz w:val="20"/>
          <w:szCs w:val="20"/>
        </w:rPr>
        <w:t>.</w:t>
      </w:r>
    </w:p>
    <w:p w:rsidR="000939AD" w:rsidRPr="002D2148" w:rsidRDefault="000939AD" w:rsidP="000939AD">
      <w:pPr>
        <w:rPr>
          <w:rFonts w:ascii="Verdana" w:hAnsi="Verdana"/>
          <w:sz w:val="20"/>
          <w:szCs w:val="20"/>
        </w:rPr>
      </w:pPr>
    </w:p>
    <w:p w:rsidR="00AA7542" w:rsidRPr="00D6404A" w:rsidRDefault="00AA7542" w:rsidP="00AA7542">
      <w:pPr>
        <w:rPr>
          <w:rFonts w:ascii="Verdana" w:hAnsi="Verdana"/>
          <w:b/>
          <w:color w:val="FF0000"/>
          <w:sz w:val="20"/>
          <w:szCs w:val="20"/>
        </w:rPr>
      </w:pPr>
    </w:p>
    <w:p w:rsidR="000939AD" w:rsidRPr="002D2148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2D2148">
        <w:rPr>
          <w:rFonts w:ascii="Verdana" w:hAnsi="Verdana" w:cs="Arial"/>
          <w:b/>
          <w:bCs/>
          <w:sz w:val="20"/>
          <w:szCs w:val="20"/>
        </w:rPr>
        <w:t xml:space="preserve">Cele </w:t>
      </w:r>
      <w:r w:rsidR="00335E43">
        <w:rPr>
          <w:rFonts w:ascii="Verdana" w:hAnsi="Verdana" w:cs="Arial"/>
          <w:b/>
          <w:bCs/>
          <w:sz w:val="20"/>
          <w:szCs w:val="20"/>
        </w:rPr>
        <w:t>jakościowe i strategiczne</w:t>
      </w:r>
    </w:p>
    <w:p w:rsidR="000939AD" w:rsidRPr="002D2148" w:rsidRDefault="000939AD" w:rsidP="000939AD">
      <w:pPr>
        <w:ind w:left="18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0939AD" w:rsidRPr="002D2148" w:rsidRDefault="0062682E" w:rsidP="000939A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Właściciele</w:t>
      </w:r>
      <w:r w:rsidR="000939AD" w:rsidRPr="002D2148">
        <w:rPr>
          <w:rFonts w:ascii="Verdana" w:hAnsi="Verdana"/>
          <w:sz w:val="20"/>
          <w:szCs w:val="20"/>
        </w:rPr>
        <w:t xml:space="preserve"> kierując się założeniami zawartymi w obowiązującej P</w:t>
      </w:r>
      <w:r w:rsidR="002D2148" w:rsidRPr="002D2148">
        <w:rPr>
          <w:rFonts w:ascii="Verdana" w:hAnsi="Verdana"/>
          <w:sz w:val="20"/>
          <w:szCs w:val="20"/>
        </w:rPr>
        <w:t xml:space="preserve">olityce Jakości </w:t>
      </w:r>
      <w:r w:rsidR="000939AD" w:rsidRPr="002D2148">
        <w:rPr>
          <w:rFonts w:ascii="Verdana" w:hAnsi="Verdana"/>
          <w:sz w:val="20"/>
          <w:szCs w:val="20"/>
        </w:rPr>
        <w:t>ustanawia</w:t>
      </w:r>
      <w:r>
        <w:rPr>
          <w:rFonts w:ascii="Verdana" w:hAnsi="Verdana"/>
          <w:sz w:val="20"/>
          <w:szCs w:val="20"/>
        </w:rPr>
        <w:t>ją</w:t>
      </w:r>
      <w:r w:rsidR="000939AD" w:rsidRPr="002D2148">
        <w:rPr>
          <w:rFonts w:ascii="Verdana" w:hAnsi="Verdana"/>
          <w:sz w:val="20"/>
          <w:szCs w:val="20"/>
        </w:rPr>
        <w:t xml:space="preserve"> cele </w:t>
      </w:r>
      <w:r w:rsidR="00335E43">
        <w:rPr>
          <w:rFonts w:ascii="Verdana" w:hAnsi="Verdana"/>
          <w:sz w:val="20"/>
          <w:szCs w:val="20"/>
        </w:rPr>
        <w:t>jakościowe i strategiczne</w:t>
      </w:r>
      <w:r w:rsidR="000939AD" w:rsidRPr="002D2148">
        <w:rPr>
          <w:rFonts w:ascii="Verdana" w:hAnsi="Verdana"/>
          <w:sz w:val="20"/>
          <w:szCs w:val="20"/>
        </w:rPr>
        <w:t>.</w:t>
      </w:r>
    </w:p>
    <w:p w:rsidR="000939AD" w:rsidRPr="002D2148" w:rsidRDefault="000939AD" w:rsidP="000939AD">
      <w:pPr>
        <w:jc w:val="both"/>
        <w:rPr>
          <w:rFonts w:ascii="Verdana" w:hAnsi="Verdana" w:cs="Arial"/>
          <w:sz w:val="20"/>
          <w:szCs w:val="20"/>
        </w:rPr>
      </w:pPr>
      <w:r w:rsidRPr="002D2148">
        <w:rPr>
          <w:rFonts w:ascii="Verdana" w:hAnsi="Verdana" w:cs="Arial"/>
          <w:sz w:val="20"/>
          <w:szCs w:val="20"/>
        </w:rPr>
        <w:t xml:space="preserve">Cele te są </w:t>
      </w:r>
      <w:r w:rsidR="00335E43">
        <w:rPr>
          <w:rFonts w:ascii="Verdana" w:hAnsi="Verdana" w:cs="Arial"/>
          <w:sz w:val="20"/>
          <w:szCs w:val="20"/>
        </w:rPr>
        <w:t>zapisywane w dokumencie „Cele na rok …”</w:t>
      </w:r>
      <w:r w:rsidRPr="002D2148">
        <w:rPr>
          <w:rFonts w:ascii="Verdana" w:hAnsi="Verdana" w:cs="Arial"/>
          <w:sz w:val="20"/>
          <w:szCs w:val="20"/>
        </w:rPr>
        <w:t xml:space="preserve"> </w:t>
      </w:r>
      <w:r w:rsidR="00642021">
        <w:rPr>
          <w:rFonts w:ascii="Verdana" w:hAnsi="Verdana" w:cs="Arial"/>
          <w:sz w:val="20"/>
          <w:szCs w:val="20"/>
        </w:rPr>
        <w:t xml:space="preserve">oraz </w:t>
      </w:r>
      <w:r w:rsidRPr="002D2148">
        <w:rPr>
          <w:rFonts w:ascii="Verdana" w:hAnsi="Verdana" w:cs="Arial"/>
          <w:sz w:val="20"/>
          <w:szCs w:val="20"/>
        </w:rPr>
        <w:t>systematycznie przeglądane pod względem aktualności i adekwatności do celu istnienia przedsiębiorstwa oraz pod względem ich realizacji.</w:t>
      </w:r>
    </w:p>
    <w:p w:rsidR="000939AD" w:rsidRPr="00D6404A" w:rsidRDefault="000939AD" w:rsidP="000939AD">
      <w:pPr>
        <w:ind w:left="360"/>
        <w:jc w:val="both"/>
        <w:rPr>
          <w:rFonts w:ascii="Verdana" w:hAnsi="Verdana" w:cs="Arial"/>
          <w:b/>
          <w:bCs/>
          <w:color w:val="FF0000"/>
          <w:sz w:val="20"/>
          <w:szCs w:val="20"/>
        </w:rPr>
      </w:pPr>
    </w:p>
    <w:p w:rsidR="000939AD" w:rsidRPr="00EA72AD" w:rsidRDefault="000939AD" w:rsidP="000939AD">
      <w:pPr>
        <w:pStyle w:val="Nagwek1"/>
        <w:jc w:val="both"/>
        <w:rPr>
          <w:rFonts w:ascii="Verdana" w:hAnsi="Verdana"/>
          <w:sz w:val="20"/>
          <w:szCs w:val="20"/>
        </w:rPr>
      </w:pPr>
      <w:bookmarkStart w:id="4" w:name="_toc157"/>
      <w:bookmarkStart w:id="5" w:name="_Toc329077811"/>
      <w:bookmarkEnd w:id="4"/>
      <w:r w:rsidRPr="00EA72AD">
        <w:rPr>
          <w:rFonts w:ascii="Verdana" w:hAnsi="Verdana"/>
          <w:sz w:val="20"/>
          <w:szCs w:val="20"/>
        </w:rPr>
        <w:t>Zakres systemu i wyłączenia</w:t>
      </w:r>
      <w:bookmarkEnd w:id="5"/>
    </w:p>
    <w:p w:rsidR="000939AD" w:rsidRPr="00EA72AD" w:rsidRDefault="000939AD" w:rsidP="000939AD">
      <w:pPr>
        <w:rPr>
          <w:rFonts w:ascii="Verdana" w:hAnsi="Verdana"/>
          <w:sz w:val="20"/>
          <w:szCs w:val="20"/>
        </w:rPr>
      </w:pPr>
    </w:p>
    <w:p w:rsidR="000939AD" w:rsidRPr="00EA72AD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EA72AD">
        <w:rPr>
          <w:rFonts w:ascii="Verdana" w:hAnsi="Verdana" w:cs="Arial"/>
          <w:b/>
          <w:bCs/>
          <w:sz w:val="20"/>
          <w:szCs w:val="20"/>
        </w:rPr>
        <w:t xml:space="preserve">Zakres </w:t>
      </w:r>
      <w:r w:rsidR="002D2148" w:rsidRPr="00EA72AD">
        <w:rPr>
          <w:rFonts w:ascii="Verdana" w:hAnsi="Verdana" w:cs="Arial"/>
          <w:b/>
          <w:bCs/>
          <w:sz w:val="20"/>
          <w:szCs w:val="20"/>
        </w:rPr>
        <w:t>Systemu Zarządzania Jakością</w:t>
      </w:r>
    </w:p>
    <w:p w:rsidR="000939AD" w:rsidRPr="00EA72AD" w:rsidRDefault="000939AD" w:rsidP="000939AD">
      <w:pPr>
        <w:ind w:left="360"/>
        <w:jc w:val="both"/>
        <w:rPr>
          <w:rFonts w:ascii="Verdana" w:hAnsi="Verdana" w:cs="Arial"/>
          <w:sz w:val="20"/>
          <w:szCs w:val="20"/>
        </w:rPr>
      </w:pPr>
    </w:p>
    <w:p w:rsidR="00E512B7" w:rsidRDefault="00E512B7" w:rsidP="00BF7F15">
      <w:pPr>
        <w:ind w:firstLine="360"/>
        <w:jc w:val="both"/>
        <w:rPr>
          <w:rFonts w:ascii="Verdana" w:hAnsi="Verdana" w:cs="Arial"/>
          <w:sz w:val="20"/>
          <w:szCs w:val="20"/>
        </w:rPr>
      </w:pPr>
      <w:r w:rsidRPr="00E512B7">
        <w:rPr>
          <w:rFonts w:ascii="Verdana" w:hAnsi="Verdana" w:cs="Arial"/>
          <w:sz w:val="20"/>
          <w:szCs w:val="20"/>
        </w:rPr>
        <w:t xml:space="preserve">System zarządzania jakością zgodny z wymaganiami normy </w:t>
      </w:r>
      <w:r w:rsidRPr="00EA72AD">
        <w:rPr>
          <w:rFonts w:ascii="Verdana" w:hAnsi="Verdana" w:cs="Arial"/>
          <w:sz w:val="20"/>
          <w:szCs w:val="20"/>
        </w:rPr>
        <w:t>PN-EN ISO 9001:200</w:t>
      </w:r>
      <w:r w:rsidR="003B2910">
        <w:rPr>
          <w:rFonts w:ascii="Verdana" w:hAnsi="Verdana" w:cs="Arial"/>
          <w:sz w:val="20"/>
          <w:szCs w:val="20"/>
        </w:rPr>
        <w:t>9</w:t>
      </w:r>
      <w:bookmarkStart w:id="6" w:name="_GoBack"/>
      <w:bookmarkEnd w:id="6"/>
      <w:r w:rsidRPr="00EA72AD">
        <w:rPr>
          <w:rFonts w:ascii="Verdana" w:hAnsi="Verdana" w:cs="Arial"/>
          <w:sz w:val="20"/>
          <w:szCs w:val="20"/>
        </w:rPr>
        <w:t xml:space="preserve"> </w:t>
      </w:r>
      <w:r w:rsidRPr="00E512B7">
        <w:rPr>
          <w:rFonts w:ascii="Verdana" w:hAnsi="Verdana" w:cs="Arial"/>
          <w:sz w:val="20"/>
          <w:szCs w:val="20"/>
        </w:rPr>
        <w:t xml:space="preserve">został wdrożony w </w:t>
      </w:r>
      <w:r w:rsidRPr="0062682E">
        <w:rPr>
          <w:rFonts w:ascii="Verdana" w:hAnsi="Verdana"/>
          <w:b/>
          <w:sz w:val="20"/>
        </w:rPr>
        <w:t>ETISOFT KRAKÓW S.C.</w:t>
      </w:r>
      <w:r w:rsidRPr="00E512B7">
        <w:rPr>
          <w:rFonts w:ascii="Verdana" w:hAnsi="Verdana" w:cs="Arial"/>
          <w:sz w:val="20"/>
          <w:szCs w:val="20"/>
        </w:rPr>
        <w:t xml:space="preserve"> z dniem </w:t>
      </w:r>
      <w:r>
        <w:rPr>
          <w:rFonts w:ascii="Verdana" w:hAnsi="Verdana" w:cs="Arial"/>
          <w:sz w:val="20"/>
          <w:szCs w:val="20"/>
        </w:rPr>
        <w:t>02-</w:t>
      </w:r>
      <w:r w:rsidRPr="00E512B7">
        <w:rPr>
          <w:rFonts w:ascii="Verdana" w:hAnsi="Verdana" w:cs="Arial"/>
          <w:sz w:val="20"/>
          <w:szCs w:val="20"/>
        </w:rPr>
        <w:t>0</w:t>
      </w:r>
      <w:r>
        <w:rPr>
          <w:rFonts w:ascii="Verdana" w:hAnsi="Verdana" w:cs="Arial"/>
          <w:sz w:val="20"/>
          <w:szCs w:val="20"/>
        </w:rPr>
        <w:t>5-</w:t>
      </w:r>
      <w:r w:rsidRPr="00E512B7">
        <w:rPr>
          <w:rFonts w:ascii="Verdana" w:hAnsi="Verdana" w:cs="Arial"/>
          <w:sz w:val="20"/>
          <w:szCs w:val="20"/>
        </w:rPr>
        <w:t>201</w:t>
      </w:r>
      <w:r w:rsidR="005357FD">
        <w:rPr>
          <w:rFonts w:ascii="Verdana" w:hAnsi="Verdana" w:cs="Arial"/>
          <w:sz w:val="20"/>
          <w:szCs w:val="20"/>
        </w:rPr>
        <w:t>2 roku. Z dniem 01-02</w:t>
      </w:r>
      <w:r>
        <w:rPr>
          <w:rFonts w:ascii="Verdana" w:hAnsi="Verdana" w:cs="Arial"/>
          <w:sz w:val="20"/>
          <w:szCs w:val="20"/>
        </w:rPr>
        <w:t>-</w:t>
      </w:r>
      <w:r w:rsidRPr="00E512B7">
        <w:rPr>
          <w:rFonts w:ascii="Verdana" w:hAnsi="Verdana" w:cs="Arial"/>
          <w:sz w:val="20"/>
          <w:szCs w:val="20"/>
        </w:rPr>
        <w:t>201</w:t>
      </w:r>
      <w:r w:rsidR="005357FD">
        <w:rPr>
          <w:rFonts w:ascii="Verdana" w:hAnsi="Verdana" w:cs="Arial"/>
          <w:sz w:val="20"/>
          <w:szCs w:val="20"/>
        </w:rPr>
        <w:t>8</w:t>
      </w:r>
      <w:r w:rsidRPr="00E512B7">
        <w:rPr>
          <w:rFonts w:ascii="Verdana" w:hAnsi="Verdana" w:cs="Arial"/>
          <w:sz w:val="20"/>
          <w:szCs w:val="20"/>
        </w:rPr>
        <w:t xml:space="preserve"> roku System Zarządzania Jakością został dostosowany do wymagań normy </w:t>
      </w:r>
      <w:r w:rsidR="00BC77C9">
        <w:rPr>
          <w:rFonts w:ascii="Verdana" w:hAnsi="Verdana" w:cs="Arial"/>
          <w:sz w:val="20"/>
          <w:szCs w:val="20"/>
        </w:rPr>
        <w:t xml:space="preserve">PN-EN </w:t>
      </w:r>
      <w:r w:rsidRPr="00E512B7">
        <w:rPr>
          <w:rFonts w:ascii="Verdana" w:hAnsi="Verdana" w:cs="Arial"/>
          <w:sz w:val="20"/>
          <w:szCs w:val="20"/>
        </w:rPr>
        <w:t>ISO</w:t>
      </w:r>
      <w:r>
        <w:rPr>
          <w:rFonts w:ascii="Verdana" w:hAnsi="Verdana" w:cs="Arial"/>
          <w:sz w:val="20"/>
          <w:szCs w:val="20"/>
        </w:rPr>
        <w:t xml:space="preserve"> </w:t>
      </w:r>
      <w:r w:rsidRPr="00E512B7">
        <w:rPr>
          <w:rFonts w:ascii="Verdana" w:hAnsi="Verdana" w:cs="Arial"/>
          <w:sz w:val="20"/>
          <w:szCs w:val="20"/>
        </w:rPr>
        <w:t>9001:2015.</w:t>
      </w:r>
    </w:p>
    <w:p w:rsidR="00996D75" w:rsidRPr="00EA72AD" w:rsidRDefault="001647FB" w:rsidP="00BF7F15">
      <w:pPr>
        <w:ind w:firstLine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System o</w:t>
      </w:r>
      <w:r w:rsidR="000939AD" w:rsidRPr="00EA72AD">
        <w:rPr>
          <w:rFonts w:ascii="Verdana" w:hAnsi="Verdana" w:cs="Arial"/>
          <w:sz w:val="20"/>
          <w:szCs w:val="20"/>
        </w:rPr>
        <w:t xml:space="preserve">bejmuje swym zakresem </w:t>
      </w:r>
      <w:r w:rsidR="006C3A25">
        <w:rPr>
          <w:rFonts w:ascii="Verdana" w:hAnsi="Verdana" w:cs="Arial"/>
          <w:b/>
          <w:sz w:val="20"/>
          <w:szCs w:val="20"/>
        </w:rPr>
        <w:t>opracowywanie i dostarczanie</w:t>
      </w:r>
      <w:r w:rsidR="006C3A25" w:rsidRPr="006C3A25">
        <w:rPr>
          <w:rFonts w:ascii="Verdana" w:hAnsi="Verdana" w:cs="Arial"/>
          <w:b/>
          <w:sz w:val="20"/>
          <w:szCs w:val="20"/>
        </w:rPr>
        <w:t xml:space="preserve"> kompleksowych systemów znakowania i automatycznej identyfikacji</w:t>
      </w:r>
      <w:r w:rsidR="000939AD" w:rsidRPr="00EA72AD">
        <w:rPr>
          <w:rFonts w:ascii="Verdana" w:hAnsi="Verdana" w:cs="Arial"/>
          <w:sz w:val="20"/>
          <w:szCs w:val="20"/>
        </w:rPr>
        <w:t>.</w:t>
      </w:r>
      <w:r w:rsidR="002D2148" w:rsidRPr="00EA72AD">
        <w:rPr>
          <w:rFonts w:ascii="Verdana" w:hAnsi="Verdana" w:cs="Arial"/>
          <w:sz w:val="20"/>
          <w:szCs w:val="20"/>
        </w:rPr>
        <w:t xml:space="preserve"> Terytorialnie systemem objęta jest</w:t>
      </w:r>
      <w:r w:rsidR="00996D75" w:rsidRPr="00EA72AD">
        <w:rPr>
          <w:rFonts w:ascii="Verdana" w:hAnsi="Verdana" w:cs="Arial"/>
          <w:sz w:val="20"/>
          <w:szCs w:val="20"/>
        </w:rPr>
        <w:t xml:space="preserve"> </w:t>
      </w:r>
      <w:r w:rsidR="002D2148" w:rsidRPr="00EA72AD">
        <w:rPr>
          <w:rFonts w:ascii="Verdana" w:hAnsi="Verdana" w:cs="Arial"/>
          <w:sz w:val="20"/>
          <w:szCs w:val="20"/>
        </w:rPr>
        <w:t>lokalizacja</w:t>
      </w:r>
      <w:r w:rsidR="007C6874">
        <w:rPr>
          <w:rFonts w:ascii="Verdana" w:hAnsi="Verdana" w:cs="Arial"/>
          <w:sz w:val="20"/>
          <w:szCs w:val="20"/>
        </w:rPr>
        <w:t>:</w:t>
      </w:r>
    </w:p>
    <w:p w:rsidR="00DF29FA" w:rsidRDefault="00DF29FA" w:rsidP="00BF7F15">
      <w:pPr>
        <w:ind w:left="720"/>
        <w:jc w:val="both"/>
        <w:rPr>
          <w:rFonts w:ascii="Verdana" w:hAnsi="Verdana" w:cs="Arial"/>
          <w:b/>
          <w:color w:val="FF0000"/>
          <w:sz w:val="20"/>
          <w:szCs w:val="20"/>
        </w:rPr>
      </w:pPr>
    </w:p>
    <w:p w:rsidR="007C6874" w:rsidRDefault="007C6874" w:rsidP="007C6874">
      <w:pPr>
        <w:numPr>
          <w:ilvl w:val="0"/>
          <w:numId w:val="10"/>
        </w:num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Ul. </w:t>
      </w:r>
      <w:r w:rsidR="0062682E">
        <w:rPr>
          <w:rFonts w:ascii="Verdana" w:hAnsi="Verdana" w:cs="Arial"/>
          <w:b/>
          <w:sz w:val="20"/>
          <w:szCs w:val="20"/>
        </w:rPr>
        <w:t>Rydlówka 20, 30</w:t>
      </w:r>
      <w:r w:rsidR="007F5AF0">
        <w:rPr>
          <w:rFonts w:ascii="Verdana" w:hAnsi="Verdana" w:cs="Arial"/>
          <w:b/>
          <w:sz w:val="20"/>
          <w:szCs w:val="20"/>
        </w:rPr>
        <w:t>-</w:t>
      </w:r>
      <w:r w:rsidR="0062682E">
        <w:rPr>
          <w:rFonts w:ascii="Verdana" w:hAnsi="Verdana" w:cs="Arial"/>
          <w:b/>
          <w:sz w:val="20"/>
          <w:szCs w:val="20"/>
        </w:rPr>
        <w:t>363</w:t>
      </w:r>
      <w:r>
        <w:rPr>
          <w:rFonts w:ascii="Verdana" w:hAnsi="Verdana" w:cs="Arial"/>
          <w:b/>
          <w:sz w:val="20"/>
          <w:szCs w:val="20"/>
        </w:rPr>
        <w:t xml:space="preserve"> Kraków</w:t>
      </w:r>
    </w:p>
    <w:p w:rsidR="007C6874" w:rsidRPr="007C6874" w:rsidRDefault="007C6874" w:rsidP="00BF7F15">
      <w:pPr>
        <w:ind w:left="72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B37DDD" w:rsidRDefault="000939AD" w:rsidP="000939AD">
      <w:pPr>
        <w:jc w:val="both"/>
        <w:rPr>
          <w:rFonts w:ascii="Verdana" w:hAnsi="Verdana" w:cs="Arial"/>
          <w:sz w:val="20"/>
          <w:szCs w:val="20"/>
        </w:rPr>
      </w:pPr>
      <w:r w:rsidRPr="00EA72AD">
        <w:rPr>
          <w:rFonts w:ascii="Verdana" w:hAnsi="Verdana" w:cs="Arial"/>
          <w:sz w:val="20"/>
          <w:szCs w:val="20"/>
        </w:rPr>
        <w:t xml:space="preserve">W </w:t>
      </w:r>
      <w:r w:rsidR="007A2001">
        <w:rPr>
          <w:rFonts w:ascii="Verdana" w:hAnsi="Verdana" w:cs="Arial"/>
          <w:sz w:val="20"/>
          <w:szCs w:val="20"/>
        </w:rPr>
        <w:t>organizacji</w:t>
      </w:r>
      <w:r w:rsidRPr="00EA72AD">
        <w:rPr>
          <w:rFonts w:ascii="Verdana" w:hAnsi="Verdana" w:cs="Arial"/>
          <w:sz w:val="20"/>
          <w:szCs w:val="20"/>
        </w:rPr>
        <w:t xml:space="preserve"> zidentyfikowano procesy i opisano</w:t>
      </w:r>
      <w:r w:rsidR="007603E5">
        <w:rPr>
          <w:rFonts w:ascii="Verdana" w:hAnsi="Verdana" w:cs="Arial"/>
          <w:sz w:val="20"/>
          <w:szCs w:val="20"/>
        </w:rPr>
        <w:t xml:space="preserve"> je w procedurach potrzebnych w </w:t>
      </w:r>
      <w:r w:rsidR="00EA72AD" w:rsidRPr="00EA72AD">
        <w:rPr>
          <w:rFonts w:ascii="Verdana" w:hAnsi="Verdana" w:cs="Arial"/>
          <w:sz w:val="20"/>
          <w:szCs w:val="20"/>
        </w:rPr>
        <w:t>S</w:t>
      </w:r>
      <w:r w:rsidRPr="00EA72AD">
        <w:rPr>
          <w:rFonts w:ascii="Verdana" w:hAnsi="Verdana" w:cs="Arial"/>
          <w:sz w:val="20"/>
          <w:szCs w:val="20"/>
        </w:rPr>
        <w:t xml:space="preserve">ystemie </w:t>
      </w:r>
      <w:r w:rsidR="00EA72AD" w:rsidRPr="00EA72AD">
        <w:rPr>
          <w:rFonts w:ascii="Verdana" w:hAnsi="Verdana" w:cs="Arial"/>
          <w:sz w:val="20"/>
          <w:szCs w:val="20"/>
        </w:rPr>
        <w:t>Z</w:t>
      </w:r>
      <w:r w:rsidRPr="00EA72AD">
        <w:rPr>
          <w:rFonts w:ascii="Verdana" w:hAnsi="Verdana" w:cs="Arial"/>
          <w:sz w:val="20"/>
          <w:szCs w:val="20"/>
        </w:rPr>
        <w:t>arządzania</w:t>
      </w:r>
      <w:r w:rsidR="00EA72AD" w:rsidRPr="00EA72AD">
        <w:rPr>
          <w:rFonts w:ascii="Verdana" w:hAnsi="Verdana" w:cs="Arial"/>
          <w:sz w:val="20"/>
          <w:szCs w:val="20"/>
        </w:rPr>
        <w:t xml:space="preserve"> Jakością</w:t>
      </w:r>
      <w:r w:rsidRPr="00EA72AD">
        <w:rPr>
          <w:rFonts w:ascii="Verdana" w:hAnsi="Verdana" w:cs="Arial"/>
          <w:sz w:val="20"/>
          <w:szCs w:val="20"/>
        </w:rPr>
        <w:t xml:space="preserve">. Ustalono sekwencję tych procesów oraz ich wzajemne oddziaływania, co jest przedstawione na mapie procesów. </w:t>
      </w:r>
    </w:p>
    <w:p w:rsidR="00B37DDD" w:rsidRPr="00EA72AD" w:rsidRDefault="00B37DDD" w:rsidP="000939AD">
      <w:pPr>
        <w:jc w:val="both"/>
        <w:rPr>
          <w:rFonts w:ascii="Verdana" w:hAnsi="Verdana" w:cs="Arial"/>
          <w:sz w:val="20"/>
          <w:szCs w:val="20"/>
        </w:rPr>
      </w:pPr>
    </w:p>
    <w:p w:rsidR="000939AD" w:rsidRPr="00EA72AD" w:rsidRDefault="001647FB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EA72AD">
        <w:rPr>
          <w:rFonts w:ascii="Verdana" w:hAnsi="Verdana" w:cs="Arial"/>
          <w:b/>
          <w:bCs/>
          <w:sz w:val="20"/>
          <w:szCs w:val="20"/>
        </w:rPr>
        <w:t xml:space="preserve">Wyłączenia </w:t>
      </w:r>
    </w:p>
    <w:p w:rsidR="007C6874" w:rsidRDefault="007C6874" w:rsidP="007C6874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:rsidR="007C6874" w:rsidRDefault="007C6874" w:rsidP="007C6874">
      <w:pPr>
        <w:ind w:firstLine="432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Z zakresu wdrożonego systemu zarządzania jakością w </w:t>
      </w:r>
      <w:r w:rsidR="0062682E" w:rsidRPr="0062682E">
        <w:rPr>
          <w:rFonts w:ascii="Verdana" w:hAnsi="Verdana" w:cs="Arial"/>
          <w:b/>
          <w:bCs/>
          <w:sz w:val="20"/>
          <w:szCs w:val="20"/>
        </w:rPr>
        <w:t>ETISOFT KRAKÓW S.C.</w:t>
      </w:r>
      <w:r>
        <w:rPr>
          <w:rFonts w:ascii="Verdana" w:hAnsi="Verdana" w:cs="Arial"/>
          <w:bCs/>
          <w:sz w:val="20"/>
          <w:szCs w:val="20"/>
        </w:rPr>
        <w:t xml:space="preserve"> zostały wyłączone nastę</w:t>
      </w:r>
      <w:r w:rsidR="005357FD">
        <w:rPr>
          <w:rFonts w:ascii="Verdana" w:hAnsi="Verdana" w:cs="Arial"/>
          <w:bCs/>
          <w:sz w:val="20"/>
          <w:szCs w:val="20"/>
        </w:rPr>
        <w:t>pujące punkty normy ISO 9001:20</w:t>
      </w:r>
      <w:r w:rsidR="00B37DDD">
        <w:rPr>
          <w:rFonts w:ascii="Verdana" w:hAnsi="Verdana" w:cs="Arial"/>
          <w:bCs/>
          <w:sz w:val="20"/>
          <w:szCs w:val="20"/>
        </w:rPr>
        <w:t>15</w:t>
      </w:r>
      <w:r>
        <w:rPr>
          <w:rFonts w:ascii="Verdana" w:hAnsi="Verdana" w:cs="Arial"/>
          <w:bCs/>
          <w:sz w:val="20"/>
          <w:szCs w:val="20"/>
        </w:rPr>
        <w:t>:</w:t>
      </w:r>
    </w:p>
    <w:p w:rsidR="007C6874" w:rsidRDefault="007C6874" w:rsidP="007F5AF0">
      <w:pPr>
        <w:ind w:firstLine="432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Pkt. </w:t>
      </w:r>
      <w:r w:rsidR="00B37DDD">
        <w:rPr>
          <w:rFonts w:ascii="Verdana" w:hAnsi="Verdana" w:cs="Arial"/>
          <w:bCs/>
          <w:sz w:val="20"/>
          <w:szCs w:val="20"/>
        </w:rPr>
        <w:t>8</w:t>
      </w:r>
      <w:r>
        <w:rPr>
          <w:rFonts w:ascii="Verdana" w:hAnsi="Verdana" w:cs="Arial"/>
          <w:bCs/>
          <w:sz w:val="20"/>
          <w:szCs w:val="20"/>
        </w:rPr>
        <w:t>.3 – Projektowanie i rozwój</w:t>
      </w:r>
    </w:p>
    <w:p w:rsidR="007C6874" w:rsidRDefault="0062682E" w:rsidP="007C6874">
      <w:pPr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Wyłączony punkt nie stanowi</w:t>
      </w:r>
      <w:r w:rsidR="007C6874">
        <w:rPr>
          <w:rFonts w:ascii="Verdana" w:hAnsi="Verdana" w:cs="Arial"/>
          <w:bCs/>
          <w:sz w:val="20"/>
          <w:szCs w:val="20"/>
        </w:rPr>
        <w:t xml:space="preserve"> zagrożenia dla jakości realizowanych usług</w:t>
      </w:r>
      <w:r w:rsidR="00972262">
        <w:rPr>
          <w:rFonts w:ascii="Verdana" w:hAnsi="Verdana" w:cs="Arial"/>
          <w:bCs/>
          <w:sz w:val="20"/>
          <w:szCs w:val="20"/>
        </w:rPr>
        <w:t>,</w:t>
      </w:r>
      <w:r w:rsidR="007603E5">
        <w:rPr>
          <w:rFonts w:ascii="Verdana" w:hAnsi="Verdana" w:cs="Arial"/>
          <w:bCs/>
          <w:sz w:val="20"/>
          <w:szCs w:val="20"/>
        </w:rPr>
        <w:t xml:space="preserve"> ponieważ w </w:t>
      </w:r>
      <w:r w:rsidR="007C6874">
        <w:rPr>
          <w:rFonts w:ascii="Verdana" w:hAnsi="Verdana" w:cs="Arial"/>
          <w:bCs/>
          <w:sz w:val="20"/>
          <w:szCs w:val="20"/>
        </w:rPr>
        <w:t>procesach re</w:t>
      </w:r>
      <w:r>
        <w:rPr>
          <w:rFonts w:ascii="Verdana" w:hAnsi="Verdana" w:cs="Arial"/>
          <w:bCs/>
          <w:sz w:val="20"/>
          <w:szCs w:val="20"/>
        </w:rPr>
        <w:t>alizowanych przez firmę nie ma on</w:t>
      </w:r>
      <w:r w:rsidR="007C6874">
        <w:rPr>
          <w:rFonts w:ascii="Verdana" w:hAnsi="Verdana" w:cs="Arial"/>
          <w:bCs/>
          <w:sz w:val="20"/>
          <w:szCs w:val="20"/>
        </w:rPr>
        <w:t xml:space="preserve"> zastosowania.</w:t>
      </w:r>
      <w:r w:rsidR="00B37DDD">
        <w:rPr>
          <w:rFonts w:ascii="Verdana" w:hAnsi="Verdana" w:cs="Arial"/>
          <w:bCs/>
          <w:sz w:val="20"/>
          <w:szCs w:val="20"/>
        </w:rPr>
        <w:t xml:space="preserve"> P</w:t>
      </w:r>
      <w:r w:rsidR="00B37DDD" w:rsidRPr="00B361D1">
        <w:rPr>
          <w:rFonts w:ascii="Verdana" w:hAnsi="Verdana" w:cs="Arial"/>
          <w:sz w:val="20"/>
        </w:rPr>
        <w:t>rzedsiębiorstwo nie projektuje oraz nie rozwija wyrobów znajdujących się w jego ofercie</w:t>
      </w:r>
    </w:p>
    <w:p w:rsidR="00B37DDD" w:rsidRDefault="00B37DDD" w:rsidP="007C6874">
      <w:pPr>
        <w:jc w:val="both"/>
        <w:rPr>
          <w:rFonts w:ascii="Verdana" w:hAnsi="Verdana" w:cs="Arial"/>
          <w:bCs/>
          <w:sz w:val="20"/>
          <w:szCs w:val="20"/>
        </w:rPr>
      </w:pPr>
    </w:p>
    <w:p w:rsidR="000939AD" w:rsidRDefault="00D564BB" w:rsidP="00D564BB">
      <w:pPr>
        <w:pStyle w:val="Nagwek1"/>
        <w:pageBreakBefore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7" w:name="_toc167"/>
      <w:bookmarkStart w:id="8" w:name="_Toc329077812"/>
      <w:bookmarkEnd w:id="7"/>
      <w:r>
        <w:rPr>
          <w:rFonts w:ascii="Verdana" w:hAnsi="Verdana"/>
          <w:sz w:val="20"/>
          <w:szCs w:val="20"/>
        </w:rPr>
        <w:lastRenderedPageBreak/>
        <w:t>Map</w:t>
      </w:r>
      <w:r w:rsidR="000939AD" w:rsidRPr="00EA72AD">
        <w:rPr>
          <w:rFonts w:ascii="Verdana" w:hAnsi="Verdana"/>
          <w:sz w:val="20"/>
          <w:szCs w:val="20"/>
        </w:rPr>
        <w:t>a procesów systemu zarządzania</w:t>
      </w:r>
      <w:r w:rsidR="007A2001">
        <w:rPr>
          <w:rFonts w:ascii="Verdana" w:hAnsi="Verdana"/>
          <w:sz w:val="20"/>
          <w:szCs w:val="20"/>
        </w:rPr>
        <w:t xml:space="preserve"> jakością</w:t>
      </w:r>
      <w:bookmarkEnd w:id="8"/>
      <w:r w:rsidR="000939AD" w:rsidRPr="00EA72AD">
        <w:rPr>
          <w:rFonts w:ascii="Verdana" w:hAnsi="Verdana"/>
          <w:sz w:val="20"/>
          <w:szCs w:val="20"/>
        </w:rPr>
        <w:t xml:space="preserve"> </w:t>
      </w:r>
    </w:p>
    <w:p w:rsidR="00EA2EE4" w:rsidRDefault="00EA2EE4" w:rsidP="00EA2EE4">
      <w:pPr>
        <w:rPr>
          <w:lang w:eastAsia="ar-SA"/>
        </w:rPr>
      </w:pPr>
    </w:p>
    <w:p w:rsidR="007A2001" w:rsidRDefault="00B37DDD" w:rsidP="00972262">
      <w:pPr>
        <w:ind w:left="-426"/>
        <w:rPr>
          <w:lang w:eastAsia="ar-SA"/>
        </w:rPr>
      </w:pPr>
      <w:r>
        <w:rPr>
          <w:noProof/>
        </w:rPr>
        <w:drawing>
          <wp:inline distT="0" distB="0" distL="0" distR="0" wp14:anchorId="46B39F89">
            <wp:extent cx="7326669" cy="41760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669" cy="41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2001" w:rsidRDefault="007A2001" w:rsidP="00BA58E2">
      <w:pPr>
        <w:jc w:val="both"/>
        <w:rPr>
          <w:rFonts w:ascii="Verdana" w:hAnsi="Verdana" w:cs="Arial"/>
          <w:sz w:val="20"/>
          <w:szCs w:val="20"/>
        </w:rPr>
      </w:pPr>
    </w:p>
    <w:p w:rsidR="00B37DDD" w:rsidRDefault="00B37DDD" w:rsidP="00BA58E2">
      <w:pPr>
        <w:jc w:val="both"/>
        <w:rPr>
          <w:rFonts w:ascii="Verdana" w:hAnsi="Verdana" w:cs="Arial"/>
          <w:sz w:val="20"/>
          <w:szCs w:val="20"/>
        </w:rPr>
      </w:pPr>
    </w:p>
    <w:p w:rsidR="007A2001" w:rsidRDefault="007A2001" w:rsidP="00BA58E2">
      <w:pPr>
        <w:jc w:val="both"/>
        <w:rPr>
          <w:rFonts w:ascii="Verdana" w:hAnsi="Verdana" w:cs="Arial"/>
          <w:sz w:val="20"/>
          <w:szCs w:val="20"/>
        </w:rPr>
      </w:pPr>
    </w:p>
    <w:p w:rsidR="000F347C" w:rsidRPr="00EA2EE4" w:rsidRDefault="001647FB" w:rsidP="00BA58E2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Mapa</w:t>
      </w:r>
      <w:r w:rsidR="000939AD" w:rsidRPr="00EA2EE4">
        <w:rPr>
          <w:rFonts w:ascii="Verdana" w:hAnsi="Verdana" w:cs="Arial"/>
          <w:sz w:val="20"/>
          <w:szCs w:val="20"/>
        </w:rPr>
        <w:t xml:space="preserve"> procesów </w:t>
      </w:r>
      <w:r>
        <w:rPr>
          <w:rFonts w:ascii="Verdana" w:hAnsi="Verdana" w:cs="Arial"/>
          <w:sz w:val="20"/>
          <w:szCs w:val="20"/>
        </w:rPr>
        <w:t>obrazuje</w:t>
      </w:r>
      <w:r w:rsidR="000939AD" w:rsidRPr="00EA2EE4">
        <w:rPr>
          <w:rFonts w:ascii="Verdana" w:hAnsi="Verdana" w:cs="Arial"/>
          <w:sz w:val="20"/>
          <w:szCs w:val="20"/>
        </w:rPr>
        <w:t xml:space="preserve"> procedury i procesy występujące w </w:t>
      </w:r>
      <w:r w:rsidR="002A18C8">
        <w:rPr>
          <w:rFonts w:ascii="Verdana" w:hAnsi="Verdana"/>
          <w:sz w:val="20"/>
        </w:rPr>
        <w:t>ETISOFT KRAKÓW S.C.</w:t>
      </w:r>
      <w:r w:rsidR="007A2001" w:rsidRPr="00EA2EE4">
        <w:rPr>
          <w:rFonts w:ascii="Verdana" w:hAnsi="Verdana" w:cs="Arial"/>
          <w:sz w:val="20"/>
          <w:szCs w:val="20"/>
        </w:rPr>
        <w:t xml:space="preserve"> </w:t>
      </w:r>
      <w:r w:rsidR="000939AD" w:rsidRPr="00EA2EE4">
        <w:rPr>
          <w:rFonts w:ascii="Verdana" w:hAnsi="Verdana" w:cs="Arial"/>
          <w:sz w:val="20"/>
          <w:szCs w:val="20"/>
        </w:rPr>
        <w:t>oraz powiązania pomiędzy nimi. Wszystkie procesy przedstawione na pow</w:t>
      </w:r>
      <w:r w:rsidR="002A18C8">
        <w:rPr>
          <w:rFonts w:ascii="Verdana" w:hAnsi="Verdana" w:cs="Arial"/>
          <w:sz w:val="20"/>
          <w:szCs w:val="20"/>
        </w:rPr>
        <w:t xml:space="preserve">yższej mapie są zidentyfikowane. </w:t>
      </w:r>
      <w:r>
        <w:rPr>
          <w:rFonts w:ascii="Verdana" w:hAnsi="Verdana" w:cs="Arial"/>
          <w:sz w:val="20"/>
          <w:szCs w:val="20"/>
        </w:rPr>
        <w:t xml:space="preserve">Wybrane procesy zostały opisane, </w:t>
      </w:r>
      <w:r w:rsidR="002A18C8">
        <w:rPr>
          <w:rFonts w:ascii="Verdana" w:hAnsi="Verdana" w:cs="Arial"/>
          <w:sz w:val="20"/>
          <w:szCs w:val="20"/>
        </w:rPr>
        <w:t xml:space="preserve">są </w:t>
      </w:r>
      <w:r w:rsidR="000939AD" w:rsidRPr="00EA2EE4">
        <w:rPr>
          <w:rFonts w:ascii="Verdana" w:hAnsi="Verdana" w:cs="Arial"/>
          <w:sz w:val="20"/>
          <w:szCs w:val="20"/>
        </w:rPr>
        <w:t xml:space="preserve">monitorowane </w:t>
      </w:r>
      <w:r>
        <w:rPr>
          <w:rFonts w:ascii="Verdana" w:hAnsi="Verdana" w:cs="Arial"/>
          <w:sz w:val="20"/>
          <w:szCs w:val="20"/>
        </w:rPr>
        <w:t xml:space="preserve">oraz </w:t>
      </w:r>
      <w:r w:rsidR="000939AD" w:rsidRPr="00EA2EE4">
        <w:rPr>
          <w:rFonts w:ascii="Verdana" w:hAnsi="Verdana" w:cs="Arial"/>
          <w:sz w:val="20"/>
          <w:szCs w:val="20"/>
        </w:rPr>
        <w:t>dokonywane są ich pomiary. Opisy procesów wraz ze spo</w:t>
      </w:r>
      <w:r>
        <w:rPr>
          <w:rFonts w:ascii="Verdana" w:hAnsi="Verdana" w:cs="Arial"/>
          <w:sz w:val="20"/>
          <w:szCs w:val="20"/>
        </w:rPr>
        <w:t xml:space="preserve">sobem dokonywania pomiarów </w:t>
      </w:r>
      <w:r w:rsidR="00EA2EE4" w:rsidRPr="00EA2EE4">
        <w:rPr>
          <w:rFonts w:ascii="Verdana" w:hAnsi="Verdana" w:cs="Arial"/>
          <w:sz w:val="20"/>
          <w:szCs w:val="20"/>
        </w:rPr>
        <w:t>są zawarte</w:t>
      </w:r>
      <w:r w:rsidR="000939AD" w:rsidRPr="00EA2EE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  </w:t>
      </w:r>
      <w:r w:rsidR="000939AD" w:rsidRPr="00EA2EE4">
        <w:rPr>
          <w:rFonts w:ascii="Verdana" w:hAnsi="Verdana" w:cs="Arial"/>
          <w:sz w:val="20"/>
          <w:szCs w:val="20"/>
        </w:rPr>
        <w:t>w procedurach.</w:t>
      </w:r>
    </w:p>
    <w:p w:rsidR="00E54ADF" w:rsidRPr="00D31103" w:rsidRDefault="00E54ADF" w:rsidP="00E54ADF">
      <w:pPr>
        <w:pStyle w:val="Nagwek1"/>
        <w:pageBreakBefore/>
        <w:jc w:val="both"/>
        <w:rPr>
          <w:rFonts w:ascii="Verdana" w:hAnsi="Verdana"/>
          <w:sz w:val="20"/>
          <w:szCs w:val="20"/>
        </w:rPr>
      </w:pPr>
      <w:bookmarkStart w:id="9" w:name="_Toc329077813"/>
      <w:r w:rsidRPr="00D31103">
        <w:rPr>
          <w:rFonts w:ascii="Verdana" w:hAnsi="Verdana"/>
          <w:sz w:val="20"/>
          <w:szCs w:val="20"/>
        </w:rPr>
        <w:lastRenderedPageBreak/>
        <w:t xml:space="preserve">Wykaz </w:t>
      </w:r>
      <w:r w:rsidR="00811810" w:rsidRPr="00D31103">
        <w:rPr>
          <w:rFonts w:ascii="Verdana" w:hAnsi="Verdana"/>
          <w:sz w:val="20"/>
          <w:szCs w:val="20"/>
        </w:rPr>
        <w:t xml:space="preserve">procesów i </w:t>
      </w:r>
      <w:r w:rsidRPr="00D31103">
        <w:rPr>
          <w:rFonts w:ascii="Verdana" w:hAnsi="Verdana"/>
          <w:sz w:val="20"/>
          <w:szCs w:val="20"/>
        </w:rPr>
        <w:t>procedur</w:t>
      </w:r>
      <w:bookmarkEnd w:id="9"/>
    </w:p>
    <w:p w:rsidR="00C23F68" w:rsidRDefault="00C23F68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3E68C4" w:rsidRPr="003E68C4" w:rsidRDefault="003E68C4" w:rsidP="00D564BB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  <w:r w:rsidRPr="003E68C4">
        <w:rPr>
          <w:rFonts w:ascii="Verdana" w:hAnsi="Verdana"/>
          <w:b/>
          <w:i/>
          <w:sz w:val="20"/>
          <w:szCs w:val="20"/>
          <w:u w:val="single"/>
        </w:rPr>
        <w:t>Procesy główne</w:t>
      </w:r>
      <w:r>
        <w:rPr>
          <w:rFonts w:ascii="Verdana" w:hAnsi="Verdana"/>
          <w:b/>
          <w:i/>
          <w:sz w:val="20"/>
          <w:szCs w:val="20"/>
          <w:u w:val="single"/>
        </w:rPr>
        <w:t>:</w:t>
      </w:r>
    </w:p>
    <w:p w:rsidR="003E68C4" w:rsidRDefault="003E68C4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564BB" w:rsidRPr="00C23F68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C23F68">
        <w:rPr>
          <w:rFonts w:ascii="Verdana" w:hAnsi="Verdana"/>
          <w:b/>
          <w:sz w:val="20"/>
          <w:szCs w:val="20"/>
          <w:u w:val="single"/>
        </w:rPr>
        <w:t>Proces z</w:t>
      </w:r>
      <w:r w:rsidR="002A18C8">
        <w:rPr>
          <w:rFonts w:ascii="Verdana" w:hAnsi="Verdana"/>
          <w:b/>
          <w:sz w:val="20"/>
          <w:szCs w:val="20"/>
          <w:u w:val="single"/>
        </w:rPr>
        <w:t>akupów</w:t>
      </w:r>
    </w:p>
    <w:p w:rsidR="00D564BB" w:rsidRPr="00C23F68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C23F68">
        <w:rPr>
          <w:rFonts w:ascii="Verdana" w:hAnsi="Verdana"/>
          <w:b/>
          <w:sz w:val="20"/>
          <w:szCs w:val="20"/>
        </w:rPr>
        <w:t>P</w:t>
      </w:r>
      <w:r w:rsidR="00FB4EE5">
        <w:rPr>
          <w:rFonts w:ascii="Verdana" w:hAnsi="Verdana"/>
          <w:b/>
          <w:sz w:val="20"/>
          <w:szCs w:val="20"/>
        </w:rPr>
        <w:t>.</w:t>
      </w:r>
      <w:r w:rsidRPr="00C23F68">
        <w:rPr>
          <w:rFonts w:ascii="Verdana" w:hAnsi="Verdana"/>
          <w:b/>
          <w:sz w:val="20"/>
          <w:szCs w:val="20"/>
        </w:rPr>
        <w:t>7.1</w:t>
      </w:r>
      <w:r w:rsidR="00F2587C">
        <w:rPr>
          <w:rFonts w:ascii="Verdana" w:hAnsi="Verdana"/>
          <w:b/>
          <w:sz w:val="20"/>
          <w:szCs w:val="20"/>
        </w:rPr>
        <w:t>.</w:t>
      </w:r>
      <w:r w:rsidRPr="00C23F68">
        <w:rPr>
          <w:rFonts w:ascii="Verdana" w:hAnsi="Verdana"/>
          <w:b/>
          <w:sz w:val="20"/>
          <w:szCs w:val="20"/>
        </w:rPr>
        <w:t xml:space="preserve"> Procedura zakupów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2A18C8" w:rsidRPr="002A18C8" w:rsidRDefault="002A18C8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Procedura opisuje </w:t>
      </w:r>
      <w:r w:rsidR="0016745A">
        <w:rPr>
          <w:rFonts w:ascii="Verdana" w:hAnsi="Verdana"/>
          <w:sz w:val="20"/>
          <w:szCs w:val="20"/>
        </w:rPr>
        <w:t xml:space="preserve">etapy </w:t>
      </w:r>
      <w:r>
        <w:rPr>
          <w:rFonts w:ascii="Verdana" w:hAnsi="Verdana"/>
          <w:sz w:val="20"/>
          <w:szCs w:val="20"/>
        </w:rPr>
        <w:t>postępowani</w:t>
      </w:r>
      <w:r w:rsidR="0016745A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</w:t>
      </w:r>
      <w:r w:rsidR="0016745A">
        <w:rPr>
          <w:rFonts w:ascii="Verdana" w:hAnsi="Verdana"/>
          <w:sz w:val="20"/>
          <w:szCs w:val="20"/>
        </w:rPr>
        <w:t xml:space="preserve">w przypadku </w:t>
      </w:r>
      <w:r>
        <w:rPr>
          <w:rFonts w:ascii="Verdana" w:hAnsi="Verdana"/>
          <w:sz w:val="20"/>
          <w:szCs w:val="20"/>
        </w:rPr>
        <w:t>zakup</w:t>
      </w:r>
      <w:r w:rsidR="0016745A">
        <w:rPr>
          <w:rFonts w:ascii="Verdana" w:hAnsi="Verdana"/>
          <w:sz w:val="20"/>
          <w:szCs w:val="20"/>
        </w:rPr>
        <w:t>ów</w:t>
      </w:r>
      <w:r>
        <w:rPr>
          <w:rFonts w:ascii="Verdana" w:hAnsi="Verdana"/>
          <w:sz w:val="20"/>
          <w:szCs w:val="20"/>
        </w:rPr>
        <w:t xml:space="preserve"> towarów</w:t>
      </w:r>
      <w:r w:rsidR="00B12C5E">
        <w:rPr>
          <w:rFonts w:ascii="Verdana" w:hAnsi="Verdana"/>
          <w:sz w:val="20"/>
          <w:szCs w:val="20"/>
        </w:rPr>
        <w:t xml:space="preserve"> </w:t>
      </w:r>
      <w:r w:rsidR="0016745A">
        <w:rPr>
          <w:rFonts w:ascii="Verdana" w:hAnsi="Verdana"/>
          <w:sz w:val="20"/>
          <w:szCs w:val="20"/>
        </w:rPr>
        <w:t xml:space="preserve">i materiałów </w:t>
      </w:r>
      <w:r>
        <w:rPr>
          <w:rFonts w:ascii="Verdana" w:hAnsi="Verdana"/>
          <w:sz w:val="20"/>
          <w:szCs w:val="20"/>
        </w:rPr>
        <w:t xml:space="preserve"> przeznaczonych do celów handlowych</w:t>
      </w:r>
      <w:r w:rsidR="00B12C5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Szczegółowy sposób postępowania został</w:t>
      </w:r>
      <w:r w:rsidR="007603E5">
        <w:rPr>
          <w:rFonts w:ascii="Verdana" w:hAnsi="Verdana"/>
          <w:sz w:val="20"/>
          <w:szCs w:val="20"/>
        </w:rPr>
        <w:t xml:space="preserve"> przedstawiony w </w:t>
      </w:r>
      <w:r w:rsidR="00623059">
        <w:rPr>
          <w:rFonts w:ascii="Verdana" w:hAnsi="Verdana"/>
          <w:sz w:val="20"/>
          <w:szCs w:val="20"/>
        </w:rPr>
        <w:t>procedurze P</w:t>
      </w:r>
      <w:r w:rsidR="0016745A">
        <w:rPr>
          <w:rFonts w:ascii="Verdana" w:hAnsi="Verdana"/>
          <w:sz w:val="20"/>
          <w:szCs w:val="20"/>
        </w:rPr>
        <w:t>.</w:t>
      </w:r>
      <w:r w:rsidR="00623059">
        <w:rPr>
          <w:rFonts w:ascii="Verdana" w:hAnsi="Verdana"/>
          <w:sz w:val="20"/>
          <w:szCs w:val="20"/>
        </w:rPr>
        <w:t>7.1</w:t>
      </w:r>
      <w:r w:rsidR="00F2587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Procedura zakupów</w:t>
      </w:r>
      <w:r w:rsidR="0016745A">
        <w:rPr>
          <w:rFonts w:ascii="Verdana" w:hAnsi="Verdana"/>
          <w:sz w:val="20"/>
          <w:szCs w:val="20"/>
        </w:rPr>
        <w:t>, która stanowi odrębny dokument</w:t>
      </w:r>
      <w:r>
        <w:rPr>
          <w:rFonts w:ascii="Verdana" w:hAnsi="Verdana"/>
          <w:sz w:val="20"/>
          <w:szCs w:val="20"/>
        </w:rPr>
        <w:t>.</w:t>
      </w:r>
      <w:r w:rsidR="00B12C5E">
        <w:rPr>
          <w:rFonts w:ascii="Verdana" w:hAnsi="Verdana"/>
          <w:sz w:val="20"/>
          <w:szCs w:val="20"/>
        </w:rPr>
        <w:t xml:space="preserve"> </w:t>
      </w:r>
      <w:r w:rsidR="00642021">
        <w:rPr>
          <w:rFonts w:ascii="Verdana" w:hAnsi="Verdana"/>
          <w:sz w:val="20"/>
          <w:szCs w:val="20"/>
        </w:rPr>
        <w:t xml:space="preserve">Ocena dostawców towarów handlowych jest dokonywana cyklicznie. </w:t>
      </w:r>
      <w:r w:rsidR="00B12C5E">
        <w:rPr>
          <w:rFonts w:ascii="Verdana" w:hAnsi="Verdana"/>
          <w:sz w:val="20"/>
          <w:szCs w:val="20"/>
        </w:rPr>
        <w:t xml:space="preserve">Zakupy na potrzeby funkcjonowania firmy (zakupy sprzętu i urządzeń technicznych, zakupy materiałów biurowych) realizowane są na bieżąco, w miarę wystąpienia potrzeb w tym zakresie a ocena i wybór dostawcy dokonywane są na podstawie ofert przesłanych przez takich dostawców. 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623059" w:rsidRPr="00623059" w:rsidRDefault="00623059" w:rsidP="00623059">
      <w:pPr>
        <w:jc w:val="both"/>
        <w:rPr>
          <w:rFonts w:ascii="Verdana" w:hAnsi="Verdana"/>
          <w:b/>
          <w:sz w:val="20"/>
          <w:szCs w:val="20"/>
        </w:rPr>
      </w:pPr>
      <w:r w:rsidRPr="00623059">
        <w:rPr>
          <w:rFonts w:ascii="Verdana" w:hAnsi="Verdana"/>
          <w:b/>
          <w:sz w:val="20"/>
          <w:szCs w:val="20"/>
          <w:u w:val="single"/>
        </w:rPr>
        <w:t xml:space="preserve">Proces </w:t>
      </w:r>
      <w:r>
        <w:rPr>
          <w:rFonts w:ascii="Verdana" w:hAnsi="Verdana"/>
          <w:b/>
          <w:sz w:val="20"/>
          <w:szCs w:val="20"/>
          <w:u w:val="single"/>
        </w:rPr>
        <w:t>pozyskania</w:t>
      </w:r>
      <w:r w:rsidRPr="00623059">
        <w:rPr>
          <w:rFonts w:ascii="Verdana" w:hAnsi="Verdana"/>
          <w:b/>
          <w:sz w:val="20"/>
          <w:szCs w:val="20"/>
          <w:u w:val="single"/>
        </w:rPr>
        <w:t xml:space="preserve"> klienta</w:t>
      </w:r>
    </w:p>
    <w:p w:rsidR="00623059" w:rsidRDefault="00623059" w:rsidP="00623059">
      <w:pPr>
        <w:jc w:val="both"/>
        <w:rPr>
          <w:rFonts w:ascii="Verdana" w:hAnsi="Verdana"/>
          <w:b/>
          <w:sz w:val="20"/>
          <w:szCs w:val="20"/>
        </w:rPr>
      </w:pPr>
      <w:r w:rsidRPr="00623059">
        <w:rPr>
          <w:rFonts w:ascii="Verdana" w:hAnsi="Verdana"/>
          <w:b/>
          <w:sz w:val="20"/>
          <w:szCs w:val="20"/>
        </w:rPr>
        <w:t>P</w:t>
      </w:r>
      <w:r w:rsidR="0016745A">
        <w:rPr>
          <w:rFonts w:ascii="Verdana" w:hAnsi="Verdana"/>
          <w:b/>
          <w:sz w:val="20"/>
          <w:szCs w:val="20"/>
        </w:rPr>
        <w:t>.</w:t>
      </w:r>
      <w:r w:rsidRPr="00623059">
        <w:rPr>
          <w:rFonts w:ascii="Verdana" w:hAnsi="Verdana"/>
          <w:b/>
          <w:sz w:val="20"/>
          <w:szCs w:val="20"/>
        </w:rPr>
        <w:t>7.</w:t>
      </w:r>
      <w:r>
        <w:rPr>
          <w:rFonts w:ascii="Verdana" w:hAnsi="Verdana"/>
          <w:b/>
          <w:sz w:val="20"/>
          <w:szCs w:val="20"/>
        </w:rPr>
        <w:t>2</w:t>
      </w:r>
      <w:r w:rsidR="00F2587C">
        <w:rPr>
          <w:rFonts w:ascii="Verdana" w:hAnsi="Verdana"/>
          <w:b/>
          <w:sz w:val="20"/>
          <w:szCs w:val="20"/>
        </w:rPr>
        <w:t>.</w:t>
      </w:r>
      <w:r w:rsidRPr="00623059">
        <w:rPr>
          <w:rFonts w:ascii="Verdana" w:hAnsi="Verdana"/>
          <w:b/>
          <w:sz w:val="20"/>
          <w:szCs w:val="20"/>
        </w:rPr>
        <w:t xml:space="preserve"> Procedura </w:t>
      </w:r>
      <w:r>
        <w:rPr>
          <w:rFonts w:ascii="Verdana" w:hAnsi="Verdana"/>
          <w:b/>
          <w:sz w:val="20"/>
          <w:szCs w:val="20"/>
        </w:rPr>
        <w:t>pozyskania</w:t>
      </w:r>
      <w:r w:rsidRPr="00623059">
        <w:rPr>
          <w:rFonts w:ascii="Verdana" w:hAnsi="Verdana"/>
          <w:b/>
          <w:sz w:val="20"/>
          <w:szCs w:val="20"/>
        </w:rPr>
        <w:t xml:space="preserve"> klienta</w:t>
      </w:r>
    </w:p>
    <w:p w:rsidR="00623059" w:rsidRDefault="00623059" w:rsidP="00D564BB">
      <w:pPr>
        <w:jc w:val="both"/>
        <w:rPr>
          <w:rFonts w:ascii="Verdana" w:hAnsi="Verdana"/>
          <w:b/>
          <w:sz w:val="20"/>
          <w:szCs w:val="20"/>
        </w:rPr>
      </w:pPr>
    </w:p>
    <w:p w:rsidR="00CC2CC2" w:rsidRPr="00623059" w:rsidRDefault="00642021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Procedura opisuje etapy postępowania pracowników Etisoft Kraków w celu pozyskania Klienta. Dane potencjalnego klienta oraz wszelkie działania handlowe, wdrożenia oraz projekty, złożone oferty, informacje z rozmów handlowych</w:t>
      </w:r>
      <w:r w:rsidRPr="0064202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są rejestrowane w systemie CRM przez uprawnionych pracowników</w:t>
      </w:r>
      <w:r w:rsidR="00961F10">
        <w:rPr>
          <w:rFonts w:ascii="Verdana" w:hAnsi="Verdana"/>
          <w:sz w:val="20"/>
          <w:szCs w:val="20"/>
        </w:rPr>
        <w:t>, zgodnie z odrębnymi wytycznymi</w:t>
      </w:r>
      <w:r>
        <w:rPr>
          <w:rFonts w:ascii="Verdana" w:hAnsi="Verdana"/>
          <w:sz w:val="20"/>
          <w:szCs w:val="20"/>
        </w:rPr>
        <w:t xml:space="preserve">. </w:t>
      </w:r>
      <w:r w:rsidR="00961F10">
        <w:rPr>
          <w:rFonts w:ascii="Verdana" w:hAnsi="Verdana"/>
          <w:sz w:val="20"/>
          <w:szCs w:val="20"/>
        </w:rPr>
        <w:t>Zamówienia</w:t>
      </w:r>
      <w:r w:rsidR="00526F7C">
        <w:rPr>
          <w:rFonts w:ascii="Verdana" w:hAnsi="Verdana"/>
          <w:sz w:val="20"/>
          <w:szCs w:val="20"/>
        </w:rPr>
        <w:t xml:space="preserve"> złożone przez Klienta </w:t>
      </w:r>
      <w:r w:rsidR="007B5999">
        <w:rPr>
          <w:rFonts w:ascii="Verdana" w:hAnsi="Verdana"/>
          <w:sz w:val="20"/>
          <w:szCs w:val="20"/>
        </w:rPr>
        <w:t xml:space="preserve">przekazywane </w:t>
      </w:r>
      <w:r w:rsidR="00961F10">
        <w:rPr>
          <w:rFonts w:ascii="Verdana" w:hAnsi="Verdana"/>
          <w:sz w:val="20"/>
          <w:szCs w:val="20"/>
        </w:rPr>
        <w:t>są</w:t>
      </w:r>
      <w:r w:rsidR="007B5999">
        <w:rPr>
          <w:rFonts w:ascii="Verdana" w:hAnsi="Verdana"/>
          <w:sz w:val="20"/>
          <w:szCs w:val="20"/>
        </w:rPr>
        <w:t xml:space="preserve"> do</w:t>
      </w:r>
      <w:r w:rsidR="00526F7C">
        <w:rPr>
          <w:rFonts w:ascii="Verdana" w:hAnsi="Verdana"/>
          <w:sz w:val="20"/>
          <w:szCs w:val="20"/>
        </w:rPr>
        <w:t xml:space="preserve"> </w:t>
      </w:r>
      <w:r w:rsidR="00623059">
        <w:rPr>
          <w:rFonts w:ascii="Verdana" w:hAnsi="Verdana"/>
          <w:sz w:val="20"/>
          <w:szCs w:val="20"/>
        </w:rPr>
        <w:t>Biur</w:t>
      </w:r>
      <w:r w:rsidR="007B5999">
        <w:rPr>
          <w:rFonts w:ascii="Verdana" w:hAnsi="Verdana"/>
          <w:sz w:val="20"/>
          <w:szCs w:val="20"/>
        </w:rPr>
        <w:t>a</w:t>
      </w:r>
      <w:r w:rsidR="007603E5">
        <w:rPr>
          <w:rFonts w:ascii="Verdana" w:hAnsi="Verdana"/>
          <w:sz w:val="20"/>
          <w:szCs w:val="20"/>
        </w:rPr>
        <w:t xml:space="preserve"> Obsługi Klienta, które</w:t>
      </w:r>
      <w:r w:rsidR="00526F7C">
        <w:rPr>
          <w:rFonts w:ascii="Verdana" w:hAnsi="Verdana"/>
          <w:sz w:val="20"/>
          <w:szCs w:val="20"/>
        </w:rPr>
        <w:t xml:space="preserve"> </w:t>
      </w:r>
      <w:r w:rsidR="00623059">
        <w:rPr>
          <w:rFonts w:ascii="Verdana" w:hAnsi="Verdana"/>
          <w:sz w:val="20"/>
          <w:szCs w:val="20"/>
        </w:rPr>
        <w:t>odpow</w:t>
      </w:r>
      <w:r w:rsidR="00526F7C">
        <w:rPr>
          <w:rFonts w:ascii="Verdana" w:hAnsi="Verdana"/>
          <w:sz w:val="20"/>
          <w:szCs w:val="20"/>
        </w:rPr>
        <w:t xml:space="preserve">iada </w:t>
      </w:r>
      <w:r w:rsidR="00623059">
        <w:rPr>
          <w:rFonts w:ascii="Verdana" w:hAnsi="Verdana"/>
          <w:sz w:val="20"/>
          <w:szCs w:val="20"/>
        </w:rPr>
        <w:t xml:space="preserve">za realizację postanowień wynegocjowanych przez </w:t>
      </w:r>
      <w:r>
        <w:rPr>
          <w:rFonts w:ascii="Verdana" w:hAnsi="Verdana"/>
          <w:sz w:val="20"/>
          <w:szCs w:val="20"/>
        </w:rPr>
        <w:t xml:space="preserve">opiekuna handlowego </w:t>
      </w:r>
      <w:r w:rsidR="00961F10"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>lienta</w:t>
      </w:r>
      <w:r w:rsidR="00CC2CC2">
        <w:rPr>
          <w:rFonts w:ascii="Verdana" w:hAnsi="Verdana"/>
          <w:sz w:val="20"/>
          <w:szCs w:val="20"/>
        </w:rPr>
        <w:t>.</w:t>
      </w:r>
      <w:r w:rsidR="00526F7C">
        <w:rPr>
          <w:rFonts w:ascii="Verdana" w:hAnsi="Verdana"/>
          <w:sz w:val="20"/>
          <w:szCs w:val="20"/>
        </w:rPr>
        <w:t xml:space="preserve"> </w:t>
      </w:r>
      <w:r w:rsidR="00F2587C">
        <w:rPr>
          <w:rFonts w:ascii="Verdana" w:hAnsi="Verdana"/>
          <w:sz w:val="20"/>
          <w:szCs w:val="20"/>
        </w:rPr>
        <w:t>Szczegółowy sposób postępowania został przedstawiony w procedurze P.7.2. Procedura pozyskania klienta, która stanowi odrębny dokument.</w:t>
      </w:r>
    </w:p>
    <w:p w:rsidR="00623059" w:rsidRDefault="00623059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 xml:space="preserve">Proces </w:t>
      </w:r>
      <w:r w:rsidR="002A18C8">
        <w:rPr>
          <w:rFonts w:ascii="Verdana" w:hAnsi="Verdana"/>
          <w:b/>
          <w:sz w:val="20"/>
          <w:szCs w:val="20"/>
          <w:u w:val="single"/>
        </w:rPr>
        <w:t>obsługi klienta</w:t>
      </w:r>
    </w:p>
    <w:p w:rsidR="00D564BB" w:rsidRPr="00D564BB" w:rsidRDefault="00623059" w:rsidP="00D564B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F2587C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>7.3</w:t>
      </w:r>
      <w:r w:rsidR="00F2587C">
        <w:rPr>
          <w:rFonts w:ascii="Verdana" w:hAnsi="Verdana"/>
          <w:b/>
          <w:sz w:val="20"/>
          <w:szCs w:val="20"/>
        </w:rPr>
        <w:t>.</w:t>
      </w:r>
      <w:r w:rsidR="009D3087">
        <w:rPr>
          <w:rFonts w:ascii="Verdana" w:hAnsi="Verdana"/>
          <w:b/>
          <w:sz w:val="20"/>
          <w:szCs w:val="20"/>
        </w:rPr>
        <w:t xml:space="preserve"> Procedura </w:t>
      </w:r>
      <w:r w:rsidR="002A18C8">
        <w:rPr>
          <w:rFonts w:ascii="Verdana" w:hAnsi="Verdana"/>
          <w:b/>
          <w:sz w:val="20"/>
          <w:szCs w:val="20"/>
        </w:rPr>
        <w:t>obsługi klienta</w:t>
      </w:r>
    </w:p>
    <w:p w:rsid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F2587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Procedura opisuje jeden z </w:t>
      </w:r>
      <w:r w:rsidR="00623059">
        <w:rPr>
          <w:rFonts w:ascii="Verdana" w:hAnsi="Verdana"/>
          <w:sz w:val="20"/>
          <w:szCs w:val="20"/>
        </w:rPr>
        <w:t xml:space="preserve">najważniejszych </w:t>
      </w:r>
      <w:r>
        <w:rPr>
          <w:rFonts w:ascii="Verdana" w:hAnsi="Verdana"/>
          <w:sz w:val="20"/>
          <w:szCs w:val="20"/>
        </w:rPr>
        <w:t xml:space="preserve">procesów </w:t>
      </w:r>
      <w:r w:rsidR="00623059">
        <w:rPr>
          <w:rFonts w:ascii="Verdana" w:hAnsi="Verdana"/>
          <w:sz w:val="20"/>
          <w:szCs w:val="20"/>
        </w:rPr>
        <w:t>w</w:t>
      </w:r>
      <w:r>
        <w:rPr>
          <w:rFonts w:ascii="Verdana" w:hAnsi="Verdana"/>
          <w:sz w:val="20"/>
          <w:szCs w:val="20"/>
        </w:rPr>
        <w:t>e</w:t>
      </w:r>
      <w:r w:rsidR="00623059">
        <w:rPr>
          <w:rFonts w:ascii="Verdana" w:hAnsi="Verdana"/>
          <w:sz w:val="20"/>
          <w:szCs w:val="20"/>
        </w:rPr>
        <w:t xml:space="preserve"> wdrożonym systemie zarządzania jakością. Jej celem jest zapewnienie, iż zamówienia złożone przez </w:t>
      </w:r>
      <w:r>
        <w:rPr>
          <w:rFonts w:ascii="Verdana" w:hAnsi="Verdana"/>
          <w:sz w:val="20"/>
          <w:szCs w:val="20"/>
        </w:rPr>
        <w:t>K</w:t>
      </w:r>
      <w:r w:rsidR="00623059">
        <w:rPr>
          <w:rFonts w:ascii="Verdana" w:hAnsi="Verdana"/>
          <w:sz w:val="20"/>
          <w:szCs w:val="20"/>
        </w:rPr>
        <w:t xml:space="preserve">lienta zostaną zrealizowane w terminie oraz z </w:t>
      </w:r>
      <w:r>
        <w:rPr>
          <w:rFonts w:ascii="Verdana" w:hAnsi="Verdana"/>
          <w:sz w:val="20"/>
          <w:szCs w:val="20"/>
        </w:rPr>
        <w:t xml:space="preserve">dochowaniem </w:t>
      </w:r>
      <w:r w:rsidR="00623059">
        <w:rPr>
          <w:rFonts w:ascii="Verdana" w:hAnsi="Verdana"/>
          <w:sz w:val="20"/>
          <w:szCs w:val="20"/>
        </w:rPr>
        <w:t>należyt</w:t>
      </w:r>
      <w:r>
        <w:rPr>
          <w:rFonts w:ascii="Verdana" w:hAnsi="Verdana"/>
          <w:sz w:val="20"/>
          <w:szCs w:val="20"/>
        </w:rPr>
        <w:t>ej</w:t>
      </w:r>
      <w:r w:rsidR="00623059">
        <w:rPr>
          <w:rFonts w:ascii="Verdana" w:hAnsi="Verdana"/>
          <w:sz w:val="20"/>
          <w:szCs w:val="20"/>
        </w:rPr>
        <w:t xml:space="preserve"> staranności. Zamówienia mogą dotyczyć </w:t>
      </w:r>
      <w:r>
        <w:rPr>
          <w:rFonts w:ascii="Verdana" w:hAnsi="Verdana"/>
          <w:sz w:val="20"/>
          <w:szCs w:val="20"/>
        </w:rPr>
        <w:t xml:space="preserve">urządzeń do druku </w:t>
      </w:r>
      <w:proofErr w:type="spellStart"/>
      <w:r>
        <w:rPr>
          <w:rFonts w:ascii="Verdana" w:hAnsi="Verdana"/>
          <w:sz w:val="20"/>
          <w:szCs w:val="20"/>
        </w:rPr>
        <w:t>termotransferowego</w:t>
      </w:r>
      <w:proofErr w:type="spellEnd"/>
      <w:r>
        <w:rPr>
          <w:rFonts w:ascii="Verdana" w:hAnsi="Verdana"/>
          <w:sz w:val="20"/>
          <w:szCs w:val="20"/>
        </w:rPr>
        <w:t xml:space="preserve">, akcesoriów, </w:t>
      </w:r>
      <w:r w:rsidR="00623059">
        <w:rPr>
          <w:rFonts w:ascii="Verdana" w:hAnsi="Verdana"/>
          <w:sz w:val="20"/>
          <w:szCs w:val="20"/>
        </w:rPr>
        <w:t xml:space="preserve">materiałów eksploatacyjnych </w:t>
      </w:r>
      <w:r>
        <w:rPr>
          <w:rFonts w:ascii="Verdana" w:hAnsi="Verdana"/>
          <w:sz w:val="20"/>
          <w:szCs w:val="20"/>
        </w:rPr>
        <w:t>z</w:t>
      </w:r>
      <w:r w:rsidR="00623059">
        <w:rPr>
          <w:rFonts w:ascii="Verdana" w:hAnsi="Verdana"/>
          <w:sz w:val="20"/>
          <w:szCs w:val="20"/>
        </w:rPr>
        <w:t>najdujących się w ofercie ETISOFT</w:t>
      </w:r>
      <w:r w:rsidR="008B2A13">
        <w:rPr>
          <w:rFonts w:ascii="Verdana" w:hAnsi="Verdana"/>
          <w:sz w:val="20"/>
          <w:szCs w:val="20"/>
        </w:rPr>
        <w:t>,</w:t>
      </w:r>
      <w:r w:rsidR="00623059">
        <w:rPr>
          <w:rFonts w:ascii="Verdana" w:hAnsi="Verdana"/>
          <w:sz w:val="20"/>
          <w:szCs w:val="20"/>
        </w:rPr>
        <w:t xml:space="preserve"> jak również etykiet </w:t>
      </w:r>
      <w:r>
        <w:rPr>
          <w:rFonts w:ascii="Verdana" w:hAnsi="Verdana"/>
          <w:sz w:val="20"/>
          <w:szCs w:val="20"/>
        </w:rPr>
        <w:t>według wzoru dostarczonego przez Klienta. Procedura uwzględnia zarazem działalność firmy związaną</w:t>
      </w:r>
      <w:r w:rsidR="00623059">
        <w:rPr>
          <w:rFonts w:ascii="Verdana" w:hAnsi="Verdana"/>
          <w:sz w:val="20"/>
          <w:szCs w:val="20"/>
        </w:rPr>
        <w:t xml:space="preserve"> z prowadzeniem prac serwisowych i naprawczych urządzeń </w:t>
      </w:r>
      <w:r w:rsidR="00A677C5">
        <w:rPr>
          <w:rFonts w:ascii="Verdana" w:hAnsi="Verdana"/>
          <w:sz w:val="20"/>
          <w:szCs w:val="20"/>
        </w:rPr>
        <w:t xml:space="preserve">wykorzystywanych do druku </w:t>
      </w:r>
      <w:proofErr w:type="spellStart"/>
      <w:r w:rsidR="00A677C5">
        <w:rPr>
          <w:rFonts w:ascii="Verdana" w:hAnsi="Verdana"/>
          <w:sz w:val="20"/>
          <w:szCs w:val="20"/>
        </w:rPr>
        <w:t>termotransferowego</w:t>
      </w:r>
      <w:proofErr w:type="spellEnd"/>
      <w:r w:rsidR="00623059">
        <w:rPr>
          <w:rFonts w:ascii="Verdana" w:hAnsi="Verdana"/>
          <w:sz w:val="20"/>
          <w:szCs w:val="20"/>
        </w:rPr>
        <w:t>.</w:t>
      </w:r>
      <w:r w:rsidR="00A677C5">
        <w:rPr>
          <w:rFonts w:ascii="Verdana" w:hAnsi="Verdana"/>
          <w:sz w:val="20"/>
          <w:szCs w:val="20"/>
        </w:rPr>
        <w:t xml:space="preserve"> Szczegółowy sposób postępowa</w:t>
      </w:r>
      <w:r w:rsidR="008B2A13">
        <w:rPr>
          <w:rFonts w:ascii="Verdana" w:hAnsi="Verdana"/>
          <w:sz w:val="20"/>
          <w:szCs w:val="20"/>
        </w:rPr>
        <w:t>nia został przedstawiony w </w:t>
      </w:r>
      <w:r w:rsidR="00A677C5">
        <w:rPr>
          <w:rFonts w:ascii="Verdana" w:hAnsi="Verdana"/>
          <w:sz w:val="20"/>
          <w:szCs w:val="20"/>
        </w:rPr>
        <w:t>procedurze P.7.3. Procedura obsługi klienta,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>Proces reklamacji i badania satysfakcji klienta</w:t>
      </w:r>
    </w:p>
    <w:p w:rsidR="00D564BB" w:rsidRDefault="00CC2CC2" w:rsidP="00D564B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A677C5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>8.4</w:t>
      </w:r>
      <w:r w:rsidR="00A677C5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 xml:space="preserve"> Reklamacje</w:t>
      </w:r>
    </w:p>
    <w:p w:rsidR="00CC2CC2" w:rsidRPr="009D3087" w:rsidRDefault="00CC2CC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9F1AE3" w:rsidRDefault="009D3087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Proces reklamacji został </w:t>
      </w:r>
      <w:r w:rsidR="00CC2CC2">
        <w:rPr>
          <w:rFonts w:ascii="Verdana" w:hAnsi="Verdana"/>
          <w:sz w:val="20"/>
          <w:szCs w:val="20"/>
        </w:rPr>
        <w:t xml:space="preserve">opisany osobną procedurą w celu ujednolicenia sposobu postępowania z reklamacjami składanymi przez </w:t>
      </w:r>
      <w:r w:rsidR="00A677C5">
        <w:rPr>
          <w:rFonts w:ascii="Verdana" w:hAnsi="Verdana"/>
          <w:sz w:val="20"/>
          <w:szCs w:val="20"/>
        </w:rPr>
        <w:t>K</w:t>
      </w:r>
      <w:r w:rsidR="00CC2CC2">
        <w:rPr>
          <w:rFonts w:ascii="Verdana" w:hAnsi="Verdana"/>
          <w:sz w:val="20"/>
          <w:szCs w:val="20"/>
        </w:rPr>
        <w:t xml:space="preserve">lientów. W zależności od </w:t>
      </w:r>
      <w:r w:rsidR="00A677C5">
        <w:rPr>
          <w:rFonts w:ascii="Verdana" w:hAnsi="Verdana"/>
          <w:sz w:val="20"/>
          <w:szCs w:val="20"/>
        </w:rPr>
        <w:t>przyczyny</w:t>
      </w:r>
      <w:r w:rsidR="00CC2CC2">
        <w:rPr>
          <w:rFonts w:ascii="Verdana" w:hAnsi="Verdana"/>
          <w:sz w:val="20"/>
          <w:szCs w:val="20"/>
        </w:rPr>
        <w:t xml:space="preserve"> reklamacji </w:t>
      </w:r>
      <w:r w:rsidR="003E68C4">
        <w:rPr>
          <w:rFonts w:ascii="Verdana" w:hAnsi="Verdana"/>
          <w:sz w:val="20"/>
          <w:szCs w:val="20"/>
        </w:rPr>
        <w:t>podejmowane są odpowiednie dział</w:t>
      </w:r>
      <w:r w:rsidR="00CC2CC2">
        <w:rPr>
          <w:rFonts w:ascii="Verdana" w:hAnsi="Verdana"/>
          <w:sz w:val="20"/>
          <w:szCs w:val="20"/>
        </w:rPr>
        <w:t xml:space="preserve">ania zgodnie z procedurą. Za </w:t>
      </w:r>
      <w:r w:rsidR="00A677C5">
        <w:rPr>
          <w:rFonts w:ascii="Verdana" w:hAnsi="Verdana"/>
          <w:sz w:val="20"/>
          <w:szCs w:val="20"/>
        </w:rPr>
        <w:t xml:space="preserve">prawidłowe przeprowadzenie postępowania </w:t>
      </w:r>
      <w:r w:rsidR="00CC2CC2">
        <w:rPr>
          <w:rFonts w:ascii="Verdana" w:hAnsi="Verdana"/>
          <w:sz w:val="20"/>
          <w:szCs w:val="20"/>
        </w:rPr>
        <w:t>reklamac</w:t>
      </w:r>
      <w:r w:rsidR="00A677C5">
        <w:rPr>
          <w:rFonts w:ascii="Verdana" w:hAnsi="Verdana"/>
          <w:sz w:val="20"/>
          <w:szCs w:val="20"/>
        </w:rPr>
        <w:t>yjnego</w:t>
      </w:r>
      <w:r w:rsidR="00CC2CC2">
        <w:rPr>
          <w:rFonts w:ascii="Verdana" w:hAnsi="Verdana"/>
          <w:sz w:val="20"/>
          <w:szCs w:val="20"/>
        </w:rPr>
        <w:t xml:space="preserve"> odpowiedzialny jest K</w:t>
      </w:r>
      <w:r w:rsidR="00A677C5">
        <w:rPr>
          <w:rFonts w:ascii="Verdana" w:hAnsi="Verdana"/>
          <w:sz w:val="20"/>
          <w:szCs w:val="20"/>
        </w:rPr>
        <w:t>oordynator</w:t>
      </w:r>
      <w:r w:rsidR="00CC2CC2">
        <w:rPr>
          <w:rFonts w:ascii="Verdana" w:hAnsi="Verdana"/>
          <w:sz w:val="20"/>
          <w:szCs w:val="20"/>
        </w:rPr>
        <w:t xml:space="preserve"> Biura Obsługi Klienta.</w:t>
      </w:r>
      <w:r w:rsidR="003E68C4">
        <w:rPr>
          <w:rFonts w:ascii="Verdana" w:hAnsi="Verdana"/>
          <w:sz w:val="20"/>
          <w:szCs w:val="20"/>
        </w:rPr>
        <w:t xml:space="preserve"> Wszelkie działania prowadzone w ramach postępowania reklamacyjnego r</w:t>
      </w:r>
      <w:r w:rsidR="00A677C5">
        <w:rPr>
          <w:rFonts w:ascii="Verdana" w:hAnsi="Verdana"/>
          <w:sz w:val="20"/>
          <w:szCs w:val="20"/>
        </w:rPr>
        <w:t>ealizowane są w porozumieniu z K</w:t>
      </w:r>
      <w:r w:rsidR="003E68C4">
        <w:rPr>
          <w:rFonts w:ascii="Verdana" w:hAnsi="Verdana"/>
          <w:sz w:val="20"/>
          <w:szCs w:val="20"/>
        </w:rPr>
        <w:t xml:space="preserve">lientem i za jego akceptacją, ponieważ zadowolenie </w:t>
      </w:r>
      <w:r w:rsidR="00A677C5">
        <w:rPr>
          <w:rFonts w:ascii="Verdana" w:hAnsi="Verdana"/>
          <w:smallCaps/>
          <w:sz w:val="20"/>
          <w:szCs w:val="20"/>
        </w:rPr>
        <w:t>K</w:t>
      </w:r>
      <w:r w:rsidR="003E68C4">
        <w:rPr>
          <w:rFonts w:ascii="Verdana" w:hAnsi="Verdana"/>
          <w:sz w:val="20"/>
          <w:szCs w:val="20"/>
        </w:rPr>
        <w:t>lienta jest najważniejsze</w:t>
      </w:r>
      <w:r w:rsidR="00A677C5">
        <w:rPr>
          <w:rFonts w:ascii="Verdana" w:hAnsi="Verdana"/>
          <w:sz w:val="20"/>
          <w:szCs w:val="20"/>
        </w:rPr>
        <w:t xml:space="preserve"> dla firmy</w:t>
      </w:r>
      <w:r w:rsidR="003E68C4">
        <w:rPr>
          <w:rFonts w:ascii="Verdana" w:hAnsi="Verdana"/>
          <w:sz w:val="20"/>
          <w:szCs w:val="20"/>
        </w:rPr>
        <w:t>.</w:t>
      </w:r>
      <w:r w:rsidR="009F1AE3">
        <w:rPr>
          <w:rFonts w:ascii="Verdana" w:hAnsi="Verdana"/>
          <w:sz w:val="20"/>
          <w:szCs w:val="20"/>
        </w:rPr>
        <w:t xml:space="preserve"> Szczegółowy sposób postępowania został </w:t>
      </w:r>
      <w:r w:rsidR="009F1AE3">
        <w:rPr>
          <w:rFonts w:ascii="Verdana" w:hAnsi="Verdana"/>
          <w:sz w:val="20"/>
          <w:szCs w:val="20"/>
        </w:rPr>
        <w:lastRenderedPageBreak/>
        <w:t>przedstawiony w procedurze P.8.4. Procedura reklamacji, która stanowi odrębny dokument.</w:t>
      </w:r>
      <w:r w:rsidR="003E68C4">
        <w:rPr>
          <w:rFonts w:ascii="Verdana" w:hAnsi="Verdana"/>
          <w:sz w:val="20"/>
          <w:szCs w:val="20"/>
        </w:rPr>
        <w:t xml:space="preserve"> </w:t>
      </w:r>
    </w:p>
    <w:p w:rsidR="003E68C4" w:rsidRDefault="00A677C5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Poziom zadowolenia weryfikowany jest przy wykorzystaniu wyników z ba</w:t>
      </w:r>
      <w:r w:rsidR="003E68C4">
        <w:rPr>
          <w:rFonts w:ascii="Verdana" w:hAnsi="Verdana"/>
          <w:sz w:val="20"/>
          <w:szCs w:val="20"/>
        </w:rPr>
        <w:t>dani</w:t>
      </w:r>
      <w:r>
        <w:rPr>
          <w:rFonts w:ascii="Verdana" w:hAnsi="Verdana"/>
          <w:sz w:val="20"/>
          <w:szCs w:val="20"/>
        </w:rPr>
        <w:t>a</w:t>
      </w:r>
      <w:r w:rsidR="003E68C4">
        <w:rPr>
          <w:rFonts w:ascii="Verdana" w:hAnsi="Verdana"/>
          <w:sz w:val="20"/>
          <w:szCs w:val="20"/>
        </w:rPr>
        <w:t xml:space="preserve"> satysfakcji </w:t>
      </w:r>
      <w:r w:rsidR="00EE3668">
        <w:rPr>
          <w:rFonts w:ascii="Verdana" w:hAnsi="Verdana"/>
          <w:sz w:val="20"/>
          <w:szCs w:val="20"/>
        </w:rPr>
        <w:t>K</w:t>
      </w:r>
      <w:r w:rsidR="003E68C4">
        <w:rPr>
          <w:rFonts w:ascii="Verdana" w:hAnsi="Verdana"/>
          <w:sz w:val="20"/>
          <w:szCs w:val="20"/>
        </w:rPr>
        <w:t xml:space="preserve">lienta. Ze względu na różnorodność sposobów prowadzenia badania nie zostało ono opisane za pomocą </w:t>
      </w:r>
      <w:r w:rsidR="00EE3668">
        <w:rPr>
          <w:rFonts w:ascii="Verdana" w:hAnsi="Verdana"/>
          <w:sz w:val="20"/>
          <w:szCs w:val="20"/>
        </w:rPr>
        <w:t xml:space="preserve">odrębnej </w:t>
      </w:r>
      <w:r w:rsidR="003E68C4">
        <w:rPr>
          <w:rFonts w:ascii="Verdana" w:hAnsi="Verdana"/>
          <w:sz w:val="20"/>
          <w:szCs w:val="20"/>
        </w:rPr>
        <w:t>procedury. Za przygotow</w:t>
      </w:r>
      <w:r w:rsidR="00EE3668">
        <w:rPr>
          <w:rFonts w:ascii="Verdana" w:hAnsi="Verdana"/>
          <w:sz w:val="20"/>
          <w:szCs w:val="20"/>
        </w:rPr>
        <w:t>anie planu badania satysfakcji</w:t>
      </w:r>
      <w:r w:rsidR="008B2A13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>K</w:t>
      </w:r>
      <w:r w:rsidR="003E68C4">
        <w:rPr>
          <w:rFonts w:ascii="Verdana" w:hAnsi="Verdana"/>
          <w:sz w:val="20"/>
          <w:szCs w:val="20"/>
        </w:rPr>
        <w:t>lienta odpowiedzialn</w:t>
      </w:r>
      <w:r w:rsidR="00EE3668">
        <w:rPr>
          <w:rFonts w:ascii="Verdana" w:hAnsi="Verdana"/>
          <w:sz w:val="20"/>
          <w:szCs w:val="20"/>
        </w:rPr>
        <w:t>y</w:t>
      </w:r>
      <w:r w:rsidR="003E68C4">
        <w:rPr>
          <w:rFonts w:ascii="Verdana" w:hAnsi="Verdana"/>
          <w:sz w:val="20"/>
          <w:szCs w:val="20"/>
        </w:rPr>
        <w:t xml:space="preserve"> jest Właściciel</w:t>
      </w:r>
      <w:r w:rsidR="00961F10">
        <w:rPr>
          <w:rFonts w:ascii="Verdana" w:hAnsi="Verdana"/>
          <w:sz w:val="20"/>
          <w:szCs w:val="20"/>
        </w:rPr>
        <w:t xml:space="preserve"> firmy</w:t>
      </w:r>
      <w:r w:rsidR="003E68C4">
        <w:rPr>
          <w:rFonts w:ascii="Verdana" w:hAnsi="Verdana"/>
          <w:sz w:val="20"/>
          <w:szCs w:val="20"/>
        </w:rPr>
        <w:t>. Zgodnie z opracowanym</w:t>
      </w:r>
      <w:r w:rsidR="00EE3668">
        <w:rPr>
          <w:rFonts w:ascii="Verdana" w:hAnsi="Verdana"/>
          <w:sz w:val="20"/>
          <w:szCs w:val="20"/>
        </w:rPr>
        <w:t xml:space="preserve"> dla danego roku</w:t>
      </w:r>
      <w:r w:rsidR="003E68C4">
        <w:rPr>
          <w:rFonts w:ascii="Verdana" w:hAnsi="Verdana"/>
          <w:sz w:val="20"/>
          <w:szCs w:val="20"/>
        </w:rPr>
        <w:t xml:space="preserve"> planem zbierane są informacje </w:t>
      </w:r>
      <w:r w:rsidR="00EE3668">
        <w:rPr>
          <w:rFonts w:ascii="Verdana" w:hAnsi="Verdana"/>
          <w:sz w:val="20"/>
          <w:szCs w:val="20"/>
        </w:rPr>
        <w:t>dotyczące jakości obsługi przez firmę</w:t>
      </w:r>
      <w:r w:rsidR="003E68C4">
        <w:rPr>
          <w:rFonts w:ascii="Verdana" w:hAnsi="Verdana"/>
          <w:sz w:val="20"/>
          <w:szCs w:val="20"/>
        </w:rPr>
        <w:t>, któr</w:t>
      </w:r>
      <w:r w:rsidR="00EE3668">
        <w:rPr>
          <w:rFonts w:ascii="Verdana" w:hAnsi="Verdana"/>
          <w:sz w:val="20"/>
          <w:szCs w:val="20"/>
        </w:rPr>
        <w:t>e</w:t>
      </w:r>
      <w:r w:rsidR="003E68C4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 xml:space="preserve">po </w:t>
      </w:r>
      <w:r w:rsidR="008B2A13">
        <w:rPr>
          <w:rFonts w:ascii="Verdana" w:hAnsi="Verdana"/>
          <w:sz w:val="20"/>
          <w:szCs w:val="20"/>
        </w:rPr>
        <w:t>podsumowaniu i </w:t>
      </w:r>
      <w:r w:rsidR="003E68C4">
        <w:rPr>
          <w:rFonts w:ascii="Verdana" w:hAnsi="Verdana"/>
          <w:sz w:val="20"/>
          <w:szCs w:val="20"/>
        </w:rPr>
        <w:t>analiz</w:t>
      </w:r>
      <w:r w:rsidR="00EE3668">
        <w:rPr>
          <w:rFonts w:ascii="Verdana" w:hAnsi="Verdana"/>
          <w:sz w:val="20"/>
          <w:szCs w:val="20"/>
        </w:rPr>
        <w:t>ie stanowią bodziec do</w:t>
      </w:r>
      <w:r w:rsidR="008B2A13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>doskonalenia systemu</w:t>
      </w:r>
      <w:r w:rsidR="003E68C4">
        <w:rPr>
          <w:rFonts w:ascii="Verdana" w:hAnsi="Verdana"/>
          <w:sz w:val="20"/>
          <w:szCs w:val="20"/>
        </w:rPr>
        <w:t xml:space="preserve">. Badanie satysfakcji jest </w:t>
      </w:r>
      <w:r w:rsidR="00EE3668">
        <w:rPr>
          <w:rFonts w:ascii="Verdana" w:hAnsi="Verdana"/>
          <w:sz w:val="20"/>
          <w:szCs w:val="20"/>
        </w:rPr>
        <w:t xml:space="preserve">procesem ciągłym, osiągającym swoją kulminację w okresie zmniejszonej </w:t>
      </w:r>
      <w:r w:rsidR="003E68C4">
        <w:rPr>
          <w:rFonts w:ascii="Verdana" w:hAnsi="Verdana"/>
          <w:sz w:val="20"/>
          <w:szCs w:val="20"/>
        </w:rPr>
        <w:t>ilości zamówień.</w:t>
      </w:r>
    </w:p>
    <w:p w:rsidR="003E68C4" w:rsidRDefault="003E68C4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>Proces</w:t>
      </w:r>
      <w:r w:rsidR="00D232A1">
        <w:rPr>
          <w:rFonts w:ascii="Verdana" w:hAnsi="Verdana"/>
          <w:b/>
          <w:sz w:val="20"/>
          <w:szCs w:val="20"/>
          <w:u w:val="single"/>
        </w:rPr>
        <w:t>y</w:t>
      </w:r>
      <w:r w:rsidRPr="00D564BB">
        <w:rPr>
          <w:rFonts w:ascii="Verdana" w:hAnsi="Verdana"/>
          <w:b/>
          <w:sz w:val="20"/>
          <w:szCs w:val="20"/>
          <w:u w:val="single"/>
        </w:rPr>
        <w:t xml:space="preserve"> zarządzania</w:t>
      </w:r>
      <w:r w:rsidR="00D232A1">
        <w:rPr>
          <w:rFonts w:ascii="Verdana" w:hAnsi="Verdana"/>
          <w:b/>
          <w:sz w:val="20"/>
          <w:szCs w:val="20"/>
          <w:u w:val="single"/>
        </w:rPr>
        <w:t>:</w:t>
      </w:r>
    </w:p>
    <w:p w:rsidR="003E68C4" w:rsidRPr="00D564BB" w:rsidRDefault="003E68C4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232A1" w:rsidRPr="00D232A1" w:rsidRDefault="00D232A1" w:rsidP="00D232A1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zarządzania dokumentacją i zapisami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844B86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4.1</w:t>
      </w:r>
      <w:r w:rsidR="00844B86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zarządzania dokumentacją i zapisami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8C042C" w:rsidRDefault="008C042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Opracowana procedura ma na celu zapewnienie odpowiedniego nadzoru nad dokumentami i zapisami. Za nadzór na dokumentami odpowiedzialny jest Pełnomocnik</w:t>
      </w:r>
      <w:r w:rsidR="00542C3F">
        <w:rPr>
          <w:rFonts w:ascii="Verdana" w:hAnsi="Verdana"/>
          <w:sz w:val="20"/>
          <w:szCs w:val="20"/>
        </w:rPr>
        <w:t>, z </w:t>
      </w:r>
      <w:r>
        <w:rPr>
          <w:rFonts w:ascii="Verdana" w:hAnsi="Verdana"/>
          <w:sz w:val="20"/>
          <w:szCs w:val="20"/>
        </w:rPr>
        <w:t>kolei za zapisy odpowiedzialne są poszczególne os</w:t>
      </w:r>
      <w:r w:rsidR="00542C3F">
        <w:rPr>
          <w:rFonts w:ascii="Verdana" w:hAnsi="Verdana"/>
          <w:sz w:val="20"/>
          <w:szCs w:val="20"/>
        </w:rPr>
        <w:t>oby, które zostały wyznaczone i </w:t>
      </w:r>
      <w:r>
        <w:rPr>
          <w:rFonts w:ascii="Verdana" w:hAnsi="Verdana"/>
          <w:sz w:val="20"/>
          <w:szCs w:val="20"/>
        </w:rPr>
        <w:t>wpisane w F</w:t>
      </w:r>
      <w:r w:rsidR="00844B86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4.1.1</w:t>
      </w:r>
      <w:r w:rsidR="00844B86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Wykaz zapisów i dokumentów. </w:t>
      </w:r>
      <w:r w:rsidR="00844B86">
        <w:rPr>
          <w:rFonts w:ascii="Verdana" w:hAnsi="Verdana"/>
          <w:sz w:val="20"/>
          <w:szCs w:val="20"/>
        </w:rPr>
        <w:t xml:space="preserve">Wdrożenie nowego dokumentu lub modyfikacja istniejącego wymaga akceptacji Właściciela. </w:t>
      </w:r>
      <w:r>
        <w:rPr>
          <w:rFonts w:ascii="Verdana" w:hAnsi="Verdana"/>
          <w:sz w:val="20"/>
          <w:szCs w:val="20"/>
        </w:rPr>
        <w:t xml:space="preserve">Po otrzymaniu akceptacji </w:t>
      </w:r>
      <w:r w:rsidR="00542C3F">
        <w:rPr>
          <w:rFonts w:ascii="Verdana" w:hAnsi="Verdana"/>
          <w:sz w:val="20"/>
          <w:szCs w:val="20"/>
        </w:rPr>
        <w:t>P</w:t>
      </w:r>
      <w:r w:rsidR="00844B86">
        <w:rPr>
          <w:rFonts w:ascii="Verdana" w:hAnsi="Verdana"/>
          <w:sz w:val="20"/>
          <w:szCs w:val="20"/>
        </w:rPr>
        <w:t xml:space="preserve">ełnomocnik </w:t>
      </w:r>
      <w:r>
        <w:rPr>
          <w:rFonts w:ascii="Verdana" w:hAnsi="Verdana"/>
          <w:sz w:val="20"/>
          <w:szCs w:val="20"/>
        </w:rPr>
        <w:t>rozpowszechnia</w:t>
      </w:r>
      <w:r w:rsidR="00844B86">
        <w:rPr>
          <w:rFonts w:ascii="Verdana" w:hAnsi="Verdana"/>
          <w:sz w:val="20"/>
          <w:szCs w:val="20"/>
        </w:rPr>
        <w:t xml:space="preserve"> dokument</w:t>
      </w:r>
      <w:r>
        <w:rPr>
          <w:rFonts w:ascii="Verdana" w:hAnsi="Verdana"/>
          <w:sz w:val="20"/>
          <w:szCs w:val="20"/>
        </w:rPr>
        <w:t xml:space="preserve"> oraz umieszcza</w:t>
      </w:r>
      <w:r w:rsidR="00961F10">
        <w:rPr>
          <w:rFonts w:ascii="Verdana" w:hAnsi="Verdana"/>
          <w:sz w:val="20"/>
          <w:szCs w:val="20"/>
        </w:rPr>
        <w:t xml:space="preserve"> jego kopię</w:t>
      </w:r>
      <w:r w:rsidR="00844B86">
        <w:rPr>
          <w:rFonts w:ascii="Verdana" w:hAnsi="Verdana"/>
          <w:sz w:val="20"/>
          <w:szCs w:val="20"/>
        </w:rPr>
        <w:t xml:space="preserve"> na </w:t>
      </w:r>
      <w:r>
        <w:rPr>
          <w:rFonts w:ascii="Verdana" w:hAnsi="Verdana"/>
          <w:sz w:val="20"/>
          <w:szCs w:val="20"/>
        </w:rPr>
        <w:t>serwerze.</w:t>
      </w:r>
      <w:r w:rsidR="00844B86">
        <w:rPr>
          <w:rFonts w:ascii="Verdana" w:hAnsi="Verdana"/>
          <w:sz w:val="20"/>
          <w:szCs w:val="20"/>
        </w:rPr>
        <w:t xml:space="preserve"> Szczegółowy sposób postępowania został przedstawiony w procedurze P.4.1. Procedura zarządzania dokumentacją i zapisami,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E82C89" w:rsidRDefault="00E82C89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Proces zarządzania kontekstem i ryzykiem</w:t>
      </w:r>
    </w:p>
    <w:p w:rsidR="00E82C89" w:rsidRPr="00E82C89" w:rsidRDefault="00E82C89" w:rsidP="00D564BB">
      <w:pPr>
        <w:jc w:val="both"/>
        <w:rPr>
          <w:rFonts w:ascii="Verdana" w:hAnsi="Verdana"/>
          <w:b/>
          <w:sz w:val="20"/>
          <w:szCs w:val="20"/>
        </w:rPr>
      </w:pPr>
      <w:r w:rsidRPr="00E82C89">
        <w:rPr>
          <w:rFonts w:ascii="Verdana" w:hAnsi="Verdana"/>
          <w:b/>
          <w:sz w:val="20"/>
          <w:szCs w:val="20"/>
        </w:rPr>
        <w:t>P.4.2. Procedura zarządzania kontekstem i ryzykiem</w:t>
      </w:r>
    </w:p>
    <w:p w:rsidR="00E82C89" w:rsidRDefault="00E82C89" w:rsidP="00AE3260">
      <w:pPr>
        <w:jc w:val="both"/>
        <w:rPr>
          <w:rFonts w:ascii="Verdana" w:hAnsi="Verdana"/>
          <w:sz w:val="20"/>
          <w:szCs w:val="20"/>
        </w:rPr>
      </w:pPr>
      <w:r w:rsidRPr="00AE3260">
        <w:rPr>
          <w:rFonts w:ascii="Verdana" w:hAnsi="Verdana"/>
          <w:sz w:val="20"/>
          <w:szCs w:val="20"/>
        </w:rPr>
        <w:t xml:space="preserve">Celem procedury jest określenie zasad definiowania kontekstu wewnętrznego i zewnętrznego organizacji </w:t>
      </w:r>
      <w:r w:rsidR="00AE3260" w:rsidRPr="00AE3260">
        <w:rPr>
          <w:rFonts w:ascii="Verdana" w:hAnsi="Verdana"/>
          <w:sz w:val="20"/>
          <w:szCs w:val="20"/>
        </w:rPr>
        <w:t xml:space="preserve">dla Systemu Zarządzania Jakością </w:t>
      </w:r>
      <w:r w:rsidR="00AE3260">
        <w:rPr>
          <w:rFonts w:ascii="Verdana" w:hAnsi="Verdana"/>
          <w:sz w:val="20"/>
          <w:szCs w:val="20"/>
        </w:rPr>
        <w:t>(</w:t>
      </w:r>
      <w:r w:rsidR="00AE3260" w:rsidRPr="00AE3260">
        <w:rPr>
          <w:rFonts w:ascii="Verdana" w:hAnsi="Verdana"/>
          <w:sz w:val="20"/>
          <w:szCs w:val="20"/>
        </w:rPr>
        <w:t>stron zainteresowan</w:t>
      </w:r>
      <w:r w:rsidR="00AE3260">
        <w:rPr>
          <w:rFonts w:ascii="Verdana" w:hAnsi="Verdana"/>
          <w:sz w:val="20"/>
          <w:szCs w:val="20"/>
        </w:rPr>
        <w:t>ych</w:t>
      </w:r>
      <w:r w:rsidR="00AE3260" w:rsidRPr="00AE3260">
        <w:rPr>
          <w:rFonts w:ascii="Verdana" w:hAnsi="Verdana"/>
          <w:sz w:val="20"/>
          <w:szCs w:val="20"/>
        </w:rPr>
        <w:t>, które są istotne d</w:t>
      </w:r>
      <w:r w:rsidR="00AE3260">
        <w:rPr>
          <w:rFonts w:ascii="Verdana" w:hAnsi="Verdana"/>
          <w:sz w:val="20"/>
          <w:szCs w:val="20"/>
        </w:rPr>
        <w:t>la systemu zarządzania jakością oraz ich wymagań względem naszej organizacji</w:t>
      </w:r>
      <w:r w:rsidR="00AE3260" w:rsidRPr="00AE3260">
        <w:rPr>
          <w:rFonts w:ascii="Verdana" w:hAnsi="Verdana"/>
          <w:sz w:val="20"/>
          <w:szCs w:val="20"/>
        </w:rPr>
        <w:t>, które wpływają na zdolność organiz</w:t>
      </w:r>
      <w:r w:rsidR="00AE3260">
        <w:rPr>
          <w:rFonts w:ascii="Verdana" w:hAnsi="Verdana"/>
          <w:sz w:val="20"/>
          <w:szCs w:val="20"/>
        </w:rPr>
        <w:t>acji do osiągnięcia zamierzonych wyników</w:t>
      </w:r>
      <w:r w:rsidR="00AE3260" w:rsidRPr="00AE3260">
        <w:rPr>
          <w:rFonts w:ascii="Verdana" w:hAnsi="Verdana"/>
          <w:sz w:val="20"/>
          <w:szCs w:val="20"/>
        </w:rPr>
        <w:t xml:space="preserve"> systemu zarządzania jakością</w:t>
      </w:r>
      <w:r w:rsidR="00AE3260">
        <w:rPr>
          <w:rFonts w:ascii="Verdana" w:hAnsi="Verdana"/>
          <w:sz w:val="20"/>
          <w:szCs w:val="20"/>
        </w:rPr>
        <w:t xml:space="preserve">) </w:t>
      </w:r>
      <w:r w:rsidRPr="00AE3260">
        <w:rPr>
          <w:rFonts w:ascii="Verdana" w:hAnsi="Verdana"/>
          <w:sz w:val="20"/>
          <w:szCs w:val="20"/>
        </w:rPr>
        <w:t>oraz zarządzania ryzyk</w:t>
      </w:r>
      <w:r w:rsidR="00AE3260">
        <w:rPr>
          <w:rFonts w:ascii="Verdana" w:hAnsi="Verdana"/>
          <w:sz w:val="20"/>
          <w:szCs w:val="20"/>
        </w:rPr>
        <w:t>iem i jego ewaluację w systemie</w:t>
      </w:r>
      <w:r w:rsidR="00AE3260" w:rsidRPr="00AE3260">
        <w:rPr>
          <w:rFonts w:ascii="Verdana" w:hAnsi="Verdana"/>
          <w:sz w:val="20"/>
          <w:szCs w:val="20"/>
        </w:rPr>
        <w:t>.</w:t>
      </w:r>
    </w:p>
    <w:p w:rsidR="00296FF5" w:rsidRDefault="00296FF5" w:rsidP="00AE326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Kontekst organizacji jest udokumentowany w formularzu F4.2.1.</w:t>
      </w:r>
    </w:p>
    <w:p w:rsidR="00296FF5" w:rsidRPr="00AE3260" w:rsidRDefault="00296FF5" w:rsidP="00AE326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Wyniki przeprowadzonej analizy ryzyka są udokumentowane w F4.2.2 Tabela </w:t>
      </w:r>
      <w:proofErr w:type="spellStart"/>
      <w:r>
        <w:rPr>
          <w:rFonts w:ascii="Verdana" w:hAnsi="Verdana"/>
          <w:sz w:val="20"/>
          <w:szCs w:val="20"/>
        </w:rPr>
        <w:t>ryzyk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E82C89" w:rsidRDefault="00E82C89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przeglądu zarządzania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21ED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5.1</w:t>
      </w:r>
      <w:r w:rsidR="00E421ED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przeglądu zarządzania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>Przegląd zarządzania przeprowadzany jest raz do roku.</w:t>
      </w:r>
      <w:r w:rsidR="00D232A1">
        <w:rPr>
          <w:rFonts w:ascii="Verdana" w:hAnsi="Verdana"/>
          <w:sz w:val="20"/>
          <w:szCs w:val="20"/>
        </w:rPr>
        <w:t xml:space="preserve"> Dane wejściowe do przeglądu przygotowywane są przez Pełnomocnika zgodnie z wytycznymi punktu 5.6 normy ISO 9001.</w:t>
      </w:r>
      <w:r w:rsidRPr="00D564BB">
        <w:rPr>
          <w:rFonts w:ascii="Verdana" w:hAnsi="Verdana"/>
          <w:sz w:val="20"/>
          <w:szCs w:val="20"/>
        </w:rPr>
        <w:t xml:space="preserve"> W przeglądzie zarządzania biorą udział PSZJ oraz </w:t>
      </w:r>
      <w:r w:rsidR="00D232A1">
        <w:rPr>
          <w:rFonts w:ascii="Verdana" w:hAnsi="Verdana"/>
          <w:sz w:val="20"/>
          <w:szCs w:val="20"/>
        </w:rPr>
        <w:t>Właściciele</w:t>
      </w:r>
      <w:r w:rsidR="00C23F68">
        <w:rPr>
          <w:rFonts w:ascii="Verdana" w:hAnsi="Verdana"/>
          <w:sz w:val="20"/>
          <w:szCs w:val="20"/>
        </w:rPr>
        <w:t>,</w:t>
      </w:r>
      <w:r w:rsidR="006371FC">
        <w:rPr>
          <w:rFonts w:ascii="Verdana" w:hAnsi="Verdana"/>
          <w:sz w:val="20"/>
          <w:szCs w:val="20"/>
        </w:rPr>
        <w:t xml:space="preserve"> opcjonalnie w </w:t>
      </w:r>
      <w:r w:rsidRPr="00D564BB">
        <w:rPr>
          <w:rFonts w:ascii="Verdana" w:hAnsi="Verdana"/>
          <w:sz w:val="20"/>
          <w:szCs w:val="20"/>
        </w:rPr>
        <w:t>przeglądzie zarządzania mogą uczestniczyć również inn</w:t>
      </w:r>
      <w:r w:rsidR="006371FC">
        <w:rPr>
          <w:rFonts w:ascii="Verdana" w:hAnsi="Verdana"/>
          <w:sz w:val="20"/>
          <w:szCs w:val="20"/>
        </w:rPr>
        <w:t>e osoby. Ustalenia wynikające z </w:t>
      </w:r>
      <w:r w:rsidRPr="00D564BB">
        <w:rPr>
          <w:rFonts w:ascii="Verdana" w:hAnsi="Verdana"/>
          <w:sz w:val="20"/>
          <w:szCs w:val="20"/>
        </w:rPr>
        <w:t xml:space="preserve">przeglądu zarządzania zapisywane są w </w:t>
      </w:r>
      <w:r w:rsidR="008916F6">
        <w:rPr>
          <w:rFonts w:ascii="Verdana" w:hAnsi="Verdana"/>
          <w:sz w:val="20"/>
          <w:szCs w:val="20"/>
        </w:rPr>
        <w:t>F.5.1.1. Raport z przeglądu zarządzania</w:t>
      </w:r>
      <w:r w:rsidRPr="00D564BB">
        <w:rPr>
          <w:rFonts w:ascii="Verdana" w:hAnsi="Verdana"/>
          <w:sz w:val="20"/>
          <w:szCs w:val="20"/>
        </w:rPr>
        <w:t>.</w:t>
      </w:r>
      <w:r w:rsidR="00744310">
        <w:rPr>
          <w:rFonts w:ascii="Verdana" w:hAnsi="Verdana"/>
          <w:sz w:val="20"/>
          <w:szCs w:val="20"/>
        </w:rPr>
        <w:t xml:space="preserve"> </w:t>
      </w:r>
    </w:p>
    <w:p w:rsidR="00C23F68" w:rsidRDefault="00C23F68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nadzoru nad infrastrukturą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10AC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6.1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</w:t>
      </w:r>
      <w:r w:rsidR="009D3087">
        <w:rPr>
          <w:rFonts w:ascii="Verdana" w:hAnsi="Verdana"/>
          <w:b/>
          <w:sz w:val="20"/>
          <w:szCs w:val="20"/>
        </w:rPr>
        <w:t>nadzoru nad infrastrukturą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 xml:space="preserve">Nadzór nad infrastrukturą sprawuje </w:t>
      </w:r>
      <w:r w:rsidR="00D232A1">
        <w:rPr>
          <w:rFonts w:ascii="Verdana" w:hAnsi="Verdana"/>
          <w:sz w:val="20"/>
          <w:szCs w:val="20"/>
        </w:rPr>
        <w:t>Właściciel</w:t>
      </w:r>
      <w:r w:rsidRPr="00D564BB">
        <w:rPr>
          <w:rFonts w:ascii="Verdana" w:hAnsi="Verdana"/>
          <w:sz w:val="20"/>
          <w:szCs w:val="20"/>
        </w:rPr>
        <w:t xml:space="preserve"> w porozumieniu z </w:t>
      </w:r>
      <w:r w:rsidR="00E410AC">
        <w:rPr>
          <w:rFonts w:ascii="Verdana" w:hAnsi="Verdana"/>
          <w:sz w:val="20"/>
          <w:szCs w:val="20"/>
        </w:rPr>
        <w:t>faktycznymi użytkownikami elementów infrastruktury</w:t>
      </w:r>
      <w:r w:rsidRPr="00D564BB">
        <w:rPr>
          <w:rFonts w:ascii="Verdana" w:hAnsi="Verdana"/>
          <w:sz w:val="20"/>
          <w:szCs w:val="20"/>
        </w:rPr>
        <w:t xml:space="preserve">. Infrastruktura wykorzystywana w firmie </w:t>
      </w:r>
      <w:r w:rsidR="00D232A1">
        <w:rPr>
          <w:rFonts w:ascii="Verdana" w:hAnsi="Verdana"/>
          <w:sz w:val="20"/>
          <w:szCs w:val="20"/>
        </w:rPr>
        <w:t xml:space="preserve">identyfikowana jest przy pomocy numeru seryjnego bądź innego niepowtarzalnego numeru. </w:t>
      </w:r>
      <w:r w:rsidR="00E410AC">
        <w:rPr>
          <w:rFonts w:ascii="Verdana" w:hAnsi="Verdana"/>
          <w:sz w:val="20"/>
          <w:szCs w:val="20"/>
        </w:rPr>
        <w:t xml:space="preserve">Rejestry powiązane prowadzi </w:t>
      </w:r>
      <w:r w:rsidR="00D232A1">
        <w:rPr>
          <w:rFonts w:ascii="Verdana" w:hAnsi="Verdana"/>
          <w:sz w:val="20"/>
          <w:szCs w:val="20"/>
        </w:rPr>
        <w:t>Właściciel</w:t>
      </w:r>
      <w:r w:rsidRPr="00D564BB">
        <w:rPr>
          <w:rFonts w:ascii="Verdana" w:hAnsi="Verdana"/>
          <w:sz w:val="20"/>
          <w:szCs w:val="20"/>
        </w:rPr>
        <w:t xml:space="preserve">. </w:t>
      </w:r>
      <w:r w:rsidR="00E410AC">
        <w:rPr>
          <w:rFonts w:ascii="Verdana" w:hAnsi="Verdana"/>
          <w:sz w:val="20"/>
          <w:szCs w:val="20"/>
        </w:rPr>
        <w:t xml:space="preserve">Elementy infrastruktury </w:t>
      </w:r>
      <w:r w:rsidR="00D232A1">
        <w:rPr>
          <w:rFonts w:ascii="Verdana" w:hAnsi="Verdana"/>
          <w:sz w:val="20"/>
          <w:szCs w:val="20"/>
        </w:rPr>
        <w:t>wymagające</w:t>
      </w:r>
      <w:r w:rsidR="00E410AC">
        <w:rPr>
          <w:rFonts w:ascii="Verdana" w:hAnsi="Verdana"/>
          <w:sz w:val="20"/>
          <w:szCs w:val="20"/>
        </w:rPr>
        <w:t xml:space="preserve"> </w:t>
      </w:r>
      <w:r w:rsidR="00E410AC">
        <w:rPr>
          <w:rFonts w:ascii="Verdana" w:hAnsi="Verdana"/>
          <w:sz w:val="20"/>
          <w:szCs w:val="20"/>
        </w:rPr>
        <w:lastRenderedPageBreak/>
        <w:t>specjalistycznych przeglądów kierowane są do kompetentnych w danej dziedzinie jednostek zewnętrznych.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zarządzania kadrami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10AC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6.2 Procedura zarządzania kadrami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 xml:space="preserve">Za nadzór nad kadrami odpowiedzialny jest </w:t>
      </w:r>
      <w:r w:rsidR="005357FD">
        <w:rPr>
          <w:rFonts w:ascii="Verdana" w:hAnsi="Verdana"/>
          <w:sz w:val="20"/>
          <w:szCs w:val="20"/>
        </w:rPr>
        <w:t>pracownik kadr, w zakresie SZJ pracowników nadzoruje Właściciel</w:t>
      </w:r>
      <w:r w:rsidRPr="00D564BB">
        <w:rPr>
          <w:rFonts w:ascii="Verdana" w:hAnsi="Verdana"/>
          <w:sz w:val="20"/>
          <w:szCs w:val="20"/>
        </w:rPr>
        <w:t xml:space="preserve">. </w:t>
      </w:r>
      <w:r w:rsidR="009F7B12">
        <w:rPr>
          <w:rFonts w:ascii="Verdana" w:hAnsi="Verdana"/>
          <w:sz w:val="20"/>
          <w:szCs w:val="20"/>
        </w:rPr>
        <w:t xml:space="preserve">Pracownicy zgłaszają potrzeby szkoleniowe Właścicielowi, który sporządza plan szkoleń dla danego roku. Ocena szkoleń zewnętrznych </w:t>
      </w:r>
      <w:r w:rsidR="008916F6">
        <w:rPr>
          <w:rFonts w:ascii="Verdana" w:hAnsi="Verdana"/>
          <w:sz w:val="20"/>
          <w:szCs w:val="20"/>
        </w:rPr>
        <w:t xml:space="preserve">jest </w:t>
      </w:r>
      <w:r w:rsidR="009F7B12">
        <w:rPr>
          <w:rFonts w:ascii="Verdana" w:hAnsi="Verdana"/>
          <w:sz w:val="20"/>
          <w:szCs w:val="20"/>
        </w:rPr>
        <w:t xml:space="preserve">dokonywana </w:t>
      </w:r>
      <w:r w:rsidR="008916F6">
        <w:rPr>
          <w:rFonts w:ascii="Verdana" w:hAnsi="Verdana"/>
          <w:sz w:val="20"/>
          <w:szCs w:val="20"/>
        </w:rPr>
        <w:t xml:space="preserve">i zapisywana przy pomocy </w:t>
      </w:r>
      <w:r w:rsidR="009F7B12" w:rsidRPr="00D564BB">
        <w:rPr>
          <w:rFonts w:ascii="Verdana" w:hAnsi="Verdana"/>
          <w:sz w:val="20"/>
          <w:szCs w:val="20"/>
        </w:rPr>
        <w:t>ankiet oceny szkolenia</w:t>
      </w:r>
      <w:r w:rsidR="008916F6">
        <w:rPr>
          <w:rFonts w:ascii="Verdana" w:hAnsi="Verdana"/>
          <w:sz w:val="20"/>
          <w:szCs w:val="20"/>
        </w:rPr>
        <w:t xml:space="preserve">. Ocena efektywności szkoleń odbywa się raz do roku i </w:t>
      </w:r>
      <w:r w:rsidR="00F95664">
        <w:rPr>
          <w:rFonts w:ascii="Verdana" w:hAnsi="Verdana"/>
          <w:sz w:val="20"/>
          <w:szCs w:val="20"/>
        </w:rPr>
        <w:t xml:space="preserve">jest </w:t>
      </w:r>
      <w:r w:rsidR="009F7B12">
        <w:rPr>
          <w:rFonts w:ascii="Verdana" w:hAnsi="Verdana"/>
          <w:sz w:val="20"/>
          <w:szCs w:val="20"/>
        </w:rPr>
        <w:t>zapisywana w</w:t>
      </w:r>
      <w:r w:rsidR="00F95664">
        <w:rPr>
          <w:rFonts w:ascii="Verdana" w:hAnsi="Verdana"/>
          <w:sz w:val="20"/>
          <w:szCs w:val="20"/>
        </w:rPr>
        <w:t xml:space="preserve"> ocenie realizacji planu szkoleń. Kwalifikacje</w:t>
      </w:r>
      <w:r w:rsidR="009F7B12">
        <w:rPr>
          <w:rFonts w:ascii="Verdana" w:hAnsi="Verdana"/>
          <w:sz w:val="20"/>
          <w:szCs w:val="20"/>
        </w:rPr>
        <w:t xml:space="preserve"> wymagan</w:t>
      </w:r>
      <w:r w:rsidR="00F95664">
        <w:rPr>
          <w:rFonts w:ascii="Verdana" w:hAnsi="Verdana"/>
          <w:sz w:val="20"/>
          <w:szCs w:val="20"/>
        </w:rPr>
        <w:t>e</w:t>
      </w:r>
      <w:r w:rsidR="00C23F68" w:rsidRPr="00C23F68">
        <w:rPr>
          <w:rFonts w:ascii="Verdana" w:hAnsi="Verdana"/>
          <w:sz w:val="20"/>
          <w:szCs w:val="20"/>
        </w:rPr>
        <w:t xml:space="preserve"> </w:t>
      </w:r>
      <w:r w:rsidR="009F7B12">
        <w:rPr>
          <w:rFonts w:ascii="Verdana" w:hAnsi="Verdana"/>
          <w:sz w:val="20"/>
          <w:szCs w:val="20"/>
        </w:rPr>
        <w:t>wobec</w:t>
      </w:r>
      <w:r w:rsidR="006371FC">
        <w:rPr>
          <w:rFonts w:ascii="Verdana" w:hAnsi="Verdana"/>
          <w:sz w:val="20"/>
          <w:szCs w:val="20"/>
        </w:rPr>
        <w:t xml:space="preserve"> osób ubiegających się o pracę</w:t>
      </w:r>
      <w:r w:rsidR="00C23F68" w:rsidRPr="00C23F68">
        <w:rPr>
          <w:rFonts w:ascii="Verdana" w:hAnsi="Verdana"/>
          <w:sz w:val="20"/>
          <w:szCs w:val="20"/>
        </w:rPr>
        <w:t xml:space="preserve"> </w:t>
      </w:r>
      <w:r w:rsidR="009D3087">
        <w:rPr>
          <w:rFonts w:ascii="Verdana" w:hAnsi="Verdana"/>
          <w:sz w:val="20"/>
          <w:szCs w:val="20"/>
        </w:rPr>
        <w:t>oraz posiadan</w:t>
      </w:r>
      <w:r w:rsidR="009F7B12">
        <w:rPr>
          <w:rFonts w:ascii="Verdana" w:hAnsi="Verdana"/>
          <w:sz w:val="20"/>
          <w:szCs w:val="20"/>
        </w:rPr>
        <w:t>ych przez zatrudnionych</w:t>
      </w:r>
      <w:r w:rsidR="00F95664">
        <w:rPr>
          <w:rFonts w:ascii="Verdana" w:hAnsi="Verdana"/>
          <w:sz w:val="20"/>
          <w:szCs w:val="20"/>
        </w:rPr>
        <w:t xml:space="preserve"> sprecyzowane są w zakresach obowiązków i opisach stanowisk pracy</w:t>
      </w:r>
      <w:r w:rsidR="009F7B12">
        <w:rPr>
          <w:rFonts w:ascii="Verdana" w:hAnsi="Verdana"/>
          <w:sz w:val="20"/>
          <w:szCs w:val="20"/>
        </w:rPr>
        <w:t>.</w:t>
      </w:r>
      <w:r w:rsidR="00F95664">
        <w:rPr>
          <w:rFonts w:ascii="Verdana" w:hAnsi="Verdana"/>
          <w:sz w:val="20"/>
          <w:szCs w:val="20"/>
        </w:rPr>
        <w:t xml:space="preserve"> Pozostałe dane kadrowe gromadzone są w programie kadrowo-płacowym jednostki.</w:t>
      </w:r>
    </w:p>
    <w:p w:rsidR="009F7B12" w:rsidRPr="00D564BB" w:rsidRDefault="009F7B1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audytów wewnętrznych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8.1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audytów wewnętrznych</w:t>
      </w:r>
    </w:p>
    <w:p w:rsidR="008C042C" w:rsidRDefault="008C042C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Default="008C042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Audyty prowadzone są przynajmniej raz w roku z całego </w:t>
      </w:r>
      <w:r w:rsidR="005357FD">
        <w:rPr>
          <w:rFonts w:ascii="Verdana" w:hAnsi="Verdana"/>
          <w:sz w:val="20"/>
          <w:szCs w:val="20"/>
        </w:rPr>
        <w:t>zakresu normy PN-EN ISO 9001:2015</w:t>
      </w:r>
      <w:r>
        <w:rPr>
          <w:rFonts w:ascii="Verdana" w:hAnsi="Verdana"/>
          <w:sz w:val="20"/>
          <w:szCs w:val="20"/>
        </w:rPr>
        <w:t xml:space="preserve"> przez osoby wyznaczone i specjalnie przeszkolone do t</w:t>
      </w:r>
      <w:r w:rsidR="00961F10">
        <w:rPr>
          <w:rFonts w:ascii="Verdana" w:hAnsi="Verdana"/>
          <w:sz w:val="20"/>
          <w:szCs w:val="20"/>
        </w:rPr>
        <w:t>ego celu. Audyty wewnętrzne mają</w:t>
      </w:r>
      <w:r>
        <w:rPr>
          <w:rFonts w:ascii="Verdana" w:hAnsi="Verdana"/>
          <w:sz w:val="20"/>
          <w:szCs w:val="20"/>
        </w:rPr>
        <w:t xml:space="preserve"> na celu sprawdzenie w jakim stanie znajduje się wdrożony system oraz </w:t>
      </w:r>
      <w:r w:rsidR="009F7B12">
        <w:rPr>
          <w:rFonts w:ascii="Verdana" w:hAnsi="Verdana"/>
          <w:sz w:val="20"/>
          <w:szCs w:val="20"/>
        </w:rPr>
        <w:t>ocenę zasadności wprowadzenia</w:t>
      </w:r>
      <w:r>
        <w:rPr>
          <w:rFonts w:ascii="Verdana" w:hAnsi="Verdana"/>
          <w:sz w:val="20"/>
          <w:szCs w:val="20"/>
        </w:rPr>
        <w:t xml:space="preserve"> zmian doskona</w:t>
      </w:r>
      <w:r w:rsidR="006371FC">
        <w:rPr>
          <w:rFonts w:ascii="Verdana" w:hAnsi="Verdana"/>
          <w:sz w:val="20"/>
          <w:szCs w:val="20"/>
        </w:rPr>
        <w:t>lących. Obserwacje poczynione i </w:t>
      </w:r>
      <w:r>
        <w:rPr>
          <w:rFonts w:ascii="Verdana" w:hAnsi="Verdana"/>
          <w:sz w:val="20"/>
          <w:szCs w:val="20"/>
        </w:rPr>
        <w:t>sklasyfikowane podczas audytów zapisywane są w F</w:t>
      </w:r>
      <w:r w:rsidR="009F7B1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8.1.3</w:t>
      </w:r>
      <w:r w:rsidR="009F7B1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Raport z audytu, który następnie wykorzystywany jest do oceny skuteczności działań podjętych w wyniku zidentyfikowanych niezgodności.</w:t>
      </w:r>
      <w:r w:rsidR="009F7B12">
        <w:rPr>
          <w:rFonts w:ascii="Verdana" w:hAnsi="Verdana"/>
          <w:sz w:val="20"/>
          <w:szCs w:val="20"/>
        </w:rPr>
        <w:t xml:space="preserve"> Szczegółowy sposób postępowania został przedstawiony w procedurze P.8.1. Procedura audytów wewnętrznych, która stanowi odrębny dokument.</w:t>
      </w:r>
    </w:p>
    <w:p w:rsidR="009F7B12" w:rsidRPr="00D564BB" w:rsidRDefault="009F7B1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5357FD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Proces działań korygujących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8.2</w:t>
      </w:r>
      <w:r w:rsidR="009F7B12">
        <w:rPr>
          <w:rFonts w:ascii="Verdana" w:hAnsi="Verdana"/>
          <w:b/>
          <w:sz w:val="20"/>
          <w:szCs w:val="20"/>
        </w:rPr>
        <w:t>.</w:t>
      </w:r>
      <w:r w:rsidR="005357FD">
        <w:rPr>
          <w:rFonts w:ascii="Verdana" w:hAnsi="Verdana"/>
          <w:b/>
          <w:sz w:val="20"/>
          <w:szCs w:val="20"/>
        </w:rPr>
        <w:t xml:space="preserve"> Procedura działań korygujących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AC0D2F" w:rsidRDefault="005357FD" w:rsidP="00AC0D2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Procedura działań korygujących</w:t>
      </w:r>
      <w:r w:rsidR="008C042C">
        <w:rPr>
          <w:rFonts w:ascii="Verdana" w:hAnsi="Verdana"/>
          <w:sz w:val="20"/>
          <w:szCs w:val="20"/>
        </w:rPr>
        <w:t xml:space="preserve"> jest jednym z najważniejszych </w:t>
      </w:r>
      <w:r w:rsidR="00E80209">
        <w:rPr>
          <w:rFonts w:ascii="Verdana" w:hAnsi="Verdana"/>
          <w:sz w:val="20"/>
          <w:szCs w:val="20"/>
        </w:rPr>
        <w:t>narzędzi doskonalących system zarządzania jakości.</w:t>
      </w:r>
      <w:r w:rsidR="006371FC">
        <w:rPr>
          <w:rFonts w:ascii="Verdana" w:hAnsi="Verdana"/>
          <w:sz w:val="20"/>
          <w:szCs w:val="20"/>
        </w:rPr>
        <w:t xml:space="preserve"> Działania te podejmowane są w </w:t>
      </w:r>
      <w:r w:rsidR="006C3A25">
        <w:rPr>
          <w:rFonts w:ascii="Verdana" w:hAnsi="Verdana"/>
          <w:sz w:val="20"/>
          <w:szCs w:val="20"/>
        </w:rPr>
        <w:t>w</w:t>
      </w:r>
      <w:r w:rsidR="00AC0D2F">
        <w:rPr>
          <w:rFonts w:ascii="Verdana" w:hAnsi="Verdana"/>
          <w:sz w:val="20"/>
          <w:szCs w:val="20"/>
        </w:rPr>
        <w:t xml:space="preserve">yniku zauważonych niezgodności </w:t>
      </w:r>
      <w:r w:rsidR="006C3A25">
        <w:rPr>
          <w:rFonts w:ascii="Verdana" w:hAnsi="Verdana"/>
          <w:sz w:val="20"/>
          <w:szCs w:val="20"/>
        </w:rPr>
        <w:t xml:space="preserve">lub potencjalnych niezgodności. </w:t>
      </w:r>
      <w:r w:rsidR="00AC0D2F">
        <w:rPr>
          <w:rFonts w:ascii="Verdana" w:hAnsi="Verdana"/>
          <w:sz w:val="20"/>
          <w:szCs w:val="20"/>
        </w:rPr>
        <w:t xml:space="preserve">Wdrożone działania korygujące </w:t>
      </w:r>
      <w:r w:rsidR="006C3A25">
        <w:rPr>
          <w:rFonts w:ascii="Verdana" w:hAnsi="Verdana"/>
          <w:sz w:val="20"/>
          <w:szCs w:val="20"/>
        </w:rPr>
        <w:t>lub zapobiegawcz</w:t>
      </w:r>
      <w:r w:rsidR="00AC0D2F">
        <w:rPr>
          <w:rFonts w:ascii="Verdana" w:hAnsi="Verdana"/>
          <w:sz w:val="20"/>
          <w:szCs w:val="20"/>
        </w:rPr>
        <w:t>e</w:t>
      </w:r>
      <w:r w:rsidR="006C3A25">
        <w:rPr>
          <w:rFonts w:ascii="Verdana" w:hAnsi="Verdana"/>
          <w:sz w:val="20"/>
          <w:szCs w:val="20"/>
        </w:rPr>
        <w:t xml:space="preserve"> </w:t>
      </w:r>
      <w:r w:rsidR="00AC0D2F">
        <w:rPr>
          <w:rFonts w:ascii="Verdana" w:hAnsi="Verdana"/>
          <w:sz w:val="20"/>
          <w:szCs w:val="20"/>
        </w:rPr>
        <w:t xml:space="preserve">monitorowane są pod kątem efektów ich wprowadzenia. Pracownicy </w:t>
      </w:r>
      <w:r w:rsidR="006C3A25">
        <w:rPr>
          <w:rFonts w:ascii="Verdana" w:hAnsi="Verdana"/>
          <w:sz w:val="20"/>
          <w:szCs w:val="20"/>
        </w:rPr>
        <w:t>zgłasza</w:t>
      </w:r>
      <w:r w:rsidR="00AC0D2F">
        <w:rPr>
          <w:rFonts w:ascii="Verdana" w:hAnsi="Verdana"/>
          <w:sz w:val="20"/>
          <w:szCs w:val="20"/>
        </w:rPr>
        <w:t>ją</w:t>
      </w:r>
      <w:r w:rsidR="006C3A25">
        <w:rPr>
          <w:rFonts w:ascii="Verdana" w:hAnsi="Verdana"/>
          <w:sz w:val="20"/>
          <w:szCs w:val="20"/>
        </w:rPr>
        <w:t xml:space="preserve"> wszelkie spostrzeżenia do PSZJ, </w:t>
      </w:r>
      <w:r w:rsidR="00AC0D2F">
        <w:rPr>
          <w:rFonts w:ascii="Verdana" w:hAnsi="Verdana"/>
          <w:sz w:val="20"/>
          <w:szCs w:val="20"/>
        </w:rPr>
        <w:t xml:space="preserve">który </w:t>
      </w:r>
      <w:r w:rsidR="006C3A25">
        <w:rPr>
          <w:rFonts w:ascii="Verdana" w:hAnsi="Verdana"/>
          <w:sz w:val="20"/>
          <w:szCs w:val="20"/>
        </w:rPr>
        <w:t xml:space="preserve">podejmuje decyzję </w:t>
      </w:r>
      <w:r w:rsidR="006371FC">
        <w:rPr>
          <w:rFonts w:ascii="Verdana" w:hAnsi="Verdana"/>
          <w:sz w:val="20"/>
          <w:szCs w:val="20"/>
        </w:rPr>
        <w:t>o </w:t>
      </w:r>
      <w:r w:rsidR="00AC0D2F">
        <w:rPr>
          <w:rFonts w:ascii="Verdana" w:hAnsi="Verdana"/>
          <w:sz w:val="20"/>
          <w:szCs w:val="20"/>
        </w:rPr>
        <w:t xml:space="preserve">konieczności </w:t>
      </w:r>
      <w:r w:rsidR="006C3A25">
        <w:rPr>
          <w:rFonts w:ascii="Verdana" w:hAnsi="Verdana"/>
          <w:sz w:val="20"/>
          <w:szCs w:val="20"/>
        </w:rPr>
        <w:t xml:space="preserve">podjęcia działań korygujących lub zapobiegawczych. </w:t>
      </w:r>
      <w:r w:rsidR="00AC0D2F">
        <w:rPr>
          <w:rFonts w:ascii="Verdana" w:hAnsi="Verdana"/>
          <w:sz w:val="20"/>
          <w:szCs w:val="20"/>
        </w:rPr>
        <w:t>P</w:t>
      </w:r>
      <w:r w:rsidR="006C3A25">
        <w:rPr>
          <w:rFonts w:ascii="Verdana" w:hAnsi="Verdana"/>
          <w:sz w:val="20"/>
          <w:szCs w:val="20"/>
        </w:rPr>
        <w:t>ostanowienia związane z dz</w:t>
      </w:r>
      <w:r w:rsidR="00AC0D2F">
        <w:rPr>
          <w:rFonts w:ascii="Verdana" w:hAnsi="Verdana"/>
          <w:sz w:val="20"/>
          <w:szCs w:val="20"/>
        </w:rPr>
        <w:t xml:space="preserve">iałaniami korygującymi </w:t>
      </w:r>
      <w:r w:rsidR="006C3A25">
        <w:rPr>
          <w:rFonts w:ascii="Verdana" w:hAnsi="Verdana"/>
          <w:sz w:val="20"/>
          <w:szCs w:val="20"/>
        </w:rPr>
        <w:t>lub zapobiegawczymi zapisywane są w F</w:t>
      </w:r>
      <w:r w:rsidR="00AC0D2F">
        <w:rPr>
          <w:rFonts w:ascii="Verdana" w:hAnsi="Verdana"/>
          <w:sz w:val="20"/>
          <w:szCs w:val="20"/>
        </w:rPr>
        <w:t>.</w:t>
      </w:r>
      <w:r w:rsidR="006C3A25">
        <w:rPr>
          <w:rFonts w:ascii="Verdana" w:hAnsi="Verdana"/>
          <w:sz w:val="20"/>
          <w:szCs w:val="20"/>
        </w:rPr>
        <w:t>8.2.1</w:t>
      </w:r>
      <w:r w:rsidR="00AC0D2F">
        <w:rPr>
          <w:rFonts w:ascii="Verdana" w:hAnsi="Verdana"/>
          <w:sz w:val="20"/>
          <w:szCs w:val="20"/>
        </w:rPr>
        <w:t>.</w:t>
      </w:r>
      <w:r w:rsidR="006C3A25">
        <w:rPr>
          <w:rFonts w:ascii="Verdana" w:hAnsi="Verdana"/>
          <w:sz w:val="20"/>
          <w:szCs w:val="20"/>
        </w:rPr>
        <w:t xml:space="preserve"> Rejestr działań korygują</w:t>
      </w:r>
      <w:r w:rsidR="006C3A25" w:rsidRPr="006C3A25">
        <w:rPr>
          <w:rFonts w:ascii="Verdana" w:hAnsi="Verdana"/>
          <w:sz w:val="20"/>
          <w:szCs w:val="20"/>
        </w:rPr>
        <w:t>cych</w:t>
      </w:r>
      <w:r w:rsidR="006C3A25">
        <w:rPr>
          <w:rFonts w:ascii="Verdana" w:hAnsi="Verdana"/>
          <w:sz w:val="20"/>
          <w:szCs w:val="20"/>
        </w:rPr>
        <w:t>.</w:t>
      </w:r>
      <w:r w:rsidR="00AC0D2F">
        <w:rPr>
          <w:rFonts w:ascii="Verdana" w:hAnsi="Verdana"/>
          <w:sz w:val="20"/>
          <w:szCs w:val="20"/>
        </w:rPr>
        <w:t xml:space="preserve"> Szczegółowy sposób postępowania został przedstawiony w procedurze P.8.2. P</w:t>
      </w:r>
      <w:r w:rsidR="006371FC">
        <w:rPr>
          <w:rFonts w:ascii="Verdana" w:hAnsi="Verdana"/>
          <w:sz w:val="20"/>
          <w:szCs w:val="20"/>
        </w:rPr>
        <w:t>rocedura działań korygujących</w:t>
      </w:r>
      <w:r w:rsidR="00AC0D2F">
        <w:rPr>
          <w:rFonts w:ascii="Verdana" w:hAnsi="Verdana"/>
          <w:sz w:val="20"/>
          <w:szCs w:val="20"/>
        </w:rPr>
        <w:t>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D564BB" w:rsidP="002F5FDC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3E68C4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nadzoru nad wyrobem niezgodnym</w:t>
      </w:r>
    </w:p>
    <w:p w:rsidR="003E68C4" w:rsidRPr="003E68C4" w:rsidRDefault="003E68C4" w:rsidP="003E68C4">
      <w:pPr>
        <w:jc w:val="both"/>
        <w:rPr>
          <w:rFonts w:ascii="Verdana" w:hAnsi="Verdana"/>
          <w:b/>
          <w:sz w:val="20"/>
          <w:szCs w:val="20"/>
        </w:rPr>
      </w:pPr>
      <w:r w:rsidRPr="003E68C4">
        <w:rPr>
          <w:rFonts w:ascii="Verdana" w:hAnsi="Verdana"/>
          <w:b/>
          <w:sz w:val="20"/>
          <w:szCs w:val="20"/>
        </w:rPr>
        <w:t>P</w:t>
      </w:r>
      <w:r w:rsidR="00AC0D2F">
        <w:rPr>
          <w:rFonts w:ascii="Verdana" w:hAnsi="Verdana"/>
          <w:b/>
          <w:sz w:val="20"/>
          <w:szCs w:val="20"/>
        </w:rPr>
        <w:t>.</w:t>
      </w:r>
      <w:r w:rsidRPr="003E68C4">
        <w:rPr>
          <w:rFonts w:ascii="Verdana" w:hAnsi="Verdana"/>
          <w:b/>
          <w:sz w:val="20"/>
          <w:szCs w:val="20"/>
        </w:rPr>
        <w:t>8.3</w:t>
      </w:r>
      <w:r w:rsidR="00AC0D2F">
        <w:rPr>
          <w:rFonts w:ascii="Verdana" w:hAnsi="Verdana"/>
          <w:b/>
          <w:sz w:val="20"/>
          <w:szCs w:val="20"/>
        </w:rPr>
        <w:t>.</w:t>
      </w:r>
      <w:r w:rsidRPr="003E68C4">
        <w:rPr>
          <w:rFonts w:ascii="Verdana" w:hAnsi="Verdana"/>
          <w:b/>
          <w:sz w:val="20"/>
          <w:szCs w:val="20"/>
        </w:rPr>
        <w:t xml:space="preserve"> Procedura nadzoru nad wyrobem niezgodnym</w:t>
      </w:r>
    </w:p>
    <w:p w:rsidR="003E68C4" w:rsidRPr="003E68C4" w:rsidRDefault="003E68C4" w:rsidP="003E68C4">
      <w:pPr>
        <w:jc w:val="both"/>
        <w:rPr>
          <w:rFonts w:ascii="Verdana" w:hAnsi="Verdana"/>
          <w:sz w:val="20"/>
          <w:szCs w:val="20"/>
        </w:rPr>
      </w:pPr>
    </w:p>
    <w:p w:rsidR="006C3A25" w:rsidRPr="003E68C4" w:rsidRDefault="00AC0D2F" w:rsidP="00093D0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Zidentyfikowany wyrób niezgodny jest oddzielany od innych wyrobów w celu uniknięcia wprowadzenia do sprzedaży. </w:t>
      </w:r>
      <w:r w:rsidR="00093D04">
        <w:rPr>
          <w:rFonts w:ascii="Verdana" w:hAnsi="Verdana"/>
          <w:sz w:val="20"/>
          <w:szCs w:val="20"/>
        </w:rPr>
        <w:t xml:space="preserve">Tok postępowania ustalany jest indywidualnie w zależności od </w:t>
      </w:r>
      <w:r w:rsidR="003E68C4" w:rsidRPr="003E68C4">
        <w:rPr>
          <w:rFonts w:ascii="Verdana" w:hAnsi="Verdana"/>
          <w:sz w:val="20"/>
          <w:szCs w:val="20"/>
        </w:rPr>
        <w:t>rodzaju niezgodności.</w:t>
      </w:r>
      <w:r w:rsidR="006C3A25">
        <w:rPr>
          <w:rFonts w:ascii="Verdana" w:hAnsi="Verdana"/>
          <w:sz w:val="20"/>
          <w:szCs w:val="20"/>
        </w:rPr>
        <w:t xml:space="preserve"> </w:t>
      </w:r>
      <w:r w:rsidR="00093D04">
        <w:rPr>
          <w:rFonts w:ascii="Verdana" w:hAnsi="Verdana"/>
          <w:sz w:val="20"/>
          <w:szCs w:val="20"/>
        </w:rPr>
        <w:t>Zidentyfikowanie wyrobu niezgodnego może pociągnąć za sobą wdrożenie</w:t>
      </w:r>
      <w:r w:rsidR="006C3A25">
        <w:rPr>
          <w:rFonts w:ascii="Verdana" w:hAnsi="Verdana"/>
          <w:sz w:val="20"/>
          <w:szCs w:val="20"/>
        </w:rPr>
        <w:t xml:space="preserve"> działa</w:t>
      </w:r>
      <w:r w:rsidR="00093D04">
        <w:rPr>
          <w:rFonts w:ascii="Verdana" w:hAnsi="Verdana"/>
          <w:sz w:val="20"/>
          <w:szCs w:val="20"/>
        </w:rPr>
        <w:t>ń</w:t>
      </w:r>
      <w:r w:rsidR="006C3A25">
        <w:rPr>
          <w:rFonts w:ascii="Verdana" w:hAnsi="Verdana"/>
          <w:sz w:val="20"/>
          <w:szCs w:val="20"/>
        </w:rPr>
        <w:t xml:space="preserve"> korygując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lub zapobiegawcz</w:t>
      </w:r>
      <w:r w:rsidR="00093D04">
        <w:rPr>
          <w:rFonts w:ascii="Verdana" w:hAnsi="Verdana"/>
          <w:sz w:val="20"/>
          <w:szCs w:val="20"/>
        </w:rPr>
        <w:t xml:space="preserve">ych, </w:t>
      </w:r>
      <w:r w:rsidR="006C3A25">
        <w:rPr>
          <w:rFonts w:ascii="Verdana" w:hAnsi="Verdana"/>
          <w:sz w:val="20"/>
          <w:szCs w:val="20"/>
        </w:rPr>
        <w:t>mając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na celu wyeliminowanie wystąpienia podobnego zdarzenia w przyszłości. </w:t>
      </w:r>
      <w:r w:rsidR="00093D04">
        <w:rPr>
          <w:rFonts w:ascii="Verdana" w:hAnsi="Verdana"/>
          <w:sz w:val="20"/>
          <w:szCs w:val="20"/>
        </w:rPr>
        <w:t xml:space="preserve">Dokumentowanie </w:t>
      </w:r>
      <w:r w:rsidR="006C3A25">
        <w:rPr>
          <w:rFonts w:ascii="Verdana" w:hAnsi="Verdana"/>
          <w:sz w:val="20"/>
          <w:szCs w:val="20"/>
        </w:rPr>
        <w:t>wyrob</w:t>
      </w:r>
      <w:r w:rsidR="00093D04">
        <w:rPr>
          <w:rFonts w:ascii="Verdana" w:hAnsi="Verdana"/>
          <w:sz w:val="20"/>
          <w:szCs w:val="20"/>
        </w:rPr>
        <w:t>ów</w:t>
      </w:r>
      <w:r w:rsidR="006C3A25">
        <w:rPr>
          <w:rFonts w:ascii="Verdana" w:hAnsi="Verdana"/>
          <w:sz w:val="20"/>
          <w:szCs w:val="20"/>
        </w:rPr>
        <w:t xml:space="preserve"> niezgodn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oraz spos</w:t>
      </w:r>
      <w:r w:rsidR="00093D04">
        <w:rPr>
          <w:rFonts w:ascii="Verdana" w:hAnsi="Verdana"/>
          <w:sz w:val="20"/>
          <w:szCs w:val="20"/>
        </w:rPr>
        <w:t>o</w:t>
      </w:r>
      <w:r w:rsidR="006C3A25">
        <w:rPr>
          <w:rFonts w:ascii="Verdana" w:hAnsi="Verdana"/>
          <w:sz w:val="20"/>
          <w:szCs w:val="20"/>
        </w:rPr>
        <w:t>b</w:t>
      </w:r>
      <w:r w:rsidR="00093D04">
        <w:rPr>
          <w:rFonts w:ascii="Verdana" w:hAnsi="Verdana"/>
          <w:sz w:val="20"/>
          <w:szCs w:val="20"/>
        </w:rPr>
        <w:t>u</w:t>
      </w:r>
      <w:r w:rsidR="006C3A25">
        <w:rPr>
          <w:rFonts w:ascii="Verdana" w:hAnsi="Verdana"/>
          <w:sz w:val="20"/>
          <w:szCs w:val="20"/>
        </w:rPr>
        <w:t xml:space="preserve"> usunięcia niezgodności </w:t>
      </w:r>
      <w:r w:rsidR="00093D04">
        <w:rPr>
          <w:rFonts w:ascii="Verdana" w:hAnsi="Verdana"/>
          <w:sz w:val="20"/>
          <w:szCs w:val="20"/>
        </w:rPr>
        <w:t xml:space="preserve">odbywa się </w:t>
      </w:r>
      <w:r w:rsidR="006C3A25">
        <w:rPr>
          <w:rFonts w:ascii="Verdana" w:hAnsi="Verdana"/>
          <w:sz w:val="20"/>
          <w:szCs w:val="20"/>
        </w:rPr>
        <w:t xml:space="preserve">w </w:t>
      </w:r>
      <w:r w:rsidR="006C3A25" w:rsidRPr="006C3A25">
        <w:rPr>
          <w:rFonts w:ascii="Verdana" w:hAnsi="Verdana"/>
          <w:sz w:val="20"/>
          <w:szCs w:val="20"/>
        </w:rPr>
        <w:t>F</w:t>
      </w:r>
      <w:r w:rsidR="00093D04">
        <w:rPr>
          <w:rFonts w:ascii="Verdana" w:hAnsi="Verdana"/>
          <w:sz w:val="20"/>
          <w:szCs w:val="20"/>
        </w:rPr>
        <w:t>.</w:t>
      </w:r>
      <w:r w:rsidR="006C3A25" w:rsidRPr="006C3A25">
        <w:rPr>
          <w:rFonts w:ascii="Verdana" w:hAnsi="Verdana"/>
          <w:sz w:val="20"/>
          <w:szCs w:val="20"/>
        </w:rPr>
        <w:t>8.3.1</w:t>
      </w:r>
      <w:r w:rsidR="00093D04">
        <w:rPr>
          <w:rFonts w:ascii="Verdana" w:hAnsi="Verdana"/>
          <w:sz w:val="20"/>
          <w:szCs w:val="20"/>
        </w:rPr>
        <w:t>.</w:t>
      </w:r>
      <w:r w:rsidR="006C3A25" w:rsidRPr="006C3A25">
        <w:rPr>
          <w:rFonts w:ascii="Verdana" w:hAnsi="Verdana"/>
          <w:sz w:val="20"/>
          <w:szCs w:val="20"/>
        </w:rPr>
        <w:t xml:space="preserve"> Rejestr wyrobów </w:t>
      </w:r>
      <w:r w:rsidR="006C3A25" w:rsidRPr="006C3A25">
        <w:rPr>
          <w:rFonts w:ascii="Verdana" w:hAnsi="Verdana"/>
          <w:sz w:val="20"/>
          <w:szCs w:val="20"/>
        </w:rPr>
        <w:lastRenderedPageBreak/>
        <w:t>niezgodnych</w:t>
      </w:r>
      <w:r w:rsidR="006C3A25">
        <w:rPr>
          <w:rFonts w:ascii="Verdana" w:hAnsi="Verdana"/>
          <w:sz w:val="20"/>
          <w:szCs w:val="20"/>
        </w:rPr>
        <w:t>.</w:t>
      </w:r>
      <w:r w:rsidR="00093D04">
        <w:rPr>
          <w:rFonts w:ascii="Verdana" w:hAnsi="Verdana"/>
          <w:sz w:val="20"/>
          <w:szCs w:val="20"/>
        </w:rPr>
        <w:t xml:space="preserve"> Szczegółowy sposób postępowania został przedstawiony w P.8.3. Procedura nadzoru nad wyrobem niezgodnym, która stanowi odrębny dokument.</w:t>
      </w:r>
    </w:p>
    <w:p w:rsidR="00BC77C9" w:rsidRDefault="00BC77C9" w:rsidP="00BC77C9">
      <w:pPr>
        <w:jc w:val="both"/>
        <w:rPr>
          <w:rFonts w:ascii="Verdana" w:hAnsi="Verdana"/>
          <w:sz w:val="20"/>
          <w:szCs w:val="20"/>
        </w:rPr>
      </w:pPr>
      <w:bookmarkStart w:id="10" w:name="_Toc329077814"/>
    </w:p>
    <w:p w:rsidR="00BC77C9" w:rsidRDefault="00BC77C9" w:rsidP="00BC77C9">
      <w:pPr>
        <w:jc w:val="both"/>
        <w:rPr>
          <w:rFonts w:ascii="Verdana" w:hAnsi="Verdana"/>
          <w:sz w:val="20"/>
          <w:szCs w:val="20"/>
        </w:rPr>
      </w:pPr>
    </w:p>
    <w:p w:rsidR="00E37B8F" w:rsidRPr="00E37B8F" w:rsidRDefault="00E37B8F" w:rsidP="00BC77C9">
      <w:pPr>
        <w:jc w:val="both"/>
        <w:rPr>
          <w:rFonts w:ascii="Verdana" w:hAnsi="Verdana"/>
          <w:sz w:val="20"/>
          <w:szCs w:val="20"/>
        </w:rPr>
      </w:pPr>
      <w:r w:rsidRPr="00E37B8F">
        <w:rPr>
          <w:rFonts w:ascii="Verdana" w:hAnsi="Verdana"/>
          <w:sz w:val="20"/>
          <w:szCs w:val="20"/>
        </w:rPr>
        <w:t xml:space="preserve">Powiązanie </w:t>
      </w:r>
      <w:r w:rsidR="00693F08">
        <w:rPr>
          <w:rFonts w:ascii="Verdana" w:hAnsi="Verdana"/>
          <w:sz w:val="20"/>
          <w:szCs w:val="20"/>
        </w:rPr>
        <w:t>procedur z procesami występującymi w firmie</w:t>
      </w:r>
      <w:r w:rsidRPr="00E37B8F">
        <w:rPr>
          <w:rFonts w:ascii="Verdana" w:hAnsi="Verdana"/>
          <w:sz w:val="20"/>
          <w:szCs w:val="20"/>
        </w:rPr>
        <w:t>.</w:t>
      </w:r>
      <w:bookmarkEnd w:id="10"/>
    </w:p>
    <w:tbl>
      <w:tblPr>
        <w:tblpPr w:leftFromText="141" w:rightFromText="141" w:vertAnchor="text" w:horzAnchor="margin" w:tblpY="132"/>
        <w:tblW w:w="9573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55"/>
        <w:gridCol w:w="3967"/>
        <w:gridCol w:w="992"/>
        <w:gridCol w:w="3259"/>
      </w:tblGrid>
      <w:tr w:rsidR="00E37B8F" w:rsidRPr="00E37B8F">
        <w:trPr>
          <w:tblCellSpacing w:w="0" w:type="dxa"/>
        </w:trPr>
        <w:tc>
          <w:tcPr>
            <w:tcW w:w="1356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Rodzaj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Nazwa procesu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Nazwa procedury</w:t>
            </w:r>
          </w:p>
        </w:tc>
      </w:tr>
      <w:tr w:rsidR="00E37B8F" w:rsidRPr="00E37B8F">
        <w:trPr>
          <w:trHeight w:val="251"/>
          <w:tblCellSpacing w:w="0" w:type="dxa"/>
        </w:trPr>
        <w:tc>
          <w:tcPr>
            <w:tcW w:w="1356" w:type="dxa"/>
            <w:vMerge w:val="restart"/>
            <w:vAlign w:val="center"/>
          </w:tcPr>
          <w:p w:rsidR="00E37B8F" w:rsidRPr="00E37B8F" w:rsidRDefault="00E37B8F" w:rsidP="00AB723B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Procesy</w:t>
            </w:r>
            <w:r w:rsidRPr="00E37B8F">
              <w:rPr>
                <w:rFonts w:ascii="Verdana" w:hAnsi="Verdana"/>
                <w:sz w:val="20"/>
                <w:szCs w:val="20"/>
              </w:rPr>
              <w:br/>
              <w:t>główne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zakupów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7.1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zakupów</w:t>
            </w:r>
          </w:p>
        </w:tc>
      </w:tr>
      <w:tr w:rsidR="00E37B8F" w:rsidRPr="00E37B8F">
        <w:trPr>
          <w:trHeight w:val="251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Proces </w:t>
            </w:r>
            <w:r>
              <w:rPr>
                <w:rFonts w:ascii="Verdana" w:hAnsi="Verdana"/>
                <w:sz w:val="20"/>
                <w:szCs w:val="20"/>
              </w:rPr>
              <w:t>pozyskania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7.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Procedura </w:t>
            </w:r>
            <w:r>
              <w:rPr>
                <w:rFonts w:ascii="Verdana" w:hAnsi="Verdana"/>
                <w:sz w:val="20"/>
                <w:szCs w:val="20"/>
              </w:rPr>
              <w:t>pozyskania klienta</w:t>
            </w:r>
          </w:p>
        </w:tc>
      </w:tr>
      <w:tr w:rsidR="00E37B8F" w:rsidRPr="00E37B8F">
        <w:trPr>
          <w:trHeight w:val="266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Proces </w:t>
            </w:r>
            <w:r>
              <w:rPr>
                <w:rFonts w:ascii="Verdana" w:hAnsi="Verdana"/>
                <w:sz w:val="20"/>
                <w:szCs w:val="20"/>
              </w:rPr>
              <w:t>obsługi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.7.3.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Procedura </w:t>
            </w:r>
            <w:r>
              <w:rPr>
                <w:rFonts w:ascii="Verdana" w:hAnsi="Verdana"/>
                <w:sz w:val="20"/>
                <w:szCs w:val="20"/>
              </w:rPr>
              <w:t>obsługi klienta</w:t>
            </w:r>
          </w:p>
        </w:tc>
      </w:tr>
      <w:tr w:rsidR="00E37B8F" w:rsidRPr="00E37B8F">
        <w:trPr>
          <w:trHeight w:val="266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Proces reklamacji </w:t>
            </w:r>
            <w:r w:rsidR="00093D04">
              <w:rPr>
                <w:rFonts w:ascii="Verdana" w:hAnsi="Verdana"/>
                <w:sz w:val="20"/>
                <w:szCs w:val="20"/>
              </w:rPr>
              <w:t xml:space="preserve">oraz </w:t>
            </w:r>
            <w:r>
              <w:rPr>
                <w:rFonts w:ascii="Verdana" w:hAnsi="Verdana"/>
                <w:sz w:val="20"/>
                <w:szCs w:val="20"/>
              </w:rPr>
              <w:t>badania satysfakcji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8.4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reklamacji</w:t>
            </w:r>
          </w:p>
        </w:tc>
      </w:tr>
      <w:tr w:rsidR="00E37B8F" w:rsidRPr="00E37B8F">
        <w:trPr>
          <w:trHeight w:val="570"/>
          <w:tblCellSpacing w:w="0" w:type="dxa"/>
        </w:trPr>
        <w:tc>
          <w:tcPr>
            <w:tcW w:w="1356" w:type="dxa"/>
            <w:vMerge w:val="restart"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Procesy</w:t>
            </w:r>
            <w:r w:rsidRPr="00E37B8F">
              <w:rPr>
                <w:rFonts w:ascii="Verdana" w:hAnsi="Verdana"/>
                <w:sz w:val="20"/>
                <w:szCs w:val="20"/>
              </w:rPr>
              <w:br/>
              <w:t>zarządzania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zarządzania dokumentacją i zapisami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4.1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Procedura zarządzania dokumentacją </w:t>
            </w:r>
            <w:r w:rsidRPr="00E37B8F">
              <w:rPr>
                <w:rFonts w:ascii="Verdana" w:hAnsi="Verdana"/>
                <w:sz w:val="20"/>
                <w:szCs w:val="20"/>
              </w:rPr>
              <w:t xml:space="preserve"> i zapisami</w:t>
            </w:r>
          </w:p>
        </w:tc>
      </w:tr>
      <w:tr w:rsidR="00296FF5" w:rsidRPr="00E37B8F" w:rsidTr="00296FF5">
        <w:trPr>
          <w:trHeight w:val="615"/>
          <w:tblCellSpacing w:w="0" w:type="dxa"/>
        </w:trPr>
        <w:tc>
          <w:tcPr>
            <w:tcW w:w="1356" w:type="dxa"/>
            <w:vMerge/>
            <w:vAlign w:val="center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zarządzania kontekstem i ryzykiem</w:t>
            </w:r>
          </w:p>
        </w:tc>
        <w:tc>
          <w:tcPr>
            <w:tcW w:w="992" w:type="dxa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P.4.2.</w:t>
            </w:r>
          </w:p>
        </w:tc>
        <w:tc>
          <w:tcPr>
            <w:tcW w:w="3256" w:type="dxa"/>
          </w:tcPr>
          <w:p w:rsidR="00296FF5" w:rsidRDefault="00296FF5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zarządzania kontekstem i ryzykiem</w:t>
            </w:r>
          </w:p>
        </w:tc>
      </w:tr>
      <w:tr w:rsidR="00E37B8F" w:rsidRPr="00E37B8F">
        <w:trPr>
          <w:trHeight w:val="615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przeprowadzania audytów wewnętrznych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8.1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Procedura </w:t>
            </w:r>
            <w:r w:rsidRPr="00E37B8F">
              <w:rPr>
                <w:rFonts w:ascii="Verdana" w:hAnsi="Verdana"/>
                <w:sz w:val="20"/>
                <w:szCs w:val="20"/>
              </w:rPr>
              <w:t>audytów wewnętrznych</w:t>
            </w:r>
          </w:p>
        </w:tc>
      </w:tr>
      <w:tr w:rsidR="00E37B8F" w:rsidRPr="00E37B8F">
        <w:trPr>
          <w:trHeight w:val="723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650D1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przeprowadzania działań korygujących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8.2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650D1F">
            <w:pPr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Procedura  działań korygujących</w:t>
            </w:r>
          </w:p>
        </w:tc>
      </w:tr>
      <w:tr w:rsidR="00E37B8F" w:rsidRPr="00E37B8F">
        <w:trPr>
          <w:trHeight w:val="723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nadzorowania wyrobu niezgodnego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8.3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nadzoru nad wyrobem niezgodnym</w:t>
            </w:r>
          </w:p>
        </w:tc>
      </w:tr>
    </w:tbl>
    <w:p w:rsidR="00C0298D" w:rsidRDefault="00C0298D" w:rsidP="002F5FDC">
      <w:pPr>
        <w:jc w:val="both"/>
        <w:rPr>
          <w:rFonts w:ascii="Verdana" w:hAnsi="Verdana"/>
          <w:sz w:val="20"/>
          <w:szCs w:val="20"/>
        </w:rPr>
      </w:pPr>
    </w:p>
    <w:p w:rsidR="00C0298D" w:rsidRDefault="00C0298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C0298D" w:rsidRPr="009707CD" w:rsidRDefault="00C0298D" w:rsidP="00C0298D">
      <w:pPr>
        <w:pStyle w:val="Nagwek1"/>
        <w:keepLines/>
        <w:numPr>
          <w:ilvl w:val="0"/>
          <w:numId w:val="0"/>
        </w:numPr>
        <w:suppressAutoHyphens w:val="0"/>
        <w:spacing w:before="480" w:after="0" w:line="276" w:lineRule="auto"/>
        <w:ind w:left="360"/>
        <w:rPr>
          <w:rFonts w:ascii="Verdana" w:hAnsi="Verdana"/>
          <w:sz w:val="20"/>
          <w:szCs w:val="20"/>
        </w:rPr>
      </w:pPr>
      <w:bookmarkStart w:id="11" w:name="_Toc495655413"/>
      <w:r w:rsidRPr="009707CD">
        <w:rPr>
          <w:rFonts w:ascii="Verdana" w:hAnsi="Verdana"/>
          <w:sz w:val="20"/>
          <w:szCs w:val="20"/>
        </w:rPr>
        <w:lastRenderedPageBreak/>
        <w:t>Karta zmian</w:t>
      </w:r>
      <w:bookmarkEnd w:id="11"/>
      <w:r w:rsidRPr="009707CD">
        <w:rPr>
          <w:rFonts w:ascii="Verdana" w:hAnsi="Verdana"/>
          <w:sz w:val="20"/>
          <w:szCs w:val="20"/>
        </w:rPr>
        <w:t xml:space="preserve"> </w:t>
      </w:r>
    </w:p>
    <w:p w:rsidR="00C0298D" w:rsidRDefault="00C0298D" w:rsidP="00C0298D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61"/>
        <w:gridCol w:w="2396"/>
        <w:gridCol w:w="1652"/>
        <w:gridCol w:w="1218"/>
        <w:gridCol w:w="1731"/>
      </w:tblGrid>
      <w:tr w:rsidR="00C0298D" w:rsidTr="001313A6">
        <w:trPr>
          <w:trHeight w:val="840"/>
          <w:jc w:val="center"/>
        </w:trPr>
        <w:tc>
          <w:tcPr>
            <w:tcW w:w="530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C0298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Nr wersji</w:t>
            </w:r>
            <w:r w:rsidRPr="00D37E80">
              <w:rPr>
                <w:rFonts w:ascii="Verdana" w:hAnsi="Verdana"/>
                <w:sz w:val="20"/>
                <w:szCs w:val="20"/>
              </w:rPr>
              <w:t xml:space="preserve"> po zmianie</w:t>
            </w:r>
          </w:p>
        </w:tc>
        <w:tc>
          <w:tcPr>
            <w:tcW w:w="1355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C0298D" w:rsidTr="001313A6">
        <w:trPr>
          <w:trHeight w:val="240"/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01.02.2018</w:t>
            </w:r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Dostosowanie Księgi do wymagań normy ISO9001:2015</w:t>
            </w: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Katarzyna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Obłaz</w:t>
            </w:r>
            <w:r w:rsidR="00084E44">
              <w:rPr>
                <w:rFonts w:ascii="Verdana" w:hAnsi="Verdana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01.02.2018</w:t>
            </w:r>
          </w:p>
        </w:tc>
      </w:tr>
      <w:tr w:rsidR="00C0298D" w:rsidTr="001313A6">
        <w:trPr>
          <w:trHeight w:val="150"/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C0298D" w:rsidTr="001313A6">
        <w:trPr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37B8F" w:rsidRPr="003E68C4" w:rsidRDefault="00E37B8F" w:rsidP="002F5FDC">
      <w:pPr>
        <w:jc w:val="both"/>
        <w:rPr>
          <w:rFonts w:ascii="Verdana" w:hAnsi="Verdana"/>
          <w:sz w:val="20"/>
          <w:szCs w:val="20"/>
        </w:rPr>
      </w:pPr>
    </w:p>
    <w:sectPr w:rsidR="00E37B8F" w:rsidRPr="003E68C4" w:rsidSect="00FC2991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A75" w:rsidRDefault="00C13A75">
      <w:r>
        <w:separator/>
      </w:r>
    </w:p>
  </w:endnote>
  <w:endnote w:type="continuationSeparator" w:id="0">
    <w:p w:rsidR="00C13A75" w:rsidRDefault="00C1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968"/>
      <w:gridCol w:w="6958"/>
      <w:gridCol w:w="1538"/>
    </w:tblGrid>
    <w:tr w:rsidR="00F95664" w:rsidRPr="007D6710">
      <w:tc>
        <w:tcPr>
          <w:tcW w:w="968" w:type="dxa"/>
          <w:vAlign w:val="bottom"/>
        </w:tcPr>
        <w:p w:rsidR="00F95664" w:rsidRPr="007D6710" w:rsidRDefault="00F95664" w:rsidP="00E83518">
          <w:pPr>
            <w:pStyle w:val="Stopka"/>
            <w:rPr>
              <w:rFonts w:ascii="Verdana" w:hAnsi="Verdana"/>
              <w:sz w:val="16"/>
              <w:szCs w:val="16"/>
            </w:rPr>
          </w:pPr>
        </w:p>
      </w:tc>
      <w:tc>
        <w:tcPr>
          <w:tcW w:w="6958" w:type="dxa"/>
          <w:vAlign w:val="bottom"/>
        </w:tcPr>
        <w:tbl>
          <w:tblPr>
            <w:tblW w:w="6713" w:type="dxa"/>
            <w:tblInd w:w="19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2268"/>
            <w:gridCol w:w="425"/>
            <w:gridCol w:w="2010"/>
            <w:gridCol w:w="2010"/>
          </w:tblGrid>
          <w:tr w:rsidR="00BD1ED4" w:rsidRPr="000B10B9" w:rsidTr="00BD1ED4">
            <w:trPr>
              <w:trHeight w:val="204"/>
            </w:trPr>
            <w:tc>
              <w:tcPr>
                <w:tcW w:w="2268" w:type="dxa"/>
                <w:vMerge w:val="restart"/>
                <w:tcBorders>
                  <w:bottom w:val="single" w:sz="4" w:space="0" w:color="auto"/>
                </w:tcBorders>
                <w:vAlign w:val="center"/>
              </w:tcPr>
              <w:p w:rsidR="00BD1ED4" w:rsidRPr="000B10B9" w:rsidRDefault="00BD1ED4" w:rsidP="00BD1ED4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Nr wydania dokumentu:</w:t>
                </w:r>
              </w:p>
            </w:tc>
            <w:tc>
              <w:tcPr>
                <w:tcW w:w="425" w:type="dxa"/>
                <w:vMerge w:val="restart"/>
                <w:tcBorders>
                  <w:bottom w:val="single" w:sz="4" w:space="0" w:color="auto"/>
                </w:tcBorders>
                <w:vAlign w:val="center"/>
              </w:tcPr>
              <w:p w:rsidR="00BD1ED4" w:rsidRPr="000B10B9" w:rsidRDefault="006C0211" w:rsidP="00BD1ED4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>
                  <w:rPr>
                    <w:rFonts w:ascii="Verdana" w:hAnsi="Verdana"/>
                    <w:sz w:val="16"/>
                    <w:szCs w:val="16"/>
                  </w:rPr>
                  <w:t>3</w:t>
                </w:r>
              </w:p>
            </w:tc>
            <w:tc>
              <w:tcPr>
                <w:tcW w:w="2010" w:type="dxa"/>
                <w:tcBorders>
                  <w:bottom w:val="single" w:sz="4" w:space="0" w:color="auto"/>
                </w:tcBorders>
                <w:vAlign w:val="center"/>
              </w:tcPr>
              <w:p w:rsidR="00BD1ED4" w:rsidRPr="001D66ED" w:rsidRDefault="005357FD" w:rsidP="005357FD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>
                  <w:rPr>
                    <w:rFonts w:ascii="Verdana" w:hAnsi="Verdana"/>
                    <w:sz w:val="16"/>
                    <w:szCs w:val="16"/>
                  </w:rPr>
                  <w:t>01</w:t>
                </w:r>
                <w:r w:rsidR="00BD1ED4" w:rsidRPr="001D66ED">
                  <w:rPr>
                    <w:rFonts w:ascii="Verdana" w:hAnsi="Verdana"/>
                    <w:sz w:val="16"/>
                    <w:szCs w:val="16"/>
                  </w:rPr>
                  <w:t>-</w:t>
                </w:r>
                <w:r>
                  <w:rPr>
                    <w:rFonts w:ascii="Verdana" w:hAnsi="Verdana"/>
                    <w:sz w:val="16"/>
                    <w:szCs w:val="16"/>
                  </w:rPr>
                  <w:t>02</w:t>
                </w:r>
                <w:r w:rsidR="00BD1ED4" w:rsidRPr="001D66ED">
                  <w:rPr>
                    <w:rFonts w:ascii="Verdana" w:hAnsi="Verdana"/>
                    <w:sz w:val="16"/>
                    <w:szCs w:val="16"/>
                  </w:rPr>
                  <w:t>-201</w:t>
                </w:r>
                <w:r>
                  <w:rPr>
                    <w:rFonts w:ascii="Verdana" w:hAnsi="Verdana"/>
                    <w:sz w:val="16"/>
                    <w:szCs w:val="16"/>
                  </w:rPr>
                  <w:t>8</w:t>
                </w:r>
              </w:p>
            </w:tc>
            <w:tc>
              <w:tcPr>
                <w:tcW w:w="2010" w:type="dxa"/>
                <w:tcBorders>
                  <w:bottom w:val="single" w:sz="4" w:space="0" w:color="auto"/>
                </w:tcBorders>
                <w:vAlign w:val="center"/>
              </w:tcPr>
              <w:p w:rsidR="00BD1ED4" w:rsidRPr="001D66ED" w:rsidRDefault="00BD1ED4" w:rsidP="001D66ED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1D66ED">
                  <w:rPr>
                    <w:rFonts w:ascii="Verdana" w:hAnsi="Verdana"/>
                    <w:sz w:val="16"/>
                    <w:szCs w:val="16"/>
                  </w:rPr>
                  <w:t>Katarzyna Obłaza</w:t>
                </w:r>
              </w:p>
            </w:tc>
          </w:tr>
          <w:tr w:rsidR="00BD1ED4" w:rsidRPr="000B10B9">
            <w:trPr>
              <w:trHeight w:val="85"/>
            </w:trPr>
            <w:tc>
              <w:tcPr>
                <w:tcW w:w="2268" w:type="dxa"/>
                <w:vMerge/>
              </w:tcPr>
              <w:p w:rsidR="00BD1ED4" w:rsidRPr="000B10B9" w:rsidRDefault="00BD1ED4" w:rsidP="000F347C">
                <w:pPr>
                  <w:pStyle w:val="Stopka"/>
                  <w:rPr>
                    <w:rFonts w:ascii="Verdana" w:hAnsi="Verdana"/>
                    <w:sz w:val="16"/>
                    <w:szCs w:val="16"/>
                  </w:rPr>
                </w:pPr>
              </w:p>
            </w:tc>
            <w:tc>
              <w:tcPr>
                <w:tcW w:w="425" w:type="dxa"/>
                <w:vMerge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</w:p>
            </w:tc>
            <w:tc>
              <w:tcPr>
                <w:tcW w:w="2010" w:type="dxa"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Data obowiązywania</w:t>
                </w:r>
              </w:p>
            </w:tc>
            <w:tc>
              <w:tcPr>
                <w:tcW w:w="2010" w:type="dxa"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Zatwierdzam</w:t>
                </w:r>
              </w:p>
            </w:tc>
          </w:tr>
        </w:tbl>
        <w:p w:rsidR="00F95664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</w:p>
        <w:p w:rsidR="00F95664" w:rsidRPr="007D6710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F95664" w:rsidRPr="007D6710" w:rsidRDefault="001522E6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4A40FEE1" wp14:editId="3A7ED9E7">
                <wp:extent cx="1196340" cy="411480"/>
                <wp:effectExtent l="0" t="0" r="3810" b="7620"/>
                <wp:docPr id="9" name="Obraz 9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63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95664" w:rsidRPr="007D6710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1538" w:type="dxa"/>
          <w:vAlign w:val="bottom"/>
        </w:tcPr>
        <w:p w:rsidR="00F95664" w:rsidRPr="007D6710" w:rsidRDefault="00F95664" w:rsidP="00921D10">
          <w:pPr>
            <w:pStyle w:val="Stopka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3B2910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3B2910">
            <w:rPr>
              <w:rFonts w:ascii="Verdana" w:hAnsi="Verdana"/>
              <w:noProof/>
              <w:sz w:val="16"/>
              <w:szCs w:val="16"/>
            </w:rPr>
            <w:t>11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F95664" w:rsidRPr="00E83518" w:rsidRDefault="00F95664">
    <w:pPr>
      <w:pStyle w:val="Stopka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A75" w:rsidRDefault="00C13A75">
      <w:r>
        <w:separator/>
      </w:r>
    </w:p>
  </w:footnote>
  <w:footnote w:type="continuationSeparator" w:id="0">
    <w:p w:rsidR="00C13A75" w:rsidRDefault="00C13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18"/>
      <w:gridCol w:w="1793"/>
      <w:gridCol w:w="4077"/>
    </w:tblGrid>
    <w:tr w:rsidR="00F95664" w:rsidRPr="0047772E">
      <w:tc>
        <w:tcPr>
          <w:tcW w:w="3418" w:type="dxa"/>
        </w:tcPr>
        <w:p w:rsidR="00F95664" w:rsidRPr="00DF29FA" w:rsidRDefault="001522E6" w:rsidP="00E83518">
          <w:pPr>
            <w:pStyle w:val="Nagwek"/>
            <w:rPr>
              <w:rFonts w:ascii="Verdana" w:hAnsi="Verdana"/>
              <w:b/>
              <w:color w:val="FF0000"/>
              <w:sz w:val="16"/>
              <w:szCs w:val="16"/>
            </w:rPr>
          </w:pPr>
          <w:r>
            <w:rPr>
              <w:rFonts w:ascii="Verdana" w:hAnsi="Verdana"/>
              <w:b/>
              <w:noProof/>
              <w:color w:val="FF0000"/>
              <w:sz w:val="16"/>
              <w:szCs w:val="16"/>
            </w:rPr>
            <w:drawing>
              <wp:inline distT="0" distB="0" distL="0" distR="0">
                <wp:extent cx="937260" cy="320040"/>
                <wp:effectExtent l="0" t="0" r="0" b="3810"/>
                <wp:docPr id="3" name="Obraz 3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3" w:type="dxa"/>
        </w:tcPr>
        <w:p w:rsidR="00F95664" w:rsidRDefault="00F95664" w:rsidP="00921874">
          <w:pPr>
            <w:pStyle w:val="Nagwek"/>
            <w:rPr>
              <w:rFonts w:ascii="Verdana" w:hAnsi="Verdana"/>
              <w:sz w:val="16"/>
              <w:szCs w:val="16"/>
            </w:rPr>
          </w:pPr>
        </w:p>
        <w:p w:rsidR="00F95664" w:rsidRDefault="00F95664" w:rsidP="00921874">
          <w:pPr>
            <w:pStyle w:val="Nagwek"/>
            <w:rPr>
              <w:rFonts w:ascii="Verdana" w:hAnsi="Verdana"/>
              <w:sz w:val="16"/>
              <w:szCs w:val="16"/>
            </w:rPr>
          </w:pPr>
        </w:p>
        <w:p w:rsidR="00F95664" w:rsidRPr="007D6710" w:rsidRDefault="00F95664" w:rsidP="007D6710">
          <w:pPr>
            <w:pStyle w:val="Nagwek"/>
            <w:jc w:val="center"/>
            <w:rPr>
              <w:rFonts w:ascii="Verdana" w:hAnsi="Verdana"/>
              <w:sz w:val="16"/>
              <w:szCs w:val="16"/>
            </w:rPr>
          </w:pPr>
        </w:p>
      </w:tc>
      <w:tc>
        <w:tcPr>
          <w:tcW w:w="4077" w:type="dxa"/>
        </w:tcPr>
        <w:p w:rsidR="00F95664" w:rsidRPr="0047772E" w:rsidRDefault="00F95664" w:rsidP="007F5A4C">
          <w:pPr>
            <w:pStyle w:val="Nagwek"/>
            <w:jc w:val="right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 xml:space="preserve">Księga Systemu Zarządzania Jakością </w:t>
          </w:r>
        </w:p>
      </w:tc>
    </w:tr>
  </w:tbl>
  <w:p w:rsidR="00F95664" w:rsidRPr="00E83518" w:rsidRDefault="00F95664" w:rsidP="001D66ED">
    <w:pPr>
      <w:pStyle w:val="Nagwek"/>
      <w:rPr>
        <w:rFonts w:ascii="Verdana" w:hAnsi="Verdana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1C90B66"/>
    <w:multiLevelType w:val="hybridMultilevel"/>
    <w:tmpl w:val="84C4D812"/>
    <w:lvl w:ilvl="0" w:tplc="0158FF0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71C4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54A372D"/>
    <w:multiLevelType w:val="hybridMultilevel"/>
    <w:tmpl w:val="F880ECC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D90661"/>
    <w:multiLevelType w:val="multilevel"/>
    <w:tmpl w:val="7EEA7EB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8">
    <w:nsid w:val="378812C4"/>
    <w:multiLevelType w:val="hybridMultilevel"/>
    <w:tmpl w:val="1FA41B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A113E9"/>
    <w:multiLevelType w:val="multilevel"/>
    <w:tmpl w:val="7EEA7EB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>
    <w:nsid w:val="60CD6DD6"/>
    <w:multiLevelType w:val="hybridMultilevel"/>
    <w:tmpl w:val="186C6344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71A17A0B"/>
    <w:multiLevelType w:val="hybridMultilevel"/>
    <w:tmpl w:val="C99E44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1AC27BB"/>
    <w:multiLevelType w:val="hybridMultilevel"/>
    <w:tmpl w:val="F75C4FA4"/>
    <w:lvl w:ilvl="0" w:tplc="BE4E6E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8816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8491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F467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B28B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76B5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AAE9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C2FC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9E07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426213"/>
    <w:multiLevelType w:val="multilevel"/>
    <w:tmpl w:val="6AEECF34"/>
    <w:lvl w:ilvl="0">
      <w:start w:val="58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12"/>
      <w:numFmt w:val="decimal"/>
      <w:lvlText w:val="%1-%2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712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636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70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15"/>
  </w:num>
  <w:num w:numId="7">
    <w:abstractNumId w:val="12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  <w:num w:numId="12">
    <w:abstractNumId w:val="13"/>
  </w:num>
  <w:num w:numId="13">
    <w:abstractNumId w:val="8"/>
  </w:num>
  <w:num w:numId="14">
    <w:abstractNumId w:val="4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displayBackgroundShape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11"/>
    <w:rsid w:val="00001429"/>
    <w:rsid w:val="00004556"/>
    <w:rsid w:val="00020FC2"/>
    <w:rsid w:val="00025D97"/>
    <w:rsid w:val="000271AC"/>
    <w:rsid w:val="00063D2F"/>
    <w:rsid w:val="000671E1"/>
    <w:rsid w:val="0007412D"/>
    <w:rsid w:val="00081856"/>
    <w:rsid w:val="000841C8"/>
    <w:rsid w:val="00084E44"/>
    <w:rsid w:val="000939AD"/>
    <w:rsid w:val="00093D04"/>
    <w:rsid w:val="000B10B9"/>
    <w:rsid w:val="000E5780"/>
    <w:rsid w:val="000F347C"/>
    <w:rsid w:val="001149B3"/>
    <w:rsid w:val="00122F17"/>
    <w:rsid w:val="00125CC1"/>
    <w:rsid w:val="001377A2"/>
    <w:rsid w:val="001522E6"/>
    <w:rsid w:val="00154BA0"/>
    <w:rsid w:val="00162FA4"/>
    <w:rsid w:val="001647FB"/>
    <w:rsid w:val="0016745A"/>
    <w:rsid w:val="00194745"/>
    <w:rsid w:val="001D66ED"/>
    <w:rsid w:val="001F28D7"/>
    <w:rsid w:val="001F7369"/>
    <w:rsid w:val="00233BAD"/>
    <w:rsid w:val="0024344F"/>
    <w:rsid w:val="00245330"/>
    <w:rsid w:val="00266384"/>
    <w:rsid w:val="002740DA"/>
    <w:rsid w:val="00277737"/>
    <w:rsid w:val="002804A8"/>
    <w:rsid w:val="00285B57"/>
    <w:rsid w:val="00287FFA"/>
    <w:rsid w:val="00292AC5"/>
    <w:rsid w:val="00296FF5"/>
    <w:rsid w:val="002A18C8"/>
    <w:rsid w:val="002A5A71"/>
    <w:rsid w:val="002B5396"/>
    <w:rsid w:val="002D0C80"/>
    <w:rsid w:val="002D2148"/>
    <w:rsid w:val="002E606D"/>
    <w:rsid w:val="002F19D0"/>
    <w:rsid w:val="002F5FDC"/>
    <w:rsid w:val="002F6686"/>
    <w:rsid w:val="0031766A"/>
    <w:rsid w:val="00335E43"/>
    <w:rsid w:val="00363E45"/>
    <w:rsid w:val="00367864"/>
    <w:rsid w:val="003874CA"/>
    <w:rsid w:val="00393222"/>
    <w:rsid w:val="00395E29"/>
    <w:rsid w:val="003B2910"/>
    <w:rsid w:val="003B66DF"/>
    <w:rsid w:val="003C1B7F"/>
    <w:rsid w:val="003C4FBD"/>
    <w:rsid w:val="003D259D"/>
    <w:rsid w:val="003E21BA"/>
    <w:rsid w:val="003E68C4"/>
    <w:rsid w:val="003F0BF6"/>
    <w:rsid w:val="004066FA"/>
    <w:rsid w:val="0042117F"/>
    <w:rsid w:val="00422D89"/>
    <w:rsid w:val="004310B4"/>
    <w:rsid w:val="004500F4"/>
    <w:rsid w:val="00477188"/>
    <w:rsid w:val="0047772E"/>
    <w:rsid w:val="00484D2C"/>
    <w:rsid w:val="0049463C"/>
    <w:rsid w:val="00496406"/>
    <w:rsid w:val="004A6EF2"/>
    <w:rsid w:val="004E2306"/>
    <w:rsid w:val="0052621A"/>
    <w:rsid w:val="00526F7C"/>
    <w:rsid w:val="005357FD"/>
    <w:rsid w:val="00542C3F"/>
    <w:rsid w:val="005563F0"/>
    <w:rsid w:val="00562A8F"/>
    <w:rsid w:val="005705AC"/>
    <w:rsid w:val="00573D2B"/>
    <w:rsid w:val="005931A1"/>
    <w:rsid w:val="005A3A20"/>
    <w:rsid w:val="005A7509"/>
    <w:rsid w:val="005F5D2B"/>
    <w:rsid w:val="00603A32"/>
    <w:rsid w:val="00623059"/>
    <w:rsid w:val="0062682E"/>
    <w:rsid w:val="006341A4"/>
    <w:rsid w:val="006371FC"/>
    <w:rsid w:val="00642021"/>
    <w:rsid w:val="00650D1F"/>
    <w:rsid w:val="00661DFA"/>
    <w:rsid w:val="00663A84"/>
    <w:rsid w:val="00665B49"/>
    <w:rsid w:val="00687600"/>
    <w:rsid w:val="00693F08"/>
    <w:rsid w:val="00694342"/>
    <w:rsid w:val="00696666"/>
    <w:rsid w:val="006A7BDC"/>
    <w:rsid w:val="006B4274"/>
    <w:rsid w:val="006B5717"/>
    <w:rsid w:val="006C0211"/>
    <w:rsid w:val="006C0573"/>
    <w:rsid w:val="006C0E9B"/>
    <w:rsid w:val="006C2B9B"/>
    <w:rsid w:val="006C3A25"/>
    <w:rsid w:val="006D1C2E"/>
    <w:rsid w:val="006D2621"/>
    <w:rsid w:val="006D6064"/>
    <w:rsid w:val="007151F6"/>
    <w:rsid w:val="00717BFB"/>
    <w:rsid w:val="00731FA8"/>
    <w:rsid w:val="0073364E"/>
    <w:rsid w:val="0073442F"/>
    <w:rsid w:val="00744310"/>
    <w:rsid w:val="00745FE6"/>
    <w:rsid w:val="007603E5"/>
    <w:rsid w:val="0076154A"/>
    <w:rsid w:val="00762E06"/>
    <w:rsid w:val="00763A5A"/>
    <w:rsid w:val="00765EDA"/>
    <w:rsid w:val="007A2001"/>
    <w:rsid w:val="007A44AD"/>
    <w:rsid w:val="007A47AA"/>
    <w:rsid w:val="007B090E"/>
    <w:rsid w:val="007B5999"/>
    <w:rsid w:val="007C6339"/>
    <w:rsid w:val="007C6874"/>
    <w:rsid w:val="007C69E0"/>
    <w:rsid w:val="007C7020"/>
    <w:rsid w:val="007D6710"/>
    <w:rsid w:val="007E1436"/>
    <w:rsid w:val="007F5A4C"/>
    <w:rsid w:val="007F5AF0"/>
    <w:rsid w:val="00804803"/>
    <w:rsid w:val="00811810"/>
    <w:rsid w:val="008124B1"/>
    <w:rsid w:val="00826FF9"/>
    <w:rsid w:val="0083381C"/>
    <w:rsid w:val="00834A9F"/>
    <w:rsid w:val="00844B86"/>
    <w:rsid w:val="00854B11"/>
    <w:rsid w:val="00857393"/>
    <w:rsid w:val="00864656"/>
    <w:rsid w:val="00890AF2"/>
    <w:rsid w:val="00890EA6"/>
    <w:rsid w:val="008916F6"/>
    <w:rsid w:val="008A3AAC"/>
    <w:rsid w:val="008A54C5"/>
    <w:rsid w:val="008B2A13"/>
    <w:rsid w:val="008C042C"/>
    <w:rsid w:val="008D3169"/>
    <w:rsid w:val="008E3119"/>
    <w:rsid w:val="008F1FA1"/>
    <w:rsid w:val="00904479"/>
    <w:rsid w:val="00921874"/>
    <w:rsid w:val="00921D10"/>
    <w:rsid w:val="00945EE1"/>
    <w:rsid w:val="009547A5"/>
    <w:rsid w:val="00955840"/>
    <w:rsid w:val="00961F10"/>
    <w:rsid w:val="009635EB"/>
    <w:rsid w:val="00971728"/>
    <w:rsid w:val="00972262"/>
    <w:rsid w:val="009748A7"/>
    <w:rsid w:val="00976155"/>
    <w:rsid w:val="00977258"/>
    <w:rsid w:val="00977608"/>
    <w:rsid w:val="00980A17"/>
    <w:rsid w:val="00987818"/>
    <w:rsid w:val="00996D75"/>
    <w:rsid w:val="009C0E99"/>
    <w:rsid w:val="009C3B8D"/>
    <w:rsid w:val="009D3087"/>
    <w:rsid w:val="009E583A"/>
    <w:rsid w:val="009F04FF"/>
    <w:rsid w:val="009F1AE3"/>
    <w:rsid w:val="009F50D1"/>
    <w:rsid w:val="009F7B12"/>
    <w:rsid w:val="00A10555"/>
    <w:rsid w:val="00A111C1"/>
    <w:rsid w:val="00A371FE"/>
    <w:rsid w:val="00A51BDE"/>
    <w:rsid w:val="00A5498F"/>
    <w:rsid w:val="00A677C5"/>
    <w:rsid w:val="00A75820"/>
    <w:rsid w:val="00A906FF"/>
    <w:rsid w:val="00AA073D"/>
    <w:rsid w:val="00AA17E8"/>
    <w:rsid w:val="00AA7542"/>
    <w:rsid w:val="00AB717B"/>
    <w:rsid w:val="00AB723B"/>
    <w:rsid w:val="00AC0D2F"/>
    <w:rsid w:val="00AE3104"/>
    <w:rsid w:val="00AE3260"/>
    <w:rsid w:val="00AF65C9"/>
    <w:rsid w:val="00B03D8A"/>
    <w:rsid w:val="00B12C5E"/>
    <w:rsid w:val="00B17307"/>
    <w:rsid w:val="00B323CE"/>
    <w:rsid w:val="00B37DDD"/>
    <w:rsid w:val="00B37F77"/>
    <w:rsid w:val="00B6453E"/>
    <w:rsid w:val="00B732F2"/>
    <w:rsid w:val="00BA58E2"/>
    <w:rsid w:val="00BA7CAA"/>
    <w:rsid w:val="00BC77C9"/>
    <w:rsid w:val="00BD1ED4"/>
    <w:rsid w:val="00BE2E3A"/>
    <w:rsid w:val="00BE42B9"/>
    <w:rsid w:val="00BE7B96"/>
    <w:rsid w:val="00BF7F15"/>
    <w:rsid w:val="00C0298D"/>
    <w:rsid w:val="00C13A75"/>
    <w:rsid w:val="00C23F68"/>
    <w:rsid w:val="00C41A02"/>
    <w:rsid w:val="00C90FC3"/>
    <w:rsid w:val="00CA34F6"/>
    <w:rsid w:val="00CC2CC2"/>
    <w:rsid w:val="00CE7FF3"/>
    <w:rsid w:val="00CF0811"/>
    <w:rsid w:val="00D06227"/>
    <w:rsid w:val="00D11BBD"/>
    <w:rsid w:val="00D16362"/>
    <w:rsid w:val="00D232A1"/>
    <w:rsid w:val="00D303D6"/>
    <w:rsid w:val="00D31103"/>
    <w:rsid w:val="00D42F2D"/>
    <w:rsid w:val="00D53BB8"/>
    <w:rsid w:val="00D56393"/>
    <w:rsid w:val="00D564BB"/>
    <w:rsid w:val="00D62776"/>
    <w:rsid w:val="00D637BD"/>
    <w:rsid w:val="00D6404A"/>
    <w:rsid w:val="00D74BF5"/>
    <w:rsid w:val="00D855E9"/>
    <w:rsid w:val="00DB5777"/>
    <w:rsid w:val="00DD5588"/>
    <w:rsid w:val="00DF29FA"/>
    <w:rsid w:val="00E0347A"/>
    <w:rsid w:val="00E03D75"/>
    <w:rsid w:val="00E04775"/>
    <w:rsid w:val="00E15AEE"/>
    <w:rsid w:val="00E37B8F"/>
    <w:rsid w:val="00E410AC"/>
    <w:rsid w:val="00E421ED"/>
    <w:rsid w:val="00E44690"/>
    <w:rsid w:val="00E5029E"/>
    <w:rsid w:val="00E512B7"/>
    <w:rsid w:val="00E54ADF"/>
    <w:rsid w:val="00E65DA8"/>
    <w:rsid w:val="00E80209"/>
    <w:rsid w:val="00E8102E"/>
    <w:rsid w:val="00E82C89"/>
    <w:rsid w:val="00E83518"/>
    <w:rsid w:val="00EA2EE4"/>
    <w:rsid w:val="00EA72AD"/>
    <w:rsid w:val="00EB1D20"/>
    <w:rsid w:val="00ED6DD7"/>
    <w:rsid w:val="00EE3668"/>
    <w:rsid w:val="00EF74E0"/>
    <w:rsid w:val="00F04A92"/>
    <w:rsid w:val="00F21DA6"/>
    <w:rsid w:val="00F24269"/>
    <w:rsid w:val="00F2587C"/>
    <w:rsid w:val="00F335D3"/>
    <w:rsid w:val="00F631DA"/>
    <w:rsid w:val="00F744E7"/>
    <w:rsid w:val="00F84636"/>
    <w:rsid w:val="00F95664"/>
    <w:rsid w:val="00FA140E"/>
    <w:rsid w:val="00FB0EC6"/>
    <w:rsid w:val="00FB3F7D"/>
    <w:rsid w:val="00FB4EE5"/>
    <w:rsid w:val="00FC2991"/>
    <w:rsid w:val="00FD608A"/>
    <w:rsid w:val="00FF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939AD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2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939AD"/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rsid w:val="000939AD"/>
    <w:pPr>
      <w:suppressAutoHyphens/>
      <w:jc w:val="center"/>
    </w:pPr>
    <w:rPr>
      <w:rFonts w:ascii="Arial" w:hAnsi="Arial" w:cs="Arial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939AD"/>
    <w:rPr>
      <w:rFonts w:ascii="Arial" w:hAnsi="Arial" w:cs="Arial"/>
      <w:szCs w:val="24"/>
      <w:lang w:eastAsia="ar-SA"/>
    </w:rPr>
  </w:style>
  <w:style w:type="paragraph" w:customStyle="1" w:styleId="Zwykytekst1">
    <w:name w:val="Zwykły tekst1"/>
    <w:basedOn w:val="Normalny"/>
    <w:rsid w:val="000939AD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styleId="NormalnyWeb">
    <w:name w:val="Normal (Web)"/>
    <w:basedOn w:val="Normalny"/>
    <w:uiPriority w:val="99"/>
    <w:unhideWhenUsed/>
    <w:rsid w:val="00BE2E3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2E3A"/>
    <w:rPr>
      <w:b/>
      <w:bCs/>
    </w:rPr>
  </w:style>
  <w:style w:type="paragraph" w:styleId="Poprawka">
    <w:name w:val="Revision"/>
    <w:hidden/>
    <w:uiPriority w:val="99"/>
    <w:semiHidden/>
    <w:rsid w:val="001F28D7"/>
    <w:rPr>
      <w:sz w:val="24"/>
      <w:szCs w:val="24"/>
    </w:rPr>
  </w:style>
  <w:style w:type="paragraph" w:styleId="Tekstdymka">
    <w:name w:val="Balloon Text"/>
    <w:basedOn w:val="Normalny"/>
    <w:link w:val="TekstdymkaZnak"/>
    <w:rsid w:val="001F2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28D7"/>
    <w:rPr>
      <w:rFonts w:ascii="Tahoma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39"/>
    <w:qFormat/>
    <w:rsid w:val="001F28D7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rsid w:val="001F28D7"/>
  </w:style>
  <w:style w:type="character" w:styleId="Hipercze">
    <w:name w:val="Hyperlink"/>
    <w:basedOn w:val="Domylnaczcionkaakapitu"/>
    <w:uiPriority w:val="99"/>
    <w:unhideWhenUsed/>
    <w:rsid w:val="001F28D7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06227"/>
    <w:pPr>
      <w:ind w:left="708"/>
    </w:pPr>
  </w:style>
  <w:style w:type="paragraph" w:styleId="Tekstprzypisudolnego">
    <w:name w:val="footnote text"/>
    <w:basedOn w:val="Normalny"/>
    <w:link w:val="TekstprzypisudolnegoZnak"/>
    <w:rsid w:val="00DF29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29FA"/>
  </w:style>
  <w:style w:type="character" w:styleId="Odwoanieprzypisudolnego">
    <w:name w:val="footnote reference"/>
    <w:basedOn w:val="Domylnaczcionkaakapitu"/>
    <w:rsid w:val="00DF29FA"/>
    <w:rPr>
      <w:vertAlign w:val="superscript"/>
    </w:rPr>
  </w:style>
  <w:style w:type="paragraph" w:customStyle="1" w:styleId="Plandokumentu">
    <w:name w:val="Plan dokumentu"/>
    <w:basedOn w:val="Normalny"/>
    <w:semiHidden/>
    <w:rsid w:val="009C3B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E512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12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3F0B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0BF6"/>
    <w:pPr>
      <w:spacing w:after="20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0BF6"/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0298D"/>
    <w:rPr>
      <w:sz w:val="24"/>
      <w:szCs w:val="24"/>
    </w:rPr>
  </w:style>
  <w:style w:type="paragraph" w:customStyle="1" w:styleId="Styl4">
    <w:name w:val="Styl4"/>
    <w:basedOn w:val="Nagwek2"/>
    <w:qFormat/>
    <w:rsid w:val="00C0298D"/>
    <w:pPr>
      <w:numPr>
        <w:ilvl w:val="1"/>
        <w:numId w:val="16"/>
      </w:numPr>
      <w:spacing w:line="276" w:lineRule="auto"/>
      <w:jc w:val="both"/>
    </w:pPr>
    <w:rPr>
      <w:rFonts w:ascii="Verdana" w:eastAsia="Times New Roman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02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939AD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2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939AD"/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rsid w:val="000939AD"/>
    <w:pPr>
      <w:suppressAutoHyphens/>
      <w:jc w:val="center"/>
    </w:pPr>
    <w:rPr>
      <w:rFonts w:ascii="Arial" w:hAnsi="Arial" w:cs="Arial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939AD"/>
    <w:rPr>
      <w:rFonts w:ascii="Arial" w:hAnsi="Arial" w:cs="Arial"/>
      <w:szCs w:val="24"/>
      <w:lang w:eastAsia="ar-SA"/>
    </w:rPr>
  </w:style>
  <w:style w:type="paragraph" w:customStyle="1" w:styleId="Zwykytekst1">
    <w:name w:val="Zwykły tekst1"/>
    <w:basedOn w:val="Normalny"/>
    <w:rsid w:val="000939AD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styleId="NormalnyWeb">
    <w:name w:val="Normal (Web)"/>
    <w:basedOn w:val="Normalny"/>
    <w:uiPriority w:val="99"/>
    <w:unhideWhenUsed/>
    <w:rsid w:val="00BE2E3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2E3A"/>
    <w:rPr>
      <w:b/>
      <w:bCs/>
    </w:rPr>
  </w:style>
  <w:style w:type="paragraph" w:styleId="Poprawka">
    <w:name w:val="Revision"/>
    <w:hidden/>
    <w:uiPriority w:val="99"/>
    <w:semiHidden/>
    <w:rsid w:val="001F28D7"/>
    <w:rPr>
      <w:sz w:val="24"/>
      <w:szCs w:val="24"/>
    </w:rPr>
  </w:style>
  <w:style w:type="paragraph" w:styleId="Tekstdymka">
    <w:name w:val="Balloon Text"/>
    <w:basedOn w:val="Normalny"/>
    <w:link w:val="TekstdymkaZnak"/>
    <w:rsid w:val="001F2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28D7"/>
    <w:rPr>
      <w:rFonts w:ascii="Tahoma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39"/>
    <w:qFormat/>
    <w:rsid w:val="001F28D7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rsid w:val="001F28D7"/>
  </w:style>
  <w:style w:type="character" w:styleId="Hipercze">
    <w:name w:val="Hyperlink"/>
    <w:basedOn w:val="Domylnaczcionkaakapitu"/>
    <w:uiPriority w:val="99"/>
    <w:unhideWhenUsed/>
    <w:rsid w:val="001F28D7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06227"/>
    <w:pPr>
      <w:ind w:left="708"/>
    </w:pPr>
  </w:style>
  <w:style w:type="paragraph" w:styleId="Tekstprzypisudolnego">
    <w:name w:val="footnote text"/>
    <w:basedOn w:val="Normalny"/>
    <w:link w:val="TekstprzypisudolnegoZnak"/>
    <w:rsid w:val="00DF29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29FA"/>
  </w:style>
  <w:style w:type="character" w:styleId="Odwoanieprzypisudolnego">
    <w:name w:val="footnote reference"/>
    <w:basedOn w:val="Domylnaczcionkaakapitu"/>
    <w:rsid w:val="00DF29FA"/>
    <w:rPr>
      <w:vertAlign w:val="superscript"/>
    </w:rPr>
  </w:style>
  <w:style w:type="paragraph" w:customStyle="1" w:styleId="Plandokumentu">
    <w:name w:val="Plan dokumentu"/>
    <w:basedOn w:val="Normalny"/>
    <w:semiHidden/>
    <w:rsid w:val="009C3B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E512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12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3F0B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0BF6"/>
    <w:pPr>
      <w:spacing w:after="20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0BF6"/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0298D"/>
    <w:rPr>
      <w:sz w:val="24"/>
      <w:szCs w:val="24"/>
    </w:rPr>
  </w:style>
  <w:style w:type="paragraph" w:customStyle="1" w:styleId="Styl4">
    <w:name w:val="Styl4"/>
    <w:basedOn w:val="Nagwek2"/>
    <w:qFormat/>
    <w:rsid w:val="00C0298D"/>
    <w:pPr>
      <w:numPr>
        <w:ilvl w:val="1"/>
        <w:numId w:val="16"/>
      </w:numPr>
      <w:spacing w:line="276" w:lineRule="auto"/>
      <w:jc w:val="both"/>
    </w:pPr>
    <w:rPr>
      <w:rFonts w:ascii="Verdana" w:eastAsia="Times New Roman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02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2482</Words>
  <Characters>14898</Characters>
  <Application>Microsoft Office Word</Application>
  <DocSecurity>2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ISO9001</vt:lpstr>
    </vt:vector>
  </TitlesOfParts>
  <Company>IKMJ</Company>
  <LinksUpToDate>false</LinksUpToDate>
  <CharactersWithSpaces>17346</CharactersWithSpaces>
  <SharedDoc>false</SharedDoc>
  <HLinks>
    <vt:vector size="42" baseType="variant"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_Toc329077814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_Toc329077813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_Toc329077812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_Toc329077811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_Toc329077810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_Toc329077809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_Toc329077808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ISO9001</dc:title>
  <dc:subject>Ksiega Jakosci</dc:subject>
  <dc:creator>Mariusz  Mazur</dc:creator>
  <cp:lastModifiedBy>katarzynao</cp:lastModifiedBy>
  <cp:revision>2</cp:revision>
  <cp:lastPrinted>2017-12-18T11:20:00Z</cp:lastPrinted>
  <dcterms:created xsi:type="dcterms:W3CDTF">2018-02-22T10:52:00Z</dcterms:created>
  <dcterms:modified xsi:type="dcterms:W3CDTF">2018-02-22T10:52:00Z</dcterms:modified>
  <cp:category>wzór</cp:category>
</cp:coreProperties>
</file>