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30974" w14:textId="76899E98" w:rsidR="005618A8" w:rsidRPr="00014D0F" w:rsidRDefault="005618A8" w:rsidP="005F7826">
      <w:pPr>
        <w:spacing w:after="0" w:line="240" w:lineRule="auto"/>
        <w:jc w:val="center"/>
        <w:rPr>
          <w:rFonts w:cstheme="minorHAnsi"/>
          <w:b/>
          <w:bCs/>
          <w:color w:val="EE0000"/>
        </w:rPr>
      </w:pPr>
      <w:r w:rsidRPr="00014D0F">
        <w:rPr>
          <w:rFonts w:cstheme="minorHAnsi"/>
          <w:b/>
          <w:bCs/>
          <w:color w:val="EE0000"/>
        </w:rPr>
        <w:t>Projekt</w:t>
      </w:r>
    </w:p>
    <w:p w14:paraId="068E330D" w14:textId="3010469B" w:rsidR="00AB4D04" w:rsidRPr="00014D0F" w:rsidRDefault="00AB4D04" w:rsidP="005F7826">
      <w:pPr>
        <w:spacing w:after="0" w:line="240" w:lineRule="auto"/>
        <w:jc w:val="center"/>
        <w:rPr>
          <w:rFonts w:cstheme="minorHAnsi"/>
          <w:b/>
          <w:bCs/>
        </w:rPr>
      </w:pPr>
      <w:r w:rsidRPr="00014D0F">
        <w:rPr>
          <w:rFonts w:cstheme="minorHAnsi"/>
          <w:b/>
          <w:bCs/>
        </w:rPr>
        <w:t xml:space="preserve">REGULAMIN </w:t>
      </w:r>
      <w:r w:rsidR="005F7826" w:rsidRPr="00014D0F">
        <w:rPr>
          <w:rFonts w:cstheme="minorHAnsi"/>
          <w:b/>
          <w:bCs/>
        </w:rPr>
        <w:t>PROGRAMU AMBASADOR</w:t>
      </w:r>
      <w:r w:rsidR="008C1273">
        <w:rPr>
          <w:rFonts w:cstheme="minorHAnsi"/>
          <w:b/>
          <w:bCs/>
        </w:rPr>
        <w:t>ÓW</w:t>
      </w:r>
      <w:r w:rsidR="005F7826" w:rsidRPr="00014D0F">
        <w:rPr>
          <w:rFonts w:cstheme="minorHAnsi"/>
          <w:b/>
          <w:bCs/>
        </w:rPr>
        <w:t xml:space="preserve"> MARKI ETISOFT</w:t>
      </w:r>
    </w:p>
    <w:p w14:paraId="0154429F" w14:textId="77777777" w:rsidR="007A6566" w:rsidRPr="00014D0F" w:rsidRDefault="007A6566" w:rsidP="005F7826">
      <w:pPr>
        <w:spacing w:after="0" w:line="240" w:lineRule="auto"/>
        <w:jc w:val="center"/>
        <w:rPr>
          <w:rFonts w:cstheme="minorHAnsi"/>
          <w:b/>
          <w:bCs/>
        </w:rPr>
      </w:pPr>
    </w:p>
    <w:p w14:paraId="5C288573" w14:textId="77777777" w:rsidR="00A44BC8" w:rsidRPr="00A44BC8" w:rsidRDefault="00A44BC8" w:rsidP="00A44BC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 w:rsidRPr="00A44BC8">
        <w:rPr>
          <w:rFonts w:eastAsia="Times New Roman" w:cstheme="minorHAnsi"/>
          <w:b/>
          <w:bCs/>
          <w:kern w:val="36"/>
          <w:lang w:eastAsia="pl-PL"/>
          <w14:ligatures w14:val="none"/>
        </w:rPr>
        <w:t>Rozdział I. Postanowienia ogólne</w:t>
      </w:r>
    </w:p>
    <w:p w14:paraId="1994718F" w14:textId="77777777" w:rsidR="00A44BC8" w:rsidRPr="00A44BC8" w:rsidRDefault="00A44BC8" w:rsidP="00A44BC8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b/>
          <w:bCs/>
          <w:kern w:val="0"/>
          <w:lang w:eastAsia="pl-PL"/>
          <w14:ligatures w14:val="none"/>
        </w:rPr>
        <w:t>§ 1. Cel Programu</w:t>
      </w:r>
    </w:p>
    <w:p w14:paraId="6ED53A30" w14:textId="77777777" w:rsidR="00A44BC8" w:rsidRPr="00A44BC8" w:rsidRDefault="00A44BC8" w:rsidP="00A44BC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Program Ambasadorów Marki Etisoft jest dobrowolną inicjatywą skierowaną do pracowników Etisoft, której celem jest wspieranie budowy rozpoznawalności marki Etisoft, wzmacnianie eksperckiego wizerunku pracowników oraz rozwijanie relacji z obecnymi i potencjalnymi klientami poprzez aktywność w mediach społecznościowych, w szczególności na platformie LinkedIn.</w:t>
      </w:r>
    </w:p>
    <w:p w14:paraId="052628F8" w14:textId="77777777" w:rsidR="00A44BC8" w:rsidRPr="00A44BC8" w:rsidRDefault="00A44BC8" w:rsidP="00A44BC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Program opiera się na przekonaniu, że pracownicy są najbardziej wiarygodnymi ambasadorami marki. Dlatego Etisoft wspiera osoby, które chcą dzielić się swoją wiedzą, doświadczeniem oraz informacjami dotyczącymi działalności firmy, oferowanych produktów i usług, realizowanych projektów oraz wydarzeń branżowych.</w:t>
      </w:r>
    </w:p>
    <w:p w14:paraId="23FE6A5E" w14:textId="77777777" w:rsidR="00A44BC8" w:rsidRPr="00A44BC8" w:rsidRDefault="00A44BC8" w:rsidP="00A44BC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Celem Programu jest w szczególności:</w:t>
      </w:r>
      <w:r w:rsidRPr="00A44BC8">
        <w:rPr>
          <w:rFonts w:eastAsia="Times New Roman" w:cstheme="minorHAnsi"/>
          <w:kern w:val="0"/>
          <w:lang w:eastAsia="pl-PL"/>
          <w14:ligatures w14:val="none"/>
        </w:rPr>
        <w:br/>
        <w:t>a) zwiększanie rozpoznawalności marki Etisoft i oferowanych przez nią rozwiązań,</w:t>
      </w:r>
    </w:p>
    <w:p w14:paraId="72435B6E" w14:textId="77777777" w:rsidR="00A44BC8" w:rsidRPr="00A44BC8" w:rsidRDefault="00A44BC8" w:rsidP="00A44BC8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b) budowanie zaufania do firmy poprzez autentyczną komunikację pracowników,</w:t>
      </w:r>
    </w:p>
    <w:p w14:paraId="1D178F83" w14:textId="77777777" w:rsidR="00A44BC8" w:rsidRPr="00A44BC8" w:rsidRDefault="00A44BC8" w:rsidP="00A44BC8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c) wzmacnianie wizerunku uczestników jako ekspertów w zakresie znakowania i identyfikacji produktów,</w:t>
      </w:r>
    </w:p>
    <w:p w14:paraId="2BE95481" w14:textId="77777777" w:rsidR="00A44BC8" w:rsidRPr="00A44BC8" w:rsidRDefault="00A44BC8" w:rsidP="00A44BC8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d) wspieranie działań sprzedażowych poprzez rozwijanie relacji z obecnymi i potencjalnymi klientami oraz partnerami biznesowymi,</w:t>
      </w:r>
    </w:p>
    <w:p w14:paraId="315BB061" w14:textId="77777777" w:rsidR="00A44BC8" w:rsidRPr="00A44BC8" w:rsidRDefault="00A44BC8" w:rsidP="00A44BC8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e) promowanie kultury dzielenia się wiedzą, doświadczeniem oraz dobrymi praktykami.</w:t>
      </w:r>
    </w:p>
    <w:p w14:paraId="258A5913" w14:textId="77777777" w:rsidR="00A44BC8" w:rsidRPr="00A44BC8" w:rsidRDefault="00A44BC8" w:rsidP="00D1414E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b/>
          <w:bCs/>
          <w:kern w:val="0"/>
          <w:lang w:eastAsia="pl-PL"/>
          <w14:ligatures w14:val="none"/>
        </w:rPr>
        <w:t>§ 2. Udział w Programie</w:t>
      </w:r>
    </w:p>
    <w:p w14:paraId="4787ED97" w14:textId="77777777" w:rsidR="00A44BC8" w:rsidRPr="00A44BC8" w:rsidRDefault="00A44BC8" w:rsidP="00A44BC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 xml:space="preserve">Udział w Programie jest </w:t>
      </w:r>
      <w:r w:rsidRPr="00A44BC8">
        <w:rPr>
          <w:rFonts w:eastAsia="Times New Roman" w:cstheme="minorHAnsi"/>
          <w:b/>
          <w:bCs/>
          <w:kern w:val="0"/>
          <w:lang w:eastAsia="pl-PL"/>
          <w14:ligatures w14:val="none"/>
        </w:rPr>
        <w:t>dobrowolny</w:t>
      </w:r>
      <w:r w:rsidRPr="00A44BC8">
        <w:rPr>
          <w:rFonts w:eastAsia="Times New Roman" w:cstheme="minorHAnsi"/>
          <w:kern w:val="0"/>
          <w:lang w:eastAsia="pl-PL"/>
          <w14:ligatures w14:val="none"/>
        </w:rPr>
        <w:t xml:space="preserve"> i odbywa się z poszanowaniem prawa pracownika do prywatności oraz swobody korzystania z własnych profili w mediach społecznościowych.</w:t>
      </w:r>
    </w:p>
    <w:p w14:paraId="44B2A2D4" w14:textId="77777777" w:rsidR="00A44BC8" w:rsidRPr="00A44BC8" w:rsidRDefault="00A44BC8" w:rsidP="00A44BC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 xml:space="preserve">Etisoft </w:t>
      </w:r>
      <w:r w:rsidRPr="00A44BC8">
        <w:rPr>
          <w:rFonts w:eastAsia="Times New Roman" w:cstheme="minorHAnsi"/>
          <w:b/>
          <w:bCs/>
          <w:kern w:val="0"/>
          <w:lang w:eastAsia="pl-PL"/>
          <w14:ligatures w14:val="none"/>
        </w:rPr>
        <w:t>nie wymaga</w:t>
      </w:r>
      <w:r w:rsidRPr="00A44BC8">
        <w:rPr>
          <w:rFonts w:eastAsia="Times New Roman" w:cstheme="minorHAnsi"/>
          <w:kern w:val="0"/>
          <w:lang w:eastAsia="pl-PL"/>
          <w14:ligatures w14:val="none"/>
        </w:rPr>
        <w:t xml:space="preserve"> od pracowników:</w:t>
      </w:r>
      <w:r w:rsidRPr="00A44BC8">
        <w:rPr>
          <w:rFonts w:eastAsia="Times New Roman" w:cstheme="minorHAnsi"/>
          <w:kern w:val="0"/>
          <w:lang w:eastAsia="pl-PL"/>
          <w14:ligatures w14:val="none"/>
        </w:rPr>
        <w:br/>
        <w:t>a) założenia konta w serwisie LinkedIn lub innym medium społecznościowym,</w:t>
      </w:r>
    </w:p>
    <w:p w14:paraId="141D8B37" w14:textId="77777777" w:rsidR="00A44BC8" w:rsidRPr="00A44BC8" w:rsidRDefault="00A44BC8" w:rsidP="00A44BC8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b) publikowania treści o charakterze prywatnym,</w:t>
      </w:r>
    </w:p>
    <w:p w14:paraId="4C727B8C" w14:textId="77777777" w:rsidR="00A44BC8" w:rsidRPr="00A44BC8" w:rsidRDefault="00A44BC8" w:rsidP="00A44BC8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c) udostępniania prywatnej sieci kontaktów,</w:t>
      </w:r>
    </w:p>
    <w:p w14:paraId="5EFA7709" w14:textId="77777777" w:rsidR="00A44BC8" w:rsidRPr="00A44BC8" w:rsidRDefault="00A44BC8" w:rsidP="00A44BC8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d) przekazywania dostępu do prywatnych kont w mediach społecznościowych.</w:t>
      </w:r>
    </w:p>
    <w:p w14:paraId="49B5718E" w14:textId="77777777" w:rsidR="00A44BC8" w:rsidRPr="00A44BC8" w:rsidRDefault="00A44BC8" w:rsidP="00A44BC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Uczestnik Programu samodzielnie decyduje o zakresie swojej aktywności, korzystając z materiałów oraz wsparcia udostępnianego przez Etisoft.</w:t>
      </w:r>
    </w:p>
    <w:p w14:paraId="2D88AB7A" w14:textId="77777777" w:rsidR="00A44BC8" w:rsidRPr="00A44BC8" w:rsidRDefault="00A44BC8" w:rsidP="00A44BC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 xml:space="preserve">Program Ambasadorów Marki Etisoft stanowi element strategii marketingowej i sprzedażowej firmy oraz wspiera rozwój nowoczesnych metod komunikacji B2B zgodnie z </w:t>
      </w:r>
      <w:r w:rsidRPr="00A44BC8">
        <w:rPr>
          <w:rFonts w:eastAsia="Times New Roman" w:cstheme="minorHAnsi"/>
          <w:kern w:val="0"/>
          <w:lang w:eastAsia="pl-PL"/>
          <w14:ligatures w14:val="none"/>
        </w:rPr>
        <w:lastRenderedPageBreak/>
        <w:t>obowiązującymi przepisami prawa, zasadami etyki biznesowej oraz wewnętrznymi regulacjami dotyczącymi ochrony informacji poufnych i danych osobowych.</w:t>
      </w:r>
    </w:p>
    <w:p w14:paraId="6F272A87" w14:textId="77777777" w:rsidR="00A44BC8" w:rsidRPr="00A44BC8" w:rsidRDefault="00A44BC8" w:rsidP="00A44BC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kern w:val="0"/>
          <w:lang w:eastAsia="pl-PL"/>
          <w14:ligatures w14:val="none"/>
        </w:rPr>
        <w:t>Udział w Programie nie wpływa na ocenę pracownika ani warunki jego zatrudnienia, chyba że odrębne postanowienia wynikające z umowy o pracę lub zakresu obowiązków stanowią inaczej.</w:t>
      </w:r>
    </w:p>
    <w:p w14:paraId="051F59E1" w14:textId="4C144B68" w:rsidR="00014D0F" w:rsidRPr="00A64B61" w:rsidRDefault="00014D0F" w:rsidP="00A64B61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 w:rsidRPr="00A64B61">
        <w:rPr>
          <w:rFonts w:eastAsia="Times New Roman" w:cstheme="minorHAnsi"/>
          <w:b/>
          <w:bCs/>
          <w:kern w:val="36"/>
          <w:lang w:eastAsia="pl-PL"/>
          <w14:ligatures w14:val="none"/>
        </w:rPr>
        <w:t xml:space="preserve">§ </w:t>
      </w:r>
      <w:r w:rsidR="00D1414E">
        <w:rPr>
          <w:rFonts w:eastAsia="Times New Roman" w:cstheme="minorHAnsi"/>
          <w:b/>
          <w:bCs/>
          <w:kern w:val="36"/>
          <w:lang w:eastAsia="pl-PL"/>
          <w14:ligatures w14:val="none"/>
        </w:rPr>
        <w:t>3</w:t>
      </w:r>
      <w:r w:rsidRPr="00A64B61">
        <w:rPr>
          <w:rFonts w:eastAsia="Times New Roman" w:cstheme="minorHAnsi"/>
          <w:b/>
          <w:bCs/>
          <w:kern w:val="36"/>
          <w:lang w:eastAsia="pl-PL"/>
          <w14:ligatures w14:val="none"/>
        </w:rPr>
        <w:t>. Definicje</w:t>
      </w:r>
    </w:p>
    <w:p w14:paraId="1EC7B6C7" w14:textId="77777777" w:rsidR="00014D0F" w:rsidRDefault="00014D0F" w:rsidP="00A64B61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kern w:val="0"/>
          <w:lang w:eastAsia="pl-PL"/>
          <w14:ligatures w14:val="none"/>
        </w:rPr>
        <w:t>Na potrzeby niniejszego Regulaminu przyjmuje się następujące definicje:</w:t>
      </w:r>
    </w:p>
    <w:p w14:paraId="4962E299" w14:textId="77777777" w:rsidR="00A64B61" w:rsidRPr="00014D0F" w:rsidRDefault="00A64B61" w:rsidP="00A64B61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6EBB9FF2" w14:textId="3424E9E5" w:rsidR="00014D0F" w:rsidRPr="00014D0F" w:rsidRDefault="00014D0F" w:rsidP="008C1273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Etisoft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</w:t>
      </w:r>
      <w:r w:rsidR="00A45A6C">
        <w:rPr>
          <w:rFonts w:eastAsia="Times New Roman" w:cstheme="minorHAnsi"/>
          <w:kern w:val="0"/>
          <w:lang w:eastAsia="pl-PL"/>
          <w14:ligatures w14:val="none"/>
        </w:rPr>
        <w:t>pracodawca będący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organizatorem Programu Ambasadorzy Marki Etisoft</w:t>
      </w:r>
      <w:r w:rsidR="00A45A6C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2EF3F4D6" w14:textId="2CF43A78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Program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Program Ambasado</w:t>
      </w:r>
      <w:r w:rsidR="00A44BC8">
        <w:rPr>
          <w:rFonts w:eastAsia="Times New Roman" w:cstheme="minorHAnsi"/>
          <w:kern w:val="0"/>
          <w:lang w:eastAsia="pl-PL"/>
          <w14:ligatures w14:val="none"/>
        </w:rPr>
        <w:t>rów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Marki Etisoft, będący dobrowolną inicjatywą wspierającą budowanie wizerunku marki Etisoft, rozwój marki osobistej pracowników oraz wspomaganie działań sprzedażowych i marketingowych poprzez aktywność w mediach społecznościowych.</w:t>
      </w:r>
    </w:p>
    <w:p w14:paraId="60047B33" w14:textId="73D4F88D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Ambasador Marki (Ambasador)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pracownik Etisoft, który dobrowolnie przystąpił do Programu poprzez złożenie deklaracji uczestnictwa oraz realizuje działania zgodnie z niniejszym Regulaminem.</w:t>
      </w:r>
    </w:p>
    <w:p w14:paraId="26F73BFB" w14:textId="15FD073F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Media społecznościowe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internetowe platformy komunikacyjne umożliwiające tworzenie i publikowanie treści oraz budowanie relacji zawodowych i społecznych, w szczególności LinkedIn, Facebook, Instagram, YouTube oraz inne serwisy o podobnym charakterze.</w:t>
      </w:r>
    </w:p>
    <w:p w14:paraId="75C4C799" w14:textId="52EDE820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LinkedIn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internetowy serwis społecznościowy przeznaczony do budowania relacji zawodowych, rozwijania sieci kontaktów biznesowych oraz komunikacji z klientami i partnerami biznesowymi.</w:t>
      </w:r>
    </w:p>
    <w:p w14:paraId="192A3A5C" w14:textId="6EC3705C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Profil zawodowy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profil użytkownika w serwisie LinkedIn lub innym medium społecznościowym wykorzystywany do prezentowania doświadczenia zawodowego, kompetencji oraz budowania relacji biznesowych.</w:t>
      </w:r>
    </w:p>
    <w:p w14:paraId="040DA5FB" w14:textId="6D514C8D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Treści firmowe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wszelkie materiały przygotowane lub zatwierdzone przez Etisoft do wykorzystania przez Ambasadorów, w szczególności artykuły, posty, grafiki, zdjęcia, filmy, prezentacje, materiały marketingowe oraz informacje dotyczące działalności firmy, produktów i usług.</w:t>
      </w:r>
    </w:p>
    <w:p w14:paraId="1AA53766" w14:textId="480ED9D9" w:rsidR="00014D0F" w:rsidRPr="00014D0F" w:rsidRDefault="00A64B61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proofErr w:type="spellStart"/>
      <w:r>
        <w:rPr>
          <w:rFonts w:eastAsia="Times New Roman" w:cstheme="minorHAnsi"/>
          <w:b/>
          <w:bCs/>
          <w:kern w:val="0"/>
          <w:lang w:eastAsia="pl-PL"/>
          <w14:ligatures w14:val="none"/>
        </w:rPr>
        <w:t>S</w:t>
      </w:r>
      <w:r w:rsidR="00014D0F"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ocial</w:t>
      </w:r>
      <w:proofErr w:type="spellEnd"/>
      <w:r w:rsidR="00014D0F"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="00014D0F"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Selling</w:t>
      </w:r>
      <w:proofErr w:type="spellEnd"/>
      <w:r w:rsidR="00014D0F"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sposób prowadzenia działań sprzedażowych polegający na budowaniu długofalowych relacji z obecnymi i potencjalnymi klientami za pośrednictwem mediów społecznościowych, w szczególności LinkedIn, poprzez dostarczanie wartościowych treści, wymianę wiedzy oraz nawiązywanie kontaktów biznesowych.</w:t>
      </w:r>
    </w:p>
    <w:p w14:paraId="4F4AF3C9" w14:textId="61E6C892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proofErr w:type="spellStart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Prospecting</w:t>
      </w:r>
      <w:proofErr w:type="spellEnd"/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proces identyfikowania, wyszukiwania i nawiązywania pierwszego kontaktu z potencjalnymi klientami lub partnerami biznesowymi w celu rozpoznania ich potrzeb oraz stworzenia możliwości nawiązania współpracy handlowej.</w:t>
      </w:r>
    </w:p>
    <w:p w14:paraId="0977348C" w14:textId="51EFF909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Networking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świadome budowanie, rozwijanie i utrzymywanie profesjonalnych relacji biznesowych z klientami, partnerami, dostawcami oraz przedstawicielami branży, służące wymianie wiedzy, doświadczeń i rozwojowi współpracy.</w:t>
      </w:r>
    </w:p>
    <w:p w14:paraId="3D27A01F" w14:textId="36D98FE9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CRM (</w:t>
      </w:r>
      <w:proofErr w:type="spellStart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Customer</w:t>
      </w:r>
      <w:proofErr w:type="spellEnd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</w:t>
      </w:r>
      <w:proofErr w:type="spellStart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Relationship</w:t>
      </w:r>
      <w:proofErr w:type="spellEnd"/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Management)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wykorzystywany w Etisoft system informatyczny służący do zarządzania relacjami z klientami, rejestrowania kontaktów handlowych, szans sprzedażowych, ofert oraz historii współpracy.</w:t>
      </w:r>
    </w:p>
    <w:p w14:paraId="3436A71E" w14:textId="1270C952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Dane poufne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wszelkie informacje niepubliczne dotyczące Etisoft, jego klientów, dostawców i partnerów biznesowych, których ujawnienie mogłoby narazić firmę lub jej kontrahentów na szkodę, w szczególności informacje techniczne, technologiczne, handlowe, organizacyjne, finansowe oraz dane objęte tajemnicą przedsiębiorstwa.</w:t>
      </w:r>
    </w:p>
    <w:p w14:paraId="2FB60C48" w14:textId="7CC83A1D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lastRenderedPageBreak/>
        <w:t>Dane osobowe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informacje o zidentyfikowanej lub możliwej do zidentyfikowania osobie fizycznej, przetwarzane zgodnie z obowiązującymi przepisami o ochronie danych osobowych, w szczególności Rozporządzeniem Parlamentu Europejskiego i Rady (UE) 2016/679 (RODO).</w:t>
      </w:r>
    </w:p>
    <w:p w14:paraId="7601EC96" w14:textId="14D32336" w:rsidR="00014D0F" w:rsidRP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Sztuczna inteligencja (AI)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narzędzia informatyczne wykorzystujące modele sztucznej inteligencji do generowania, analizowania lub przetwarzania treści, w szczególności </w:t>
      </w:r>
      <w:proofErr w:type="spellStart"/>
      <w:r w:rsidRPr="00014D0F">
        <w:rPr>
          <w:rFonts w:eastAsia="Times New Roman" w:cstheme="minorHAnsi"/>
          <w:kern w:val="0"/>
          <w:lang w:eastAsia="pl-PL"/>
          <w14:ligatures w14:val="none"/>
        </w:rPr>
        <w:t>ChatGPT</w:t>
      </w:r>
      <w:proofErr w:type="spellEnd"/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, Microsoft </w:t>
      </w:r>
      <w:proofErr w:type="spellStart"/>
      <w:r w:rsidRPr="00014D0F">
        <w:rPr>
          <w:rFonts w:eastAsia="Times New Roman" w:cstheme="minorHAnsi"/>
          <w:kern w:val="0"/>
          <w:lang w:eastAsia="pl-PL"/>
          <w14:ligatures w14:val="none"/>
        </w:rPr>
        <w:t>Copilot</w:t>
      </w:r>
      <w:proofErr w:type="spellEnd"/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, </w:t>
      </w:r>
      <w:proofErr w:type="spellStart"/>
      <w:r w:rsidRPr="00014D0F">
        <w:rPr>
          <w:rFonts w:eastAsia="Times New Roman" w:cstheme="minorHAnsi"/>
          <w:kern w:val="0"/>
          <w:lang w:eastAsia="pl-PL"/>
          <w14:ligatures w14:val="none"/>
        </w:rPr>
        <w:t>Gemini</w:t>
      </w:r>
      <w:proofErr w:type="spellEnd"/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oraz inne rozwiązania o podobnym przeznaczeniu.</w:t>
      </w:r>
    </w:p>
    <w:p w14:paraId="42DE2CCE" w14:textId="09B226C5" w:rsidR="00014D0F" w:rsidRDefault="00014D0F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014D0F">
        <w:rPr>
          <w:rFonts w:eastAsia="Times New Roman" w:cstheme="minorHAnsi"/>
          <w:b/>
          <w:bCs/>
          <w:kern w:val="0"/>
          <w:lang w:eastAsia="pl-PL"/>
          <w14:ligatures w14:val="none"/>
        </w:rPr>
        <w:t>Regulamin</w:t>
      </w:r>
      <w:r w:rsidRPr="00014D0F">
        <w:rPr>
          <w:rFonts w:eastAsia="Times New Roman" w:cstheme="minorHAnsi"/>
          <w:kern w:val="0"/>
          <w:lang w:eastAsia="pl-PL"/>
          <w14:ligatures w14:val="none"/>
        </w:rPr>
        <w:t xml:space="preserve"> – niniejszy Regulamin Programu Ambasadorzy Marki Etisoft określający zasady uczestnictwa w Programie, prawa i obowiązki Ambasadorów oraz zakres wsparcia udzielanego przez Etisoft.</w:t>
      </w:r>
    </w:p>
    <w:p w14:paraId="64FED2FC" w14:textId="77777777" w:rsidR="00A44BC8" w:rsidRDefault="00A44BC8" w:rsidP="00A64B61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1BE68742" w14:textId="512EF831" w:rsidR="00A44BC8" w:rsidRPr="00A44BC8" w:rsidRDefault="00A44BC8" w:rsidP="00A44BC8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A44BC8">
        <w:rPr>
          <w:rFonts w:eastAsia="Times New Roman" w:cstheme="minorHAnsi"/>
          <w:b/>
          <w:bCs/>
          <w:kern w:val="0"/>
          <w:lang w:eastAsia="pl-PL"/>
          <w14:ligatures w14:val="none"/>
        </w:rPr>
        <w:t>Rozdział II Postanowienia szczegółowe</w:t>
      </w:r>
    </w:p>
    <w:p w14:paraId="3273A094" w14:textId="044FD401" w:rsidR="008C1273" w:rsidRPr="008C1273" w:rsidRDefault="008C1273" w:rsidP="008C1273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 w:rsidRPr="008C1273">
        <w:rPr>
          <w:rFonts w:eastAsia="Times New Roman" w:cstheme="minorHAnsi"/>
          <w:b/>
          <w:bCs/>
          <w:kern w:val="36"/>
          <w:lang w:eastAsia="pl-PL"/>
          <w14:ligatures w14:val="none"/>
        </w:rPr>
        <w:t xml:space="preserve">§ </w:t>
      </w:r>
      <w:r w:rsidR="00A44BC8">
        <w:rPr>
          <w:rFonts w:eastAsia="Times New Roman" w:cstheme="minorHAnsi"/>
          <w:b/>
          <w:bCs/>
          <w:kern w:val="36"/>
          <w:lang w:eastAsia="pl-PL"/>
          <w14:ligatures w14:val="none"/>
        </w:rPr>
        <w:t>1</w:t>
      </w:r>
      <w:r w:rsidRPr="008C1273">
        <w:rPr>
          <w:rFonts w:eastAsia="Times New Roman" w:cstheme="minorHAnsi"/>
          <w:b/>
          <w:bCs/>
          <w:kern w:val="36"/>
          <w:lang w:eastAsia="pl-PL"/>
          <w14:ligatures w14:val="none"/>
        </w:rPr>
        <w:t>. Uczestnictwo w Programie</w:t>
      </w:r>
    </w:p>
    <w:p w14:paraId="18E428CE" w14:textId="77777777" w:rsidR="008C1273" w:rsidRPr="008C1273" w:rsidRDefault="008C1273" w:rsidP="008C127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Program Ambasadorzy Marki Etisoft ma charakter dobrowolny.</w:t>
      </w:r>
    </w:p>
    <w:p w14:paraId="0D82C334" w14:textId="77777777" w:rsidR="008D5F00" w:rsidRPr="008D5F00" w:rsidRDefault="008D5F00" w:rsidP="008C127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>
        <w:t>Program skierowany jest do pracowników, których zakres obowiązków obejmuje działania wspierające budowanie relacji z klientami, rozwój sprzedaży, marketing lub komunikację zewnętrzną. Przystąpienie do Programu następuje po złożeniu deklaracji uczestnictwa, zaakceptowaniu niniejszego Regulaminu oraz zakwalifikowaniu pracownika do Programu przez Etisoft.</w:t>
      </w:r>
    </w:p>
    <w:p w14:paraId="4A40B2D3" w14:textId="787DCF33" w:rsidR="008C1273" w:rsidRPr="008C1273" w:rsidRDefault="008C1273" w:rsidP="008C127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Przystąpienie do Programu nie powoduje zmiany warunków zatrudnienia ani zakresu obowiązków pracownika, chyba że strony uzgodnią inaczej.</w:t>
      </w:r>
    </w:p>
    <w:p w14:paraId="2F191CE0" w14:textId="77777777" w:rsidR="008C1273" w:rsidRPr="008C1273" w:rsidRDefault="008C1273" w:rsidP="008C127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Uczestnik Programu może zrezygnować z udziału w dowolnym momencie, składając pisemną lub elektroniczną informację o rezygnacji.</w:t>
      </w:r>
    </w:p>
    <w:p w14:paraId="71757724" w14:textId="77777777" w:rsidR="008C1273" w:rsidRPr="008C1273" w:rsidRDefault="008C1273" w:rsidP="008C127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Pracodawca może zakończyć udział pracownika w Programie w przypadku:</w:t>
      </w:r>
    </w:p>
    <w:p w14:paraId="4268A201" w14:textId="77777777" w:rsidR="008C1273" w:rsidRPr="008C1273" w:rsidRDefault="008C1273" w:rsidP="008C1273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naruszenia postanowień niniejszego Regulaminu,</w:t>
      </w:r>
    </w:p>
    <w:p w14:paraId="431BD901" w14:textId="77777777" w:rsidR="008C1273" w:rsidRPr="008C1273" w:rsidRDefault="008C1273" w:rsidP="008C1273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naruszenia obowiązku zachowania poufności,</w:t>
      </w:r>
    </w:p>
    <w:p w14:paraId="1E60D0A2" w14:textId="77777777" w:rsidR="008C1273" w:rsidRPr="008C1273" w:rsidRDefault="008C1273" w:rsidP="008C1273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działania na szkodę firmy,</w:t>
      </w:r>
    </w:p>
    <w:p w14:paraId="0330A575" w14:textId="77777777" w:rsidR="008C1273" w:rsidRPr="008C1273" w:rsidRDefault="008C1273" w:rsidP="008C1273">
      <w:pPr>
        <w:numPr>
          <w:ilvl w:val="1"/>
          <w:numId w:val="2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rozwiązania stosunku pracy.</w:t>
      </w:r>
    </w:p>
    <w:p w14:paraId="7C481B5E" w14:textId="77777777" w:rsidR="008C1273" w:rsidRPr="008C1273" w:rsidRDefault="008C1273" w:rsidP="008C1273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pict w14:anchorId="500C1CFA">
          <v:rect id="_x0000_i1036" style="width:0;height:1.5pt" o:hralign="center" o:hrstd="t" o:hr="t" fillcolor="#a0a0a0" stroked="f"/>
        </w:pict>
      </w:r>
    </w:p>
    <w:p w14:paraId="754EE93F" w14:textId="53034C83" w:rsidR="008C1273" w:rsidRPr="008C1273" w:rsidRDefault="008C1273" w:rsidP="008C1273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 w:rsidRPr="008C1273">
        <w:rPr>
          <w:rFonts w:eastAsia="Times New Roman" w:cstheme="minorHAnsi"/>
          <w:b/>
          <w:bCs/>
          <w:kern w:val="36"/>
          <w:lang w:eastAsia="pl-PL"/>
          <w14:ligatures w14:val="none"/>
        </w:rPr>
        <w:t xml:space="preserve">§ </w:t>
      </w:r>
      <w:r w:rsidR="00A44BC8">
        <w:rPr>
          <w:rFonts w:eastAsia="Times New Roman" w:cstheme="minorHAnsi"/>
          <w:b/>
          <w:bCs/>
          <w:kern w:val="36"/>
          <w:lang w:eastAsia="pl-PL"/>
          <w14:ligatures w14:val="none"/>
        </w:rPr>
        <w:t>2</w:t>
      </w:r>
      <w:r w:rsidRPr="008C1273">
        <w:rPr>
          <w:rFonts w:eastAsia="Times New Roman" w:cstheme="minorHAnsi"/>
          <w:b/>
          <w:bCs/>
          <w:kern w:val="36"/>
          <w:lang w:eastAsia="pl-PL"/>
          <w14:ligatures w14:val="none"/>
        </w:rPr>
        <w:t>. Zasady Programu</w:t>
      </w:r>
    </w:p>
    <w:p w14:paraId="6F570FA5" w14:textId="77777777" w:rsidR="008C1273" w:rsidRPr="008C1273" w:rsidRDefault="008C1273" w:rsidP="008C127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Program opiera się na dobrowolnym zaangażowaniu pracowników w budowanie profesjonalnego wizerunku marki Etisoft.</w:t>
      </w:r>
    </w:p>
    <w:p w14:paraId="7A000D39" w14:textId="77777777" w:rsidR="008C1273" w:rsidRPr="008C1273" w:rsidRDefault="008C1273" w:rsidP="008C127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Ambasador samodzielnie decyduje o zakresie swojej aktywności w mediach społecznościowych.</w:t>
      </w:r>
    </w:p>
    <w:p w14:paraId="6F082D47" w14:textId="77777777" w:rsidR="008C1273" w:rsidRPr="008C1273" w:rsidRDefault="008C1273" w:rsidP="008C127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Uczestnictwo w Programie nie zobowiązuje Ambasadora do publikowania określonej liczby postów ani prowadzenia aktywności wykraczającej poza zaakceptowany przez niego zakres.</w:t>
      </w:r>
    </w:p>
    <w:p w14:paraId="27BDFA73" w14:textId="77777777" w:rsidR="008C1273" w:rsidRPr="008C1273" w:rsidRDefault="008C1273" w:rsidP="008C127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Ambasador reprezentuje wartości Etisoft poprzez:</w:t>
      </w:r>
    </w:p>
    <w:p w14:paraId="3E3DD8C8" w14:textId="77777777" w:rsidR="008C1273" w:rsidRPr="008C1273" w:rsidRDefault="008C1273" w:rsidP="008C1273">
      <w:pPr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profesjonalną komunikację,</w:t>
      </w:r>
    </w:p>
    <w:p w14:paraId="65B243AD" w14:textId="77777777" w:rsidR="008C1273" w:rsidRPr="008C1273" w:rsidRDefault="008C1273" w:rsidP="008C1273">
      <w:pPr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kulturę wypowiedzi,</w:t>
      </w:r>
    </w:p>
    <w:p w14:paraId="02DB2795" w14:textId="77777777" w:rsidR="008C1273" w:rsidRPr="008C1273" w:rsidRDefault="008C1273" w:rsidP="008C1273">
      <w:pPr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rzetelność publikowanych informacji,</w:t>
      </w:r>
    </w:p>
    <w:p w14:paraId="2C8A298A" w14:textId="77777777" w:rsidR="008C1273" w:rsidRPr="008C1273" w:rsidRDefault="008C1273" w:rsidP="008C1273">
      <w:pPr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dzielenie się wiedzą branżową,</w:t>
      </w:r>
    </w:p>
    <w:p w14:paraId="4B6865A1" w14:textId="77777777" w:rsidR="008C1273" w:rsidRPr="008C1273" w:rsidRDefault="008C1273" w:rsidP="008C1273">
      <w:pPr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budowanie pozytywnych relacji z klientami i partnerami biznesowymi.</w:t>
      </w:r>
    </w:p>
    <w:p w14:paraId="7F0FC1CD" w14:textId="77777777" w:rsidR="008C1273" w:rsidRPr="008C1273" w:rsidRDefault="008C1273" w:rsidP="008C1273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lastRenderedPageBreak/>
        <w:t>Ambasador zobowiązuje się:</w:t>
      </w:r>
    </w:p>
    <w:p w14:paraId="1A8AE064" w14:textId="77777777" w:rsidR="008C1273" w:rsidRPr="008C1273" w:rsidRDefault="008C1273" w:rsidP="008C1273">
      <w:pPr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komunikować z szacunkiem wobec odbiorców,</w:t>
      </w:r>
    </w:p>
    <w:p w14:paraId="5CCF2D2D" w14:textId="77777777" w:rsidR="008C1273" w:rsidRPr="008C1273" w:rsidRDefault="008C1273" w:rsidP="008C1273">
      <w:pPr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nie prowadzić sporów politycznych ani światopoglądowych w imieniu Etisoft,</w:t>
      </w:r>
    </w:p>
    <w:p w14:paraId="1304F0D1" w14:textId="77777777" w:rsidR="008C1273" w:rsidRPr="008C1273" w:rsidRDefault="008C1273" w:rsidP="008C1273">
      <w:pPr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nie publikować treści obraźliwych lub dyskryminujących,</w:t>
      </w:r>
    </w:p>
    <w:p w14:paraId="3F9730C2" w14:textId="77777777" w:rsidR="008C1273" w:rsidRPr="008C1273" w:rsidRDefault="008C1273" w:rsidP="008C1273">
      <w:pPr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nie rozpowszechniać informacji niezweryfikowanych,</w:t>
      </w:r>
    </w:p>
    <w:p w14:paraId="26364A1C" w14:textId="77777777" w:rsidR="008C1273" w:rsidRPr="008C1273" w:rsidRDefault="008C1273" w:rsidP="008C1273">
      <w:pPr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przestrzegać przepisów prawa oraz zasad etyki biznesowej.</w:t>
      </w:r>
    </w:p>
    <w:p w14:paraId="0BC5E087" w14:textId="77777777" w:rsidR="008C1273" w:rsidRPr="008C1273" w:rsidRDefault="008C1273" w:rsidP="008C1273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pict w14:anchorId="7BC087AC">
          <v:rect id="_x0000_i1037" style="width:0;height:1.5pt" o:hralign="center" o:hrstd="t" o:hr="t" fillcolor="#a0a0a0" stroked="f"/>
        </w:pict>
      </w:r>
    </w:p>
    <w:p w14:paraId="4143520A" w14:textId="1AF83074" w:rsidR="008C1273" w:rsidRPr="008C1273" w:rsidRDefault="008C1273" w:rsidP="008C1273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 w:rsidRPr="008C1273">
        <w:rPr>
          <w:rFonts w:eastAsia="Times New Roman" w:cstheme="minorHAnsi"/>
          <w:b/>
          <w:bCs/>
          <w:kern w:val="36"/>
          <w:lang w:eastAsia="pl-PL"/>
          <w14:ligatures w14:val="none"/>
        </w:rPr>
        <w:t xml:space="preserve">§ </w:t>
      </w:r>
      <w:r w:rsidR="00A44BC8">
        <w:rPr>
          <w:rFonts w:eastAsia="Times New Roman" w:cstheme="minorHAnsi"/>
          <w:b/>
          <w:bCs/>
          <w:kern w:val="36"/>
          <w:lang w:eastAsia="pl-PL"/>
          <w14:ligatures w14:val="none"/>
        </w:rPr>
        <w:t>3</w:t>
      </w:r>
      <w:r w:rsidRPr="008C1273">
        <w:rPr>
          <w:rFonts w:eastAsia="Times New Roman" w:cstheme="minorHAnsi"/>
          <w:b/>
          <w:bCs/>
          <w:kern w:val="36"/>
          <w:lang w:eastAsia="pl-PL"/>
          <w14:ligatures w14:val="none"/>
        </w:rPr>
        <w:t>. Korzystanie z LinkedIn</w:t>
      </w:r>
    </w:p>
    <w:p w14:paraId="4EAF2FE9" w14:textId="77777777" w:rsidR="008C1273" w:rsidRPr="008C1273" w:rsidRDefault="008C1273" w:rsidP="008C1273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LinkedIn stanowi rekomendowane narzędzie budowania relacji biznesowych oraz wspierania działań sprzedażowych prowadzonych przez Etisoft.</w:t>
      </w:r>
    </w:p>
    <w:p w14:paraId="31CDD529" w14:textId="77777777" w:rsidR="008C1273" w:rsidRPr="008C1273" w:rsidRDefault="008C1273" w:rsidP="008C1273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Ambasador może:</w:t>
      </w:r>
    </w:p>
    <w:p w14:paraId="407765BA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prowadzić własny profil zawodowy,</w:t>
      </w:r>
    </w:p>
    <w:p w14:paraId="3F86769F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informować o miejscu zatrudnienia,</w:t>
      </w:r>
    </w:p>
    <w:p w14:paraId="24819ABD" w14:textId="77777777" w:rsid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publikować treści branżowe,</w:t>
      </w:r>
    </w:p>
    <w:p w14:paraId="59D094F7" w14:textId="40212263" w:rsidR="00D1414E" w:rsidRPr="008C1273" w:rsidRDefault="00D1414E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>
        <w:t>oznaczać profil firmowy Etisoft oraz korzystać z materiałów oznaczonych jako przeznaczone do publikacji</w:t>
      </w:r>
    </w:p>
    <w:p w14:paraId="1B1A0A7F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udostępniać materiały przygotowane przez Etisoft,</w:t>
      </w:r>
    </w:p>
    <w:p w14:paraId="511168B3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nawiązywać kontakty biznesowe,</w:t>
      </w:r>
    </w:p>
    <w:p w14:paraId="23EA8E92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uczestniczyć w dyskusjach branżowych.</w:t>
      </w:r>
    </w:p>
    <w:p w14:paraId="786C2DF5" w14:textId="77777777" w:rsidR="008C1273" w:rsidRPr="008C1273" w:rsidRDefault="008C1273" w:rsidP="008C1273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Firma nie wymaga od pracowników:</w:t>
      </w:r>
    </w:p>
    <w:p w14:paraId="692C15AC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zakładania konta na LinkedIn,</w:t>
      </w:r>
    </w:p>
    <w:p w14:paraId="5B48697C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publikowania prywatnych treści,</w:t>
      </w:r>
    </w:p>
    <w:p w14:paraId="04039982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udostępniania prywatnej sieci kontaktów,</w:t>
      </w:r>
    </w:p>
    <w:p w14:paraId="1924D371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ujawniania informacji niezwiązanych z wykonywaną pracą.</w:t>
      </w:r>
    </w:p>
    <w:p w14:paraId="34D046E8" w14:textId="77777777" w:rsidR="008C1273" w:rsidRPr="008C1273" w:rsidRDefault="008C1273" w:rsidP="008C1273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LinkedIn może być wykorzystywany w szczególności do:</w:t>
      </w:r>
    </w:p>
    <w:p w14:paraId="353CF63E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budowania relacji z klientami i partnerami biznesowymi,</w:t>
      </w:r>
    </w:p>
    <w:p w14:paraId="7EBF78B1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proofErr w:type="spellStart"/>
      <w:r w:rsidRPr="008C1273">
        <w:rPr>
          <w:rFonts w:eastAsia="Times New Roman" w:cstheme="minorHAnsi"/>
          <w:kern w:val="0"/>
          <w:lang w:eastAsia="pl-PL"/>
          <w14:ligatures w14:val="none"/>
        </w:rPr>
        <w:t>prospectingu</w:t>
      </w:r>
      <w:proofErr w:type="spellEnd"/>
      <w:r w:rsidRPr="008C1273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12862C25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proofErr w:type="spellStart"/>
      <w:r w:rsidRPr="008C1273">
        <w:rPr>
          <w:rFonts w:eastAsia="Times New Roman" w:cstheme="minorHAnsi"/>
          <w:kern w:val="0"/>
          <w:lang w:eastAsia="pl-PL"/>
          <w14:ligatures w14:val="none"/>
        </w:rPr>
        <w:t>social</w:t>
      </w:r>
      <w:proofErr w:type="spellEnd"/>
      <w:r w:rsidRPr="008C1273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proofErr w:type="spellStart"/>
      <w:r w:rsidRPr="008C1273">
        <w:rPr>
          <w:rFonts w:eastAsia="Times New Roman" w:cstheme="minorHAnsi"/>
          <w:kern w:val="0"/>
          <w:lang w:eastAsia="pl-PL"/>
          <w14:ligatures w14:val="none"/>
        </w:rPr>
        <w:t>sellingu</w:t>
      </w:r>
      <w:proofErr w:type="spellEnd"/>
      <w:r w:rsidRPr="008C1273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40583513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promocji wiedzy eksperckiej,</w:t>
      </w:r>
    </w:p>
    <w:p w14:paraId="12F8E522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umawiania spotkań,</w:t>
      </w:r>
    </w:p>
    <w:p w14:paraId="717B0AE9" w14:textId="77777777" w:rsidR="008C1273" w:rsidRPr="008C1273" w:rsidRDefault="008C1273" w:rsidP="008C1273">
      <w:pPr>
        <w:numPr>
          <w:ilvl w:val="1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prezentowania działalności Etisoft.</w:t>
      </w:r>
    </w:p>
    <w:p w14:paraId="185E8A61" w14:textId="77777777" w:rsidR="008C1273" w:rsidRPr="008C1273" w:rsidRDefault="008C1273" w:rsidP="008C1273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Aktywność prowadzona za pośrednictwem LinkedIn nie zastępuje obowiązku ewidencjonowania kontaktów handlowych w systemie CRM.</w:t>
      </w:r>
    </w:p>
    <w:p w14:paraId="7DEF56EB" w14:textId="77777777" w:rsidR="008C1273" w:rsidRPr="008C1273" w:rsidRDefault="008C1273" w:rsidP="008C1273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Profil LinkedIn pozostaje prywatnym profilem pracownika. Firma nie rości sobie praw do konta ani do kontaktów niezwiązanych z działalnością służbową.</w:t>
      </w:r>
    </w:p>
    <w:p w14:paraId="61E6719A" w14:textId="77777777" w:rsidR="008C1273" w:rsidRPr="008C1273" w:rsidRDefault="008C1273" w:rsidP="008C1273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Dane klientów, historia współpracy oraz informacje zapisane w systemie CRM pozostają własnością Etisoft.</w:t>
      </w:r>
    </w:p>
    <w:p w14:paraId="60A10114" w14:textId="77777777" w:rsidR="008C1273" w:rsidRPr="008C1273" w:rsidRDefault="008C1273" w:rsidP="008C1273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pict w14:anchorId="2421BE0F">
          <v:rect id="_x0000_i1038" style="width:0;height:1.5pt" o:hralign="center" o:hrstd="t" o:hr="t" fillcolor="#a0a0a0" stroked="f"/>
        </w:pict>
      </w:r>
    </w:p>
    <w:p w14:paraId="1BB337D5" w14:textId="23EB36AB" w:rsidR="008C1273" w:rsidRPr="008C1273" w:rsidRDefault="008C1273" w:rsidP="008C1273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 w:rsidRPr="008C1273">
        <w:rPr>
          <w:rFonts w:eastAsia="Times New Roman" w:cstheme="minorHAnsi"/>
          <w:b/>
          <w:bCs/>
          <w:kern w:val="36"/>
          <w:lang w:eastAsia="pl-PL"/>
          <w14:ligatures w14:val="none"/>
        </w:rPr>
        <w:t xml:space="preserve">§ </w:t>
      </w:r>
      <w:r w:rsidR="00A44BC8">
        <w:rPr>
          <w:rFonts w:eastAsia="Times New Roman" w:cstheme="minorHAnsi"/>
          <w:b/>
          <w:bCs/>
          <w:kern w:val="36"/>
          <w:lang w:eastAsia="pl-PL"/>
          <w14:ligatures w14:val="none"/>
        </w:rPr>
        <w:t>4</w:t>
      </w:r>
      <w:r w:rsidRPr="008C1273">
        <w:rPr>
          <w:rFonts w:eastAsia="Times New Roman" w:cstheme="minorHAnsi"/>
          <w:b/>
          <w:bCs/>
          <w:kern w:val="36"/>
          <w:lang w:eastAsia="pl-PL"/>
          <w14:ligatures w14:val="none"/>
        </w:rPr>
        <w:t>. Zasady publikacji</w:t>
      </w:r>
    </w:p>
    <w:p w14:paraId="45719882" w14:textId="77777777" w:rsidR="008C1273" w:rsidRPr="008C1273" w:rsidRDefault="008C1273" w:rsidP="008C1273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Ambasador może publikować treści związane z działalnością Etisoft, w szczególności:</w:t>
      </w:r>
    </w:p>
    <w:p w14:paraId="31F47A8F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informacje o produktach i usługach,</w:t>
      </w:r>
    </w:p>
    <w:p w14:paraId="0B0E96CB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lastRenderedPageBreak/>
        <w:t>relacje z targów, konferencji i wydarzeń branżowych,</w:t>
      </w:r>
    </w:p>
    <w:p w14:paraId="49BBB13A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informacje o szkoleniach,</w:t>
      </w:r>
    </w:p>
    <w:p w14:paraId="408AE2D9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sukcesy firmy,</w:t>
      </w:r>
    </w:p>
    <w:p w14:paraId="2B2D8470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artykuły eksperckie,</w:t>
      </w:r>
    </w:p>
    <w:p w14:paraId="0C3E7BDB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własne komentarze dotyczące branży znakowania i identyfikacji produktów.</w:t>
      </w:r>
    </w:p>
    <w:p w14:paraId="542238C1" w14:textId="77777777" w:rsidR="008C1273" w:rsidRPr="008C1273" w:rsidRDefault="008C1273" w:rsidP="008C1273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Publikowane treści powinny być zgodne z wartościami Etisoft oraz przedstawiać informacje rzetelne, zgodne z prawdą i aktualnym stanem wiedzy.</w:t>
      </w:r>
    </w:p>
    <w:p w14:paraId="3FE826CB" w14:textId="77777777" w:rsidR="008C1273" w:rsidRPr="008C1273" w:rsidRDefault="008C1273" w:rsidP="008C1273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Zabrania się publikowania:</w:t>
      </w:r>
    </w:p>
    <w:p w14:paraId="48251C0D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danych osobowych klientów,</w:t>
      </w:r>
    </w:p>
    <w:p w14:paraId="52B2048D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indywidualnych warunków handlowych,</w:t>
      </w:r>
    </w:p>
    <w:p w14:paraId="1265694C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ofert przygotowanych dla klientów,</w:t>
      </w:r>
    </w:p>
    <w:p w14:paraId="57853471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projektów etykiet klientów,</w:t>
      </w:r>
    </w:p>
    <w:p w14:paraId="2C39B6DB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dokumentów handlowych,</w:t>
      </w:r>
    </w:p>
    <w:p w14:paraId="3D28C74D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informacji finansowych firmy,</w:t>
      </w:r>
    </w:p>
    <w:p w14:paraId="6072A359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tajemnicy przedsiębiorstwa,</w:t>
      </w:r>
    </w:p>
    <w:p w14:paraId="28F16706" w14:textId="77777777" w:rsidR="008C1273" w:rsidRPr="008C1273" w:rsidRDefault="008C1273" w:rsidP="008C1273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treści naruszających dobre imię Etisoft lub jego partnerów biznesowych.</w:t>
      </w:r>
    </w:p>
    <w:p w14:paraId="500A14EA" w14:textId="77777777" w:rsidR="008C1273" w:rsidRPr="008C1273" w:rsidRDefault="008C1273" w:rsidP="008C1273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W przypadku wątpliwości dotyczących możliwości publikacji określonych treści Ambasador powinien skonsultować się z przełożonym lub Działem Marketingu.</w:t>
      </w:r>
    </w:p>
    <w:p w14:paraId="2DD136A4" w14:textId="77777777" w:rsidR="008C1273" w:rsidRPr="008C1273" w:rsidRDefault="008C1273" w:rsidP="008C1273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pict w14:anchorId="3D850091">
          <v:rect id="_x0000_i1039" style="width:0;height:1.5pt" o:hralign="center" o:hrstd="t" o:hr="t" fillcolor="#a0a0a0" stroked="f"/>
        </w:pict>
      </w:r>
    </w:p>
    <w:p w14:paraId="4E29FF0E" w14:textId="4F9C4D58" w:rsidR="008C1273" w:rsidRPr="008C1273" w:rsidRDefault="008C1273" w:rsidP="008C1273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lang w:eastAsia="pl-PL"/>
          <w14:ligatures w14:val="none"/>
        </w:rPr>
      </w:pPr>
      <w:r w:rsidRPr="008C1273">
        <w:rPr>
          <w:rFonts w:eastAsia="Times New Roman" w:cstheme="minorHAnsi"/>
          <w:b/>
          <w:bCs/>
          <w:kern w:val="36"/>
          <w:lang w:eastAsia="pl-PL"/>
          <w14:ligatures w14:val="none"/>
        </w:rPr>
        <w:t xml:space="preserve">§ </w:t>
      </w:r>
      <w:r w:rsidR="00A44BC8">
        <w:rPr>
          <w:rFonts w:eastAsia="Times New Roman" w:cstheme="minorHAnsi"/>
          <w:b/>
          <w:bCs/>
          <w:kern w:val="36"/>
          <w:lang w:eastAsia="pl-PL"/>
          <w14:ligatures w14:val="none"/>
        </w:rPr>
        <w:t>5</w:t>
      </w:r>
      <w:r w:rsidRPr="008C1273">
        <w:rPr>
          <w:rFonts w:eastAsia="Times New Roman" w:cstheme="minorHAnsi"/>
          <w:b/>
          <w:bCs/>
          <w:kern w:val="36"/>
          <w:lang w:eastAsia="pl-PL"/>
          <w14:ligatures w14:val="none"/>
        </w:rPr>
        <w:t>. Korzystanie z narzędzi sztucznej inteligencji (AI)</w:t>
      </w:r>
    </w:p>
    <w:p w14:paraId="3C2A8EE2" w14:textId="77777777" w:rsidR="008C1273" w:rsidRPr="008C1273" w:rsidRDefault="008C1273" w:rsidP="008C1273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Etisoft dopuszcza korzystanie z narzędzi wykorzystujących sztuczną inteligencję w celu wspierania przygotowywania treści marketingowych i sprzedażowych.</w:t>
      </w:r>
    </w:p>
    <w:p w14:paraId="47B842ED" w14:textId="77777777" w:rsidR="008C1273" w:rsidRPr="008C1273" w:rsidRDefault="008C1273" w:rsidP="008C1273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Korzystanie z narzędzi AI powinno odbywać się zgodnie z obowiązującymi przepisami prawa, zasadami bezpieczeństwa informacji oraz niniejszym Regulaminem.</w:t>
      </w:r>
    </w:p>
    <w:p w14:paraId="02EC5B3D" w14:textId="77777777" w:rsidR="008C1273" w:rsidRPr="008C1273" w:rsidRDefault="008C1273" w:rsidP="008C1273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Zabrania się wprowadzania do publicznych narzędzi AI:</w:t>
      </w:r>
    </w:p>
    <w:p w14:paraId="4074DE2B" w14:textId="77777777" w:rsidR="008C1273" w:rsidRPr="008C1273" w:rsidRDefault="008C1273" w:rsidP="008C1273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danych klientów,</w:t>
      </w:r>
    </w:p>
    <w:p w14:paraId="5E7BFB80" w14:textId="77777777" w:rsidR="008C1273" w:rsidRPr="008C1273" w:rsidRDefault="008C1273" w:rsidP="008C1273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danych osobowych,</w:t>
      </w:r>
    </w:p>
    <w:p w14:paraId="556C5336" w14:textId="77777777" w:rsidR="008C1273" w:rsidRPr="008C1273" w:rsidRDefault="008C1273" w:rsidP="008C1273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projektów etykiet,</w:t>
      </w:r>
    </w:p>
    <w:p w14:paraId="37C1262B" w14:textId="77777777" w:rsidR="008C1273" w:rsidRPr="008C1273" w:rsidRDefault="008C1273" w:rsidP="008C1273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dokumentacji technicznej,</w:t>
      </w:r>
    </w:p>
    <w:p w14:paraId="07E21A83" w14:textId="77777777" w:rsidR="008C1273" w:rsidRPr="008C1273" w:rsidRDefault="008C1273" w:rsidP="008C1273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ofert handlowych,</w:t>
      </w:r>
    </w:p>
    <w:p w14:paraId="081FD3BB" w14:textId="77777777" w:rsidR="008C1273" w:rsidRPr="008C1273" w:rsidRDefault="008C1273" w:rsidP="008C1273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cenników,</w:t>
      </w:r>
    </w:p>
    <w:p w14:paraId="480A72FE" w14:textId="77777777" w:rsidR="008C1273" w:rsidRPr="008C1273" w:rsidRDefault="008C1273" w:rsidP="008C1273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informacji poufnych,</w:t>
      </w:r>
    </w:p>
    <w:p w14:paraId="53EA4DBE" w14:textId="77777777" w:rsidR="008C1273" w:rsidRPr="008C1273" w:rsidRDefault="008C1273" w:rsidP="008C1273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informacji stanowiących tajemnicę przedsiębiorstwa.</w:t>
      </w:r>
    </w:p>
    <w:p w14:paraId="5EB55933" w14:textId="77777777" w:rsidR="008C1273" w:rsidRPr="008C1273" w:rsidRDefault="008C1273" w:rsidP="008C1273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Treści wygenerowane przez narzędzia AI powinny zostać zweryfikowane przez Ambasadora przed ich publikacją pod względem poprawności merytorycznej, zgodności z ofertą Etisoft oraz obowiązującymi przepisami prawa.</w:t>
      </w:r>
    </w:p>
    <w:p w14:paraId="6E2BD7EF" w14:textId="77777777" w:rsidR="008C1273" w:rsidRDefault="008C1273" w:rsidP="008C1273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8C1273">
        <w:rPr>
          <w:rFonts w:eastAsia="Times New Roman" w:cstheme="minorHAnsi"/>
          <w:kern w:val="0"/>
          <w:lang w:eastAsia="pl-PL"/>
          <w14:ligatures w14:val="none"/>
        </w:rPr>
        <w:t>Odpowiedzialność za opublikowane treści ponosi Ambasador, niezależnie od wykorzystania narzędzi sztucznej inteligencji podczas ich przygotowywania.</w:t>
      </w:r>
    </w:p>
    <w:p w14:paraId="2A3342BD" w14:textId="4018AD23" w:rsidR="009552EC" w:rsidRDefault="009552EC" w:rsidP="008C1273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  <w:r>
        <w:t>W przypadku wykorzystywania AI do przygotowania treści eksperckich Ambasador zobowiązany jest zweryfikować zgodność treści z aktualną ofertą Etisoft.</w:t>
      </w:r>
    </w:p>
    <w:p w14:paraId="4C3BE1BE" w14:textId="77777777" w:rsidR="008C1273" w:rsidRPr="008C1273" w:rsidRDefault="008C1273" w:rsidP="008C1273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4B176224" w14:textId="2C575C0D" w:rsidR="008C1273" w:rsidRPr="008C1273" w:rsidRDefault="008C1273" w:rsidP="008C1273">
      <w:pPr>
        <w:spacing w:after="0" w:line="240" w:lineRule="auto"/>
        <w:jc w:val="center"/>
        <w:rPr>
          <w:rFonts w:cstheme="minorHAnsi"/>
          <w:b/>
          <w:bCs/>
        </w:rPr>
      </w:pPr>
      <w:r w:rsidRPr="008C1273">
        <w:rPr>
          <w:rFonts w:cstheme="minorHAnsi"/>
          <w:b/>
          <w:bCs/>
        </w:rPr>
        <w:t xml:space="preserve">§ </w:t>
      </w:r>
      <w:r w:rsidR="00A44BC8">
        <w:rPr>
          <w:rFonts w:cstheme="minorHAnsi"/>
          <w:b/>
          <w:bCs/>
        </w:rPr>
        <w:t>6</w:t>
      </w:r>
      <w:r w:rsidRPr="008C1273">
        <w:rPr>
          <w:rFonts w:cstheme="minorHAnsi"/>
          <w:b/>
          <w:bCs/>
        </w:rPr>
        <w:t>. Ochrona danych osobowych (RODO)</w:t>
      </w:r>
    </w:p>
    <w:p w14:paraId="5B1CDD90" w14:textId="77777777" w:rsidR="008C1273" w:rsidRPr="008C1273" w:rsidRDefault="008C1273" w:rsidP="008C1273">
      <w:pPr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lastRenderedPageBreak/>
        <w:t>Ambasador zobowiązany jest do przestrzegania przepisów dotyczących ochrony danych osobowych, w szczególności Rozporządzenia Parlamentu Europejskiego i Rady (UE) 2016/679 (RODO), przepisów krajowych oraz wewnętrznych procedur obowiązujących w Etisoft.</w:t>
      </w:r>
    </w:p>
    <w:p w14:paraId="7D6CB905" w14:textId="5C77A4A5" w:rsidR="008C1273" w:rsidRPr="009552EC" w:rsidRDefault="008C1273" w:rsidP="009552EC">
      <w:pPr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W ramach aktywności prowadzonej w mediach społecznościowych zabrania się publikowania lub udostępniania danych osobowych klientów, kontrahentów, pracowników lub innych osób, jeżeli nie istnieje ku temu podstawa prawna lub nie została uzyskana wymagana zgoda.</w:t>
      </w:r>
      <w:r w:rsidR="009552EC">
        <w:rPr>
          <w:rFonts w:cstheme="minorHAnsi"/>
        </w:rPr>
        <w:t xml:space="preserve"> </w:t>
      </w:r>
      <w:r w:rsidR="009552EC">
        <w:t>Zabrania się publikowania wizytówek, podpisów mailowych oraz danych kontaktowych klientów bez ich zgody.</w:t>
      </w:r>
    </w:p>
    <w:p w14:paraId="4F03019B" w14:textId="77777777" w:rsidR="008C1273" w:rsidRDefault="008C1273" w:rsidP="008C1273">
      <w:pPr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Ambasador zobowiązany jest zachować szczególną ostrożność podczas publikowania zdjęć, filmów oraz relacji z wydarzeń, na których mogą zostać utrwalone osoby fizyczne.</w:t>
      </w:r>
    </w:p>
    <w:p w14:paraId="41617CD6" w14:textId="77777777" w:rsidR="008C1273" w:rsidRPr="008C1273" w:rsidRDefault="008C1273" w:rsidP="008C1273">
      <w:pPr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W przypadku wątpliwości dotyczących możliwości wykorzystania danych osobowych lub wizerunku osób trzecich Ambasador powinien skonsultować się z przełożonym, Działem Marketingu lub Inspektorem Ochrony Danych.</w:t>
      </w:r>
    </w:p>
    <w:p w14:paraId="53FEFC4D" w14:textId="77777777" w:rsidR="008C1273" w:rsidRPr="008C1273" w:rsidRDefault="008C1273" w:rsidP="008C1273">
      <w:p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pict w14:anchorId="43CD934C">
          <v:rect id="_x0000_i1228" style="width:0;height:1.5pt" o:hralign="center" o:hrstd="t" o:hr="t" fillcolor="#a0a0a0" stroked="f"/>
        </w:pict>
      </w:r>
    </w:p>
    <w:p w14:paraId="3F73E51E" w14:textId="77777777" w:rsidR="008C1273" w:rsidRDefault="008C1273" w:rsidP="008C1273">
      <w:pPr>
        <w:spacing w:after="0" w:line="240" w:lineRule="auto"/>
        <w:jc w:val="center"/>
        <w:rPr>
          <w:rFonts w:cstheme="minorHAnsi"/>
          <w:b/>
          <w:bCs/>
        </w:rPr>
      </w:pPr>
    </w:p>
    <w:p w14:paraId="7821F8A6" w14:textId="138A724B" w:rsidR="008C1273" w:rsidRPr="008C1273" w:rsidRDefault="008C1273" w:rsidP="008C1273">
      <w:pPr>
        <w:spacing w:after="0" w:line="240" w:lineRule="auto"/>
        <w:jc w:val="center"/>
        <w:rPr>
          <w:rFonts w:cstheme="minorHAnsi"/>
          <w:b/>
          <w:bCs/>
        </w:rPr>
      </w:pPr>
      <w:r w:rsidRPr="008C1273">
        <w:rPr>
          <w:rFonts w:cstheme="minorHAnsi"/>
          <w:b/>
          <w:bCs/>
        </w:rPr>
        <w:t xml:space="preserve">§ </w:t>
      </w:r>
      <w:r w:rsidR="00A44BC8">
        <w:rPr>
          <w:rFonts w:cstheme="minorHAnsi"/>
          <w:b/>
          <w:bCs/>
        </w:rPr>
        <w:t>7</w:t>
      </w:r>
      <w:r w:rsidRPr="008C1273">
        <w:rPr>
          <w:rFonts w:cstheme="minorHAnsi"/>
          <w:b/>
          <w:bCs/>
        </w:rPr>
        <w:t>. Ochrona informacji poufnych</w:t>
      </w:r>
    </w:p>
    <w:p w14:paraId="4A4D00F9" w14:textId="77777777" w:rsidR="008C1273" w:rsidRPr="008C1273" w:rsidRDefault="008C1273" w:rsidP="008C1273">
      <w:pPr>
        <w:numPr>
          <w:ilvl w:val="0"/>
          <w:numId w:val="29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Udział w Programie nie zwalnia Ambasadora z obowiązku zachowania poufności wynikającego z przepisów prawa, umowy o pracę, umowy o zachowaniu poufności (NDA) oraz innych obowiązujących w Etisoft regulacji.</w:t>
      </w:r>
    </w:p>
    <w:p w14:paraId="072B364A" w14:textId="77777777" w:rsidR="008C1273" w:rsidRPr="008C1273" w:rsidRDefault="008C1273" w:rsidP="008C1273">
      <w:pPr>
        <w:numPr>
          <w:ilvl w:val="0"/>
          <w:numId w:val="29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Ambasador zobowiązuje się do ochrony informacji stanowiących tajemnicę przedsiębiorstwa oraz informacji poufnych dotyczących Etisoft, jego klientów, dostawców i partnerów biznesowych.</w:t>
      </w:r>
    </w:p>
    <w:p w14:paraId="1FCE6297" w14:textId="77777777" w:rsidR="008C1273" w:rsidRPr="008C1273" w:rsidRDefault="008C1273" w:rsidP="008C1273">
      <w:pPr>
        <w:numPr>
          <w:ilvl w:val="0"/>
          <w:numId w:val="29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Zabrania się publikowania lub udostępniania w mediach społecznościowych w szczególności:</w:t>
      </w:r>
    </w:p>
    <w:p w14:paraId="4BA90D0D" w14:textId="77777777" w:rsidR="008C1273" w:rsidRPr="008C1273" w:rsidRDefault="008C1273" w:rsidP="008C1273">
      <w:pPr>
        <w:numPr>
          <w:ilvl w:val="1"/>
          <w:numId w:val="29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informacji handlowych nieprzeznaczonych do publicznego udostępnienia,</w:t>
      </w:r>
    </w:p>
    <w:p w14:paraId="2F668F87" w14:textId="77777777" w:rsidR="008C1273" w:rsidRPr="008C1273" w:rsidRDefault="008C1273" w:rsidP="008C1273">
      <w:pPr>
        <w:numPr>
          <w:ilvl w:val="1"/>
          <w:numId w:val="29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indywidualnych warunków współpracy z klientami,</w:t>
      </w:r>
    </w:p>
    <w:p w14:paraId="0C9D05CA" w14:textId="77777777" w:rsidR="008C1273" w:rsidRPr="008C1273" w:rsidRDefault="008C1273" w:rsidP="008C1273">
      <w:pPr>
        <w:numPr>
          <w:ilvl w:val="1"/>
          <w:numId w:val="29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informacji o planowanych projektach i wdrożeniach,</w:t>
      </w:r>
    </w:p>
    <w:p w14:paraId="7EF3BE64" w14:textId="77777777" w:rsidR="008C1273" w:rsidRPr="008C1273" w:rsidRDefault="008C1273" w:rsidP="008C1273">
      <w:pPr>
        <w:numPr>
          <w:ilvl w:val="1"/>
          <w:numId w:val="29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dokumentacji technicznej i technologicznej,</w:t>
      </w:r>
    </w:p>
    <w:p w14:paraId="67DC0261" w14:textId="77777777" w:rsidR="008C1273" w:rsidRPr="008C1273" w:rsidRDefault="008C1273" w:rsidP="008C1273">
      <w:pPr>
        <w:numPr>
          <w:ilvl w:val="1"/>
          <w:numId w:val="29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cenników oraz ofert handlowych,</w:t>
      </w:r>
    </w:p>
    <w:p w14:paraId="7E542D68" w14:textId="77777777" w:rsidR="008C1273" w:rsidRPr="008C1273" w:rsidRDefault="008C1273" w:rsidP="008C1273">
      <w:pPr>
        <w:numPr>
          <w:ilvl w:val="1"/>
          <w:numId w:val="29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informacji finansowych,</w:t>
      </w:r>
    </w:p>
    <w:p w14:paraId="7E5EFDBE" w14:textId="77777777" w:rsidR="008C1273" w:rsidRPr="008C1273" w:rsidRDefault="008C1273" w:rsidP="008C1273">
      <w:pPr>
        <w:numPr>
          <w:ilvl w:val="1"/>
          <w:numId w:val="29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innych informacji oznaczonych jako poufne lub których ujawnienie mogłoby narazić Etisoft lub jego kontrahentów na szkodę.</w:t>
      </w:r>
    </w:p>
    <w:p w14:paraId="1D3951BE" w14:textId="77777777" w:rsidR="008C1273" w:rsidRPr="008C1273" w:rsidRDefault="008C1273" w:rsidP="008C1273">
      <w:pPr>
        <w:numPr>
          <w:ilvl w:val="0"/>
          <w:numId w:val="29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W przypadku wątpliwości dotyczących charakteru informacji Ambasador powinien przyjąć zasadę, że informacja ma charakter poufny do czasu uzyskania zgody na jej publikację.</w:t>
      </w:r>
    </w:p>
    <w:p w14:paraId="3B01B945" w14:textId="77777777" w:rsidR="008C1273" w:rsidRPr="008C1273" w:rsidRDefault="008C1273" w:rsidP="008C1273">
      <w:p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pict w14:anchorId="4098A19A">
          <v:rect id="_x0000_i1229" style="width:0;height:1.5pt" o:hralign="center" o:hrstd="t" o:hr="t" fillcolor="#a0a0a0" stroked="f"/>
        </w:pict>
      </w:r>
    </w:p>
    <w:p w14:paraId="409E88F2" w14:textId="77777777" w:rsidR="008C1273" w:rsidRDefault="008C1273" w:rsidP="008C1273">
      <w:pPr>
        <w:spacing w:after="0" w:line="240" w:lineRule="auto"/>
        <w:jc w:val="center"/>
        <w:rPr>
          <w:rFonts w:cstheme="minorHAnsi"/>
          <w:b/>
          <w:bCs/>
        </w:rPr>
      </w:pPr>
    </w:p>
    <w:p w14:paraId="4C2D5E56" w14:textId="31835754" w:rsidR="008C1273" w:rsidRPr="008C1273" w:rsidRDefault="008C1273" w:rsidP="008C1273">
      <w:pPr>
        <w:spacing w:after="0" w:line="240" w:lineRule="auto"/>
        <w:jc w:val="center"/>
        <w:rPr>
          <w:rFonts w:cstheme="minorHAnsi"/>
          <w:b/>
          <w:bCs/>
        </w:rPr>
      </w:pPr>
      <w:r w:rsidRPr="008C1273">
        <w:rPr>
          <w:rFonts w:cstheme="minorHAnsi"/>
          <w:b/>
          <w:bCs/>
        </w:rPr>
        <w:t xml:space="preserve">§ </w:t>
      </w:r>
      <w:r w:rsidR="00A44BC8">
        <w:rPr>
          <w:rFonts w:cstheme="minorHAnsi"/>
          <w:b/>
          <w:bCs/>
        </w:rPr>
        <w:t>8.</w:t>
      </w:r>
      <w:r w:rsidRPr="008C1273">
        <w:rPr>
          <w:rFonts w:cstheme="minorHAnsi"/>
          <w:b/>
          <w:bCs/>
        </w:rPr>
        <w:t xml:space="preserve"> Zasady publikacji zdjęć i materiałów</w:t>
      </w:r>
    </w:p>
    <w:p w14:paraId="0388F405" w14:textId="77777777" w:rsidR="008C1273" w:rsidRPr="008C1273" w:rsidRDefault="008C1273" w:rsidP="008C1273">
      <w:pPr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Publikowane zdjęcia, filmy oraz materiały powinny przedstawiać Etisoft w sposób profesjonalny oraz zgodny z obowiązującymi standardami bezpieczeństwa i ochrony informacji.</w:t>
      </w:r>
    </w:p>
    <w:p w14:paraId="38061113" w14:textId="77777777" w:rsidR="008C1273" w:rsidRPr="008C1273" w:rsidRDefault="008C1273" w:rsidP="008C1273">
      <w:pPr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Bez uprzedniej zgody Etisoft zabrania się publikowania zdjęć lub materiałów przedstawiających:</w:t>
      </w:r>
    </w:p>
    <w:p w14:paraId="5BC9D4A7" w14:textId="77777777" w:rsidR="008C1273" w:rsidRPr="008C1273" w:rsidRDefault="008C1273" w:rsidP="008C1273">
      <w:pPr>
        <w:numPr>
          <w:ilvl w:val="1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hale produkcyjne,</w:t>
      </w:r>
    </w:p>
    <w:p w14:paraId="68EFE0D5" w14:textId="77777777" w:rsidR="008C1273" w:rsidRPr="008C1273" w:rsidRDefault="008C1273" w:rsidP="008C1273">
      <w:pPr>
        <w:numPr>
          <w:ilvl w:val="1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magazyny,</w:t>
      </w:r>
    </w:p>
    <w:p w14:paraId="5591473C" w14:textId="77777777" w:rsidR="008C1273" w:rsidRPr="008C1273" w:rsidRDefault="008C1273" w:rsidP="008C1273">
      <w:pPr>
        <w:numPr>
          <w:ilvl w:val="1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stanowiska pracy,</w:t>
      </w:r>
    </w:p>
    <w:p w14:paraId="4166AC4D" w14:textId="77777777" w:rsidR="008C1273" w:rsidRPr="008C1273" w:rsidRDefault="008C1273" w:rsidP="008C1273">
      <w:pPr>
        <w:numPr>
          <w:ilvl w:val="1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procesy produkcyjne,</w:t>
      </w:r>
    </w:p>
    <w:p w14:paraId="1AECE835" w14:textId="77777777" w:rsidR="008C1273" w:rsidRPr="008C1273" w:rsidRDefault="008C1273" w:rsidP="008C1273">
      <w:pPr>
        <w:numPr>
          <w:ilvl w:val="1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ekrany komputerów,</w:t>
      </w:r>
    </w:p>
    <w:p w14:paraId="0D94F1C1" w14:textId="77777777" w:rsidR="008C1273" w:rsidRPr="008C1273" w:rsidRDefault="008C1273" w:rsidP="008C1273">
      <w:pPr>
        <w:numPr>
          <w:ilvl w:val="1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dokumenty,</w:t>
      </w:r>
    </w:p>
    <w:p w14:paraId="260B2AF1" w14:textId="77777777" w:rsidR="008C1273" w:rsidRPr="008C1273" w:rsidRDefault="008C1273" w:rsidP="008C1273">
      <w:pPr>
        <w:numPr>
          <w:ilvl w:val="1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lastRenderedPageBreak/>
        <w:t>projekty etykiet klientów,</w:t>
      </w:r>
    </w:p>
    <w:p w14:paraId="157B3160" w14:textId="77777777" w:rsidR="008C1273" w:rsidRPr="008C1273" w:rsidRDefault="008C1273" w:rsidP="008C1273">
      <w:pPr>
        <w:numPr>
          <w:ilvl w:val="1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urządzenia klientów,</w:t>
      </w:r>
    </w:p>
    <w:p w14:paraId="3221F0D7" w14:textId="77777777" w:rsidR="008C1273" w:rsidRPr="008C1273" w:rsidRDefault="008C1273" w:rsidP="008C1273">
      <w:pPr>
        <w:numPr>
          <w:ilvl w:val="1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inne elementy mogące ujawniać informacje poufne.</w:t>
      </w:r>
    </w:p>
    <w:p w14:paraId="5B212E16" w14:textId="77777777" w:rsidR="008C1273" w:rsidRPr="008C1273" w:rsidRDefault="008C1273" w:rsidP="008C1273">
      <w:pPr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Materiały marketingowe przygotowane przez Etisoft mogą być wykorzystywane wyłącznie do celów związanych z promocją firmy oraz zgodnie z ich przeznaczeniem.</w:t>
      </w:r>
    </w:p>
    <w:p w14:paraId="22F1F4DC" w14:textId="77777777" w:rsidR="008C1273" w:rsidRPr="008C1273" w:rsidRDefault="008C1273" w:rsidP="008C1273">
      <w:pPr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Publikując zdjęcia lub filmy wykonane podczas wydarzeń organizowanych przez Etisoft, Ambasador zobowiązany jest respektować prawa do wizerunku uczestników oraz obowiązujące przepisy prawa.</w:t>
      </w:r>
    </w:p>
    <w:p w14:paraId="374B60DB" w14:textId="77777777" w:rsidR="008C1273" w:rsidRPr="008C1273" w:rsidRDefault="008C1273" w:rsidP="008C1273">
      <w:pPr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W przypadku materiałów przygotowanych przez osoby trzecie Ambasador zobowiązany jest przestrzegać przepisów prawa autorskiego oraz zasad licencjonowania.</w:t>
      </w:r>
    </w:p>
    <w:p w14:paraId="61CF8F98" w14:textId="77777777" w:rsidR="008C1273" w:rsidRPr="008C1273" w:rsidRDefault="008C1273" w:rsidP="008C1273">
      <w:p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pict w14:anchorId="3A7C665D">
          <v:rect id="_x0000_i1230" style="width:0;height:1.5pt" o:hralign="center" o:hrstd="t" o:hr="t" fillcolor="#a0a0a0" stroked="f"/>
        </w:pict>
      </w:r>
    </w:p>
    <w:p w14:paraId="034484E7" w14:textId="77777777" w:rsidR="008C1273" w:rsidRDefault="008C1273" w:rsidP="008C1273">
      <w:pPr>
        <w:spacing w:after="0" w:line="240" w:lineRule="auto"/>
        <w:jc w:val="both"/>
        <w:rPr>
          <w:rFonts w:cstheme="minorHAnsi"/>
          <w:b/>
          <w:bCs/>
        </w:rPr>
      </w:pPr>
    </w:p>
    <w:p w14:paraId="72C4927B" w14:textId="7A1EB60E" w:rsidR="008C1273" w:rsidRPr="008C1273" w:rsidRDefault="008C1273" w:rsidP="008C1273">
      <w:pPr>
        <w:spacing w:after="0" w:line="240" w:lineRule="auto"/>
        <w:jc w:val="center"/>
        <w:rPr>
          <w:rFonts w:cstheme="minorHAnsi"/>
          <w:b/>
          <w:bCs/>
        </w:rPr>
      </w:pPr>
      <w:r w:rsidRPr="008C1273">
        <w:rPr>
          <w:rFonts w:cstheme="minorHAnsi"/>
          <w:b/>
          <w:bCs/>
        </w:rPr>
        <w:t xml:space="preserve">§ </w:t>
      </w:r>
      <w:r w:rsidR="00A44BC8">
        <w:rPr>
          <w:rFonts w:cstheme="minorHAnsi"/>
          <w:b/>
          <w:bCs/>
        </w:rPr>
        <w:t>9</w:t>
      </w:r>
      <w:r w:rsidRPr="008C1273">
        <w:rPr>
          <w:rFonts w:cstheme="minorHAnsi"/>
          <w:b/>
          <w:bCs/>
        </w:rPr>
        <w:t>. Prawa i obowiązki Ambasadora</w:t>
      </w:r>
    </w:p>
    <w:p w14:paraId="7A3477D5" w14:textId="77777777" w:rsidR="008C1273" w:rsidRPr="008C1273" w:rsidRDefault="008C1273" w:rsidP="008C1273">
      <w:pPr>
        <w:numPr>
          <w:ilvl w:val="0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Ambasador ma prawo do:</w:t>
      </w:r>
    </w:p>
    <w:p w14:paraId="49E63006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korzystania z materiałów przygotowanych przez Etisoft,</w:t>
      </w:r>
    </w:p>
    <w:p w14:paraId="1ECD2395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wsparcia merytorycznego i marketingowego,</w:t>
      </w:r>
    </w:p>
    <w:p w14:paraId="3EDAD6F5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udziału w szkoleniach organizowanych w ramach Programu,</w:t>
      </w:r>
    </w:p>
    <w:p w14:paraId="6C7547F2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konsultowania planowanych publikacji z Działem Marketingu,</w:t>
      </w:r>
    </w:p>
    <w:p w14:paraId="6A561209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rezygnacji z udziału w Programie w każdym czasie.</w:t>
      </w:r>
    </w:p>
    <w:p w14:paraId="02FEDEAE" w14:textId="77777777" w:rsidR="008C1273" w:rsidRPr="008C1273" w:rsidRDefault="008C1273" w:rsidP="008C1273">
      <w:pPr>
        <w:numPr>
          <w:ilvl w:val="0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Ambasador zobowiązuje się do:</w:t>
      </w:r>
    </w:p>
    <w:p w14:paraId="06B172E9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dbania o profesjonalny wizerunek własny oraz Etisoft,</w:t>
      </w:r>
    </w:p>
    <w:p w14:paraId="609202E0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publikowania informacji zgodnych z prawdą i aktualnym stanem wiedzy,</w:t>
      </w:r>
    </w:p>
    <w:p w14:paraId="5C853EFB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przestrzegania niniejszego Regulaminu,</w:t>
      </w:r>
    </w:p>
    <w:p w14:paraId="7ECDF826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przestrzegania zasad etyki biznesowej,</w:t>
      </w:r>
    </w:p>
    <w:p w14:paraId="3EB5C942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poszanowania praw autorskich,</w:t>
      </w:r>
    </w:p>
    <w:p w14:paraId="5EF6C1C4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ochrony danych osobowych oraz informacji poufnych,</w:t>
      </w:r>
    </w:p>
    <w:p w14:paraId="3B745F69" w14:textId="77777777" w:rsidR="008C1273" w:rsidRPr="008C1273" w:rsidRDefault="008C1273" w:rsidP="008C1273">
      <w:pPr>
        <w:numPr>
          <w:ilvl w:val="1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zachowania kultury wypowiedzi i szacunku wobec uczestników dyskusji.</w:t>
      </w:r>
    </w:p>
    <w:p w14:paraId="7A7D0580" w14:textId="77777777" w:rsidR="008C1273" w:rsidRPr="008C1273" w:rsidRDefault="008C1273" w:rsidP="008C1273">
      <w:pPr>
        <w:numPr>
          <w:ilvl w:val="0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Ambasador odpowiada za treści publikowane z wykorzystaniem własnego profilu w mediach społecznościowych.</w:t>
      </w:r>
    </w:p>
    <w:p w14:paraId="2948EED8" w14:textId="77777777" w:rsidR="008C1273" w:rsidRPr="008C1273" w:rsidRDefault="008C1273" w:rsidP="008C1273">
      <w:pPr>
        <w:numPr>
          <w:ilvl w:val="0"/>
          <w:numId w:val="31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Ambasador powinien niezwłocznie poinformować przełożonego lub Dział Marketingu o zauważonych w mediach społecznościowych publikacjach mogących naruszać dobre imię Etisoft lub zawierać nieprawdziwe informacje dotyczące działalności firmy.</w:t>
      </w:r>
    </w:p>
    <w:p w14:paraId="6DFFAB4F" w14:textId="77777777" w:rsidR="008C1273" w:rsidRPr="008C1273" w:rsidRDefault="008C1273" w:rsidP="008C1273">
      <w:p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pict w14:anchorId="516FDA52">
          <v:rect id="_x0000_i1231" style="width:0;height:1.5pt" o:hralign="center" o:hrstd="t" o:hr="t" fillcolor="#a0a0a0" stroked="f"/>
        </w:pict>
      </w:r>
    </w:p>
    <w:p w14:paraId="25A00DB3" w14:textId="77777777" w:rsidR="008C1273" w:rsidRDefault="008C1273" w:rsidP="008C1273">
      <w:pPr>
        <w:spacing w:after="0" w:line="240" w:lineRule="auto"/>
        <w:jc w:val="center"/>
        <w:rPr>
          <w:rFonts w:cstheme="minorHAnsi"/>
          <w:b/>
          <w:bCs/>
        </w:rPr>
      </w:pPr>
    </w:p>
    <w:p w14:paraId="045BE38C" w14:textId="0551E8CE" w:rsidR="008C1273" w:rsidRPr="008C1273" w:rsidRDefault="008C1273" w:rsidP="008C1273">
      <w:pPr>
        <w:spacing w:after="0" w:line="240" w:lineRule="auto"/>
        <w:jc w:val="center"/>
        <w:rPr>
          <w:rFonts w:cstheme="minorHAnsi"/>
          <w:b/>
          <w:bCs/>
        </w:rPr>
      </w:pPr>
      <w:r w:rsidRPr="008C1273">
        <w:rPr>
          <w:rFonts w:cstheme="minorHAnsi"/>
          <w:b/>
          <w:bCs/>
        </w:rPr>
        <w:t>§ 1</w:t>
      </w:r>
      <w:r w:rsidR="00A44BC8">
        <w:rPr>
          <w:rFonts w:cstheme="minorHAnsi"/>
          <w:b/>
          <w:bCs/>
        </w:rPr>
        <w:t>0</w:t>
      </w:r>
      <w:r w:rsidRPr="008C1273">
        <w:rPr>
          <w:rFonts w:cstheme="minorHAnsi"/>
          <w:b/>
          <w:bCs/>
        </w:rPr>
        <w:t>. Wsparcie ze strony Etisoft</w:t>
      </w:r>
    </w:p>
    <w:p w14:paraId="5435306C" w14:textId="77777777" w:rsidR="008C1273" w:rsidRPr="008C1273" w:rsidRDefault="008C1273" w:rsidP="008C1273">
      <w:pPr>
        <w:numPr>
          <w:ilvl w:val="0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Etisoft zapewnia Ambasadorom wsparcie umożliwiające profesjonalne prowadzenie działań w ramach Programu.</w:t>
      </w:r>
    </w:p>
    <w:p w14:paraId="178F92C7" w14:textId="77777777" w:rsidR="008C1273" w:rsidRPr="008C1273" w:rsidRDefault="008C1273" w:rsidP="008C1273">
      <w:pPr>
        <w:numPr>
          <w:ilvl w:val="0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W ramach Programu Etisoft może udostępniać:</w:t>
      </w:r>
    </w:p>
    <w:p w14:paraId="79FE9336" w14:textId="77777777" w:rsidR="008C1273" w:rsidRPr="008C1273" w:rsidRDefault="008C1273" w:rsidP="008C1273">
      <w:pPr>
        <w:numPr>
          <w:ilvl w:val="1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materiały marketingowe,</w:t>
      </w:r>
    </w:p>
    <w:p w14:paraId="3662844A" w14:textId="77777777" w:rsidR="008C1273" w:rsidRPr="008C1273" w:rsidRDefault="008C1273" w:rsidP="008C1273">
      <w:pPr>
        <w:numPr>
          <w:ilvl w:val="1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gotowe propozycje postów,</w:t>
      </w:r>
    </w:p>
    <w:p w14:paraId="7C79E684" w14:textId="77777777" w:rsidR="008C1273" w:rsidRPr="008C1273" w:rsidRDefault="008C1273" w:rsidP="008C1273">
      <w:pPr>
        <w:numPr>
          <w:ilvl w:val="1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grafiki i zdjęcia,</w:t>
      </w:r>
    </w:p>
    <w:p w14:paraId="6B8D5BC6" w14:textId="77777777" w:rsidR="008C1273" w:rsidRPr="008C1273" w:rsidRDefault="008C1273" w:rsidP="008C1273">
      <w:pPr>
        <w:numPr>
          <w:ilvl w:val="1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prezentacje,</w:t>
      </w:r>
    </w:p>
    <w:p w14:paraId="2906A4A8" w14:textId="77777777" w:rsidR="008C1273" w:rsidRPr="008C1273" w:rsidRDefault="008C1273" w:rsidP="008C1273">
      <w:pPr>
        <w:numPr>
          <w:ilvl w:val="1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informacje o nowych produktach i usługach,</w:t>
      </w:r>
    </w:p>
    <w:p w14:paraId="7EE77FE4" w14:textId="77777777" w:rsidR="008C1273" w:rsidRPr="008C1273" w:rsidRDefault="008C1273" w:rsidP="008C1273">
      <w:pPr>
        <w:numPr>
          <w:ilvl w:val="1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materiały edukacyjne,</w:t>
      </w:r>
    </w:p>
    <w:p w14:paraId="12225D3E" w14:textId="77777777" w:rsidR="008C1273" w:rsidRPr="008C1273" w:rsidRDefault="008C1273" w:rsidP="008C1273">
      <w:pPr>
        <w:numPr>
          <w:ilvl w:val="1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 xml:space="preserve">szkolenia z zakresu LinkedIn, </w:t>
      </w:r>
      <w:proofErr w:type="spellStart"/>
      <w:r w:rsidRPr="008C1273">
        <w:rPr>
          <w:rFonts w:cstheme="minorHAnsi"/>
        </w:rPr>
        <w:t>social</w:t>
      </w:r>
      <w:proofErr w:type="spellEnd"/>
      <w:r w:rsidRPr="008C1273">
        <w:rPr>
          <w:rFonts w:cstheme="minorHAnsi"/>
        </w:rPr>
        <w:t xml:space="preserve"> </w:t>
      </w:r>
      <w:proofErr w:type="spellStart"/>
      <w:r w:rsidRPr="008C1273">
        <w:rPr>
          <w:rFonts w:cstheme="minorHAnsi"/>
        </w:rPr>
        <w:t>sellingu</w:t>
      </w:r>
      <w:proofErr w:type="spellEnd"/>
      <w:r w:rsidRPr="008C1273">
        <w:rPr>
          <w:rFonts w:cstheme="minorHAnsi"/>
        </w:rPr>
        <w:t xml:space="preserve"> oraz komunikacji w mediach społecznościowych.</w:t>
      </w:r>
    </w:p>
    <w:p w14:paraId="4B5FE079" w14:textId="77777777" w:rsidR="008C1273" w:rsidRPr="008C1273" w:rsidRDefault="008C1273" w:rsidP="008C1273">
      <w:pPr>
        <w:numPr>
          <w:ilvl w:val="0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lastRenderedPageBreak/>
        <w:t>Dział Marketingu wspiera Ambasadorów w przygotowaniu oraz konsultowaniu treści przeznaczonych do publikacji.</w:t>
      </w:r>
    </w:p>
    <w:p w14:paraId="383370B4" w14:textId="77777777" w:rsidR="008C1273" w:rsidRPr="008C1273" w:rsidRDefault="008C1273" w:rsidP="008C1273">
      <w:pPr>
        <w:numPr>
          <w:ilvl w:val="0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 xml:space="preserve">Etisoft może organizować spotkania, warsztaty oraz </w:t>
      </w:r>
      <w:proofErr w:type="spellStart"/>
      <w:r w:rsidRPr="008C1273">
        <w:rPr>
          <w:rFonts w:cstheme="minorHAnsi"/>
        </w:rPr>
        <w:t>webinary</w:t>
      </w:r>
      <w:proofErr w:type="spellEnd"/>
      <w:r w:rsidRPr="008C1273">
        <w:rPr>
          <w:rFonts w:cstheme="minorHAnsi"/>
        </w:rPr>
        <w:t xml:space="preserve"> służące wymianie doświadczeń i rozwijaniu kompetencji Ambasadorów.</w:t>
      </w:r>
    </w:p>
    <w:p w14:paraId="28776EB3" w14:textId="77777777" w:rsidR="008C1273" w:rsidRPr="008C1273" w:rsidRDefault="008C1273" w:rsidP="008C1273">
      <w:pPr>
        <w:numPr>
          <w:ilvl w:val="0"/>
          <w:numId w:val="32"/>
        </w:numPr>
        <w:spacing w:after="0" w:line="240" w:lineRule="auto"/>
        <w:jc w:val="both"/>
        <w:rPr>
          <w:rFonts w:cstheme="minorHAnsi"/>
        </w:rPr>
      </w:pPr>
      <w:r w:rsidRPr="008C1273">
        <w:rPr>
          <w:rFonts w:cstheme="minorHAnsi"/>
        </w:rPr>
        <w:t>Udział w Programie nie zobowiązuje Etisoft do zapewnienia określonej liczby materiałów ani nie gwarantuje osiągnięcia przez Ambasadora określonych rezultatów sprzedażowych lub wizerunkowych.</w:t>
      </w:r>
    </w:p>
    <w:p w14:paraId="676E4689" w14:textId="77777777" w:rsidR="00613127" w:rsidRDefault="00613127" w:rsidP="00613127">
      <w:pPr>
        <w:spacing w:after="0" w:line="240" w:lineRule="auto"/>
        <w:jc w:val="both"/>
        <w:rPr>
          <w:rFonts w:cstheme="minorHAnsi"/>
          <w:b/>
          <w:bCs/>
        </w:rPr>
      </w:pPr>
    </w:p>
    <w:p w14:paraId="48911A38" w14:textId="31DF01D4" w:rsidR="00613127" w:rsidRPr="00613127" w:rsidRDefault="00613127" w:rsidP="00613127">
      <w:pPr>
        <w:spacing w:after="0" w:line="240" w:lineRule="auto"/>
        <w:jc w:val="center"/>
        <w:rPr>
          <w:rFonts w:cstheme="minorHAnsi"/>
          <w:b/>
          <w:bCs/>
          <w:color w:val="0070C0"/>
        </w:rPr>
      </w:pPr>
      <w:r w:rsidRPr="00613127">
        <w:rPr>
          <w:rFonts w:cstheme="minorHAnsi"/>
          <w:b/>
          <w:bCs/>
          <w:color w:val="0070C0"/>
        </w:rPr>
        <w:t>§ 1</w:t>
      </w:r>
      <w:r w:rsidR="00A44BC8">
        <w:rPr>
          <w:rFonts w:cstheme="minorHAnsi"/>
          <w:b/>
          <w:bCs/>
          <w:color w:val="0070C0"/>
        </w:rPr>
        <w:t>1</w:t>
      </w:r>
      <w:r w:rsidRPr="00613127">
        <w:rPr>
          <w:rFonts w:cstheme="minorHAnsi"/>
          <w:b/>
          <w:bCs/>
          <w:color w:val="0070C0"/>
        </w:rPr>
        <w:t xml:space="preserve">. System motywacyjny i KPI </w:t>
      </w:r>
      <w:r w:rsidRPr="00613127">
        <w:rPr>
          <w:rFonts w:cstheme="minorHAnsi"/>
          <w:b/>
          <w:bCs/>
          <w:i/>
          <w:iCs/>
          <w:color w:val="0070C0"/>
        </w:rPr>
        <w:t>(</w:t>
      </w:r>
      <w:r>
        <w:rPr>
          <w:rFonts w:cstheme="minorHAnsi"/>
          <w:b/>
          <w:bCs/>
          <w:i/>
          <w:iCs/>
          <w:color w:val="0070C0"/>
        </w:rPr>
        <w:t xml:space="preserve">do </w:t>
      </w:r>
      <w:proofErr w:type="spellStart"/>
      <w:r>
        <w:rPr>
          <w:rFonts w:cstheme="minorHAnsi"/>
          <w:b/>
          <w:bCs/>
          <w:i/>
          <w:iCs/>
          <w:color w:val="0070C0"/>
        </w:rPr>
        <w:t>opracownia</w:t>
      </w:r>
      <w:proofErr w:type="spellEnd"/>
      <w:r w:rsidRPr="00613127">
        <w:rPr>
          <w:rFonts w:cstheme="minorHAnsi"/>
          <w:b/>
          <w:bCs/>
          <w:i/>
          <w:iCs/>
          <w:color w:val="0070C0"/>
        </w:rPr>
        <w:t>)</w:t>
      </w:r>
    </w:p>
    <w:p w14:paraId="01A7B49C" w14:textId="77777777" w:rsidR="00613127" w:rsidRPr="00613127" w:rsidRDefault="00613127" w:rsidP="00613127">
      <w:pPr>
        <w:numPr>
          <w:ilvl w:val="0"/>
          <w:numId w:val="33"/>
        </w:numPr>
        <w:spacing w:after="0" w:line="240" w:lineRule="auto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Celem systemu motywacyjnego jest wspieranie aktywności Ambasadorów przyczyniającej się do budowania rozpoznawalności marki Etisoft, wzmacniania relacji biznesowych oraz pozyskiwania nowych klientów.</w:t>
      </w:r>
    </w:p>
    <w:p w14:paraId="19C8651E" w14:textId="77777777" w:rsidR="00613127" w:rsidRPr="00613127" w:rsidRDefault="00613127" w:rsidP="00613127">
      <w:pPr>
        <w:numPr>
          <w:ilvl w:val="0"/>
          <w:numId w:val="33"/>
        </w:numPr>
        <w:spacing w:after="0" w:line="240" w:lineRule="auto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Udział w Programie nie jest uzależniony od osiągnięcia określonych wskaźników aktywności ani wyników sprzedażowych.</w:t>
      </w:r>
    </w:p>
    <w:p w14:paraId="37DBFC54" w14:textId="77777777" w:rsidR="00613127" w:rsidRPr="00613127" w:rsidRDefault="00613127" w:rsidP="00613127">
      <w:pPr>
        <w:numPr>
          <w:ilvl w:val="0"/>
          <w:numId w:val="33"/>
        </w:numPr>
        <w:spacing w:after="0" w:line="240" w:lineRule="auto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Etisoft może wprowadzić system motywacyjny oparty na okresowej ocenie aktywności Ambasadorów oraz osiąganych rezultatów.</w:t>
      </w:r>
    </w:p>
    <w:p w14:paraId="0D6BEBFC" w14:textId="77777777" w:rsidR="00613127" w:rsidRPr="00613127" w:rsidRDefault="00613127" w:rsidP="00613127">
      <w:pPr>
        <w:numPr>
          <w:ilvl w:val="0"/>
          <w:numId w:val="33"/>
        </w:numPr>
        <w:spacing w:after="0" w:line="240" w:lineRule="auto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Przy ocenie aktywności Ambasadora mogą być brane pod uwagę w szczególności:</w:t>
      </w:r>
    </w:p>
    <w:p w14:paraId="0048ED08" w14:textId="77777777" w:rsidR="00613127" w:rsidRPr="00613127" w:rsidRDefault="00613127" w:rsidP="002C3C20">
      <w:pPr>
        <w:spacing w:after="0" w:line="240" w:lineRule="auto"/>
        <w:ind w:left="708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a) rozwój sieci kontaktów biznesowych na LinkedIn,</w:t>
      </w:r>
    </w:p>
    <w:p w14:paraId="08B9EE27" w14:textId="77777777" w:rsidR="00613127" w:rsidRPr="00613127" w:rsidRDefault="00613127" w:rsidP="002C3C20">
      <w:pPr>
        <w:spacing w:after="0" w:line="240" w:lineRule="auto"/>
        <w:ind w:left="708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b) liczba wartościowych kontaktów z osobami decyzyjnymi,</w:t>
      </w:r>
    </w:p>
    <w:p w14:paraId="5FF20205" w14:textId="77777777" w:rsidR="00613127" w:rsidRPr="00613127" w:rsidRDefault="00613127" w:rsidP="002C3C20">
      <w:pPr>
        <w:spacing w:after="0" w:line="240" w:lineRule="auto"/>
        <w:ind w:left="708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c) liczba rozpoczętych rozmów biznesowych,</w:t>
      </w:r>
    </w:p>
    <w:p w14:paraId="62445657" w14:textId="77777777" w:rsidR="00613127" w:rsidRPr="00613127" w:rsidRDefault="00613127" w:rsidP="002C3C20">
      <w:pPr>
        <w:spacing w:after="0" w:line="240" w:lineRule="auto"/>
        <w:ind w:left="708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d) liczba spotkań handlowych zainicjowanych dzięki aktywności w Programie,</w:t>
      </w:r>
    </w:p>
    <w:p w14:paraId="72B14508" w14:textId="77777777" w:rsidR="00613127" w:rsidRPr="00613127" w:rsidRDefault="00613127" w:rsidP="002C3C20">
      <w:pPr>
        <w:spacing w:after="0" w:line="240" w:lineRule="auto"/>
        <w:ind w:left="708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 xml:space="preserve">e) liczba pozyskanych </w:t>
      </w:r>
      <w:proofErr w:type="spellStart"/>
      <w:r w:rsidRPr="00613127">
        <w:rPr>
          <w:rFonts w:cstheme="minorHAnsi"/>
          <w:color w:val="0070C0"/>
        </w:rPr>
        <w:t>leadów</w:t>
      </w:r>
      <w:proofErr w:type="spellEnd"/>
      <w:r w:rsidRPr="00613127">
        <w:rPr>
          <w:rFonts w:cstheme="minorHAnsi"/>
          <w:color w:val="0070C0"/>
        </w:rPr>
        <w:t xml:space="preserve"> sprzedażowych,</w:t>
      </w:r>
    </w:p>
    <w:p w14:paraId="15B246A9" w14:textId="77777777" w:rsidR="00613127" w:rsidRPr="00613127" w:rsidRDefault="00613127" w:rsidP="002C3C20">
      <w:pPr>
        <w:spacing w:after="0" w:line="240" w:lineRule="auto"/>
        <w:ind w:left="708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f) liczba klientów pozyskanych dzięki aktywności Ambasadora,</w:t>
      </w:r>
    </w:p>
    <w:p w14:paraId="734D7385" w14:textId="77777777" w:rsidR="00613127" w:rsidRPr="00613127" w:rsidRDefault="00613127" w:rsidP="002C3C20">
      <w:pPr>
        <w:spacing w:after="0" w:line="240" w:lineRule="auto"/>
        <w:ind w:left="708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g) publikacja autorskich treści eksperckich,</w:t>
      </w:r>
    </w:p>
    <w:p w14:paraId="7D55A302" w14:textId="77777777" w:rsidR="00613127" w:rsidRPr="00613127" w:rsidRDefault="00613127" w:rsidP="002C3C20">
      <w:pPr>
        <w:spacing w:after="0" w:line="240" w:lineRule="auto"/>
        <w:ind w:left="708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 xml:space="preserve">h) udział w wydarzeniach branżowych, </w:t>
      </w:r>
      <w:proofErr w:type="spellStart"/>
      <w:r w:rsidRPr="00613127">
        <w:rPr>
          <w:rFonts w:cstheme="minorHAnsi"/>
          <w:color w:val="0070C0"/>
        </w:rPr>
        <w:t>webinarach</w:t>
      </w:r>
      <w:proofErr w:type="spellEnd"/>
      <w:r w:rsidRPr="00613127">
        <w:rPr>
          <w:rFonts w:cstheme="minorHAnsi"/>
          <w:color w:val="0070C0"/>
        </w:rPr>
        <w:t>, konferencjach oraz szkoleniach,</w:t>
      </w:r>
    </w:p>
    <w:p w14:paraId="595B80EE" w14:textId="77777777" w:rsidR="00613127" w:rsidRPr="00613127" w:rsidRDefault="00613127" w:rsidP="002C3C20">
      <w:pPr>
        <w:spacing w:after="0" w:line="240" w:lineRule="auto"/>
        <w:ind w:left="708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i) jakość komunikacji oraz zgodność działań z wartościami Etisoft.</w:t>
      </w:r>
    </w:p>
    <w:p w14:paraId="12BED877" w14:textId="77777777" w:rsidR="00613127" w:rsidRPr="00613127" w:rsidRDefault="00613127" w:rsidP="009552EC">
      <w:pPr>
        <w:spacing w:after="0" w:line="240" w:lineRule="auto"/>
        <w:ind w:left="720"/>
        <w:jc w:val="both"/>
        <w:rPr>
          <w:rFonts w:cstheme="minorHAnsi"/>
          <w:color w:val="0070C0"/>
        </w:rPr>
      </w:pPr>
    </w:p>
    <w:p w14:paraId="266E1862" w14:textId="66EFA5F7" w:rsidR="00613127" w:rsidRPr="00613127" w:rsidRDefault="00613127" w:rsidP="00613127">
      <w:pPr>
        <w:numPr>
          <w:ilvl w:val="0"/>
          <w:numId w:val="33"/>
        </w:numPr>
        <w:spacing w:after="0" w:line="240" w:lineRule="auto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Przykładowe wskaźniki KPI mogą obejmować: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3"/>
        <w:gridCol w:w="2779"/>
      </w:tblGrid>
      <w:tr w:rsidR="00613127" w:rsidRPr="00613127" w14:paraId="250A6F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A2CFC" w14:textId="77777777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70C0"/>
              </w:rPr>
            </w:pPr>
            <w:r w:rsidRPr="00613127">
              <w:rPr>
                <w:rFonts w:cstheme="minorHAnsi"/>
                <w:b/>
                <w:bCs/>
                <w:color w:val="0070C0"/>
              </w:rPr>
              <w:t>Wskaźnik</w:t>
            </w:r>
          </w:p>
        </w:tc>
        <w:tc>
          <w:tcPr>
            <w:tcW w:w="0" w:type="auto"/>
            <w:vAlign w:val="center"/>
            <w:hideMark/>
          </w:tcPr>
          <w:p w14:paraId="638CA107" w14:textId="2B42213D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70C0"/>
              </w:rPr>
            </w:pPr>
          </w:p>
        </w:tc>
      </w:tr>
      <w:tr w:rsidR="00613127" w:rsidRPr="00613127" w14:paraId="41CA2D29" w14:textId="77777777" w:rsidTr="00955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24374" w14:textId="77777777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  <w:r w:rsidRPr="00613127">
              <w:rPr>
                <w:rFonts w:cstheme="minorHAnsi"/>
                <w:color w:val="0070C0"/>
              </w:rPr>
              <w:t>Nowe wartościowe kontakty biznesowe</w:t>
            </w:r>
          </w:p>
        </w:tc>
        <w:tc>
          <w:tcPr>
            <w:tcW w:w="0" w:type="auto"/>
            <w:vAlign w:val="center"/>
          </w:tcPr>
          <w:p w14:paraId="00C28738" w14:textId="6C61D227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</w:p>
        </w:tc>
      </w:tr>
      <w:tr w:rsidR="00613127" w:rsidRPr="00613127" w14:paraId="5E4501E5" w14:textId="77777777" w:rsidTr="00955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3521E" w14:textId="77777777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  <w:r w:rsidRPr="00613127">
              <w:rPr>
                <w:rFonts w:cstheme="minorHAnsi"/>
                <w:color w:val="0070C0"/>
              </w:rPr>
              <w:t>Rozmowy biznesowe rozpoczęte na LinkedIn</w:t>
            </w:r>
          </w:p>
        </w:tc>
        <w:tc>
          <w:tcPr>
            <w:tcW w:w="0" w:type="auto"/>
            <w:vAlign w:val="center"/>
          </w:tcPr>
          <w:p w14:paraId="3FE20E22" w14:textId="7FC82271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</w:p>
        </w:tc>
      </w:tr>
      <w:tr w:rsidR="00613127" w:rsidRPr="00613127" w14:paraId="13455B87" w14:textId="77777777" w:rsidTr="00955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69C57" w14:textId="77777777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  <w:r w:rsidRPr="00613127">
              <w:rPr>
                <w:rFonts w:cstheme="minorHAnsi"/>
                <w:color w:val="0070C0"/>
              </w:rPr>
              <w:t>Spotkania pozyskane z LinkedIn</w:t>
            </w:r>
          </w:p>
        </w:tc>
        <w:tc>
          <w:tcPr>
            <w:tcW w:w="0" w:type="auto"/>
            <w:vAlign w:val="center"/>
          </w:tcPr>
          <w:p w14:paraId="33886988" w14:textId="3BDE480E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</w:p>
        </w:tc>
      </w:tr>
      <w:tr w:rsidR="00613127" w:rsidRPr="00613127" w14:paraId="61DE980E" w14:textId="77777777" w:rsidTr="00955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50AB4" w14:textId="77777777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  <w:r w:rsidRPr="00613127">
              <w:rPr>
                <w:rFonts w:cstheme="minorHAnsi"/>
                <w:color w:val="0070C0"/>
              </w:rPr>
              <w:t>Autorskie posty eksperckie</w:t>
            </w:r>
          </w:p>
        </w:tc>
        <w:tc>
          <w:tcPr>
            <w:tcW w:w="0" w:type="auto"/>
            <w:vAlign w:val="center"/>
          </w:tcPr>
          <w:p w14:paraId="1608923B" w14:textId="597F166E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</w:p>
        </w:tc>
      </w:tr>
      <w:tr w:rsidR="00613127" w:rsidRPr="00613127" w14:paraId="566C54AB" w14:textId="77777777" w:rsidTr="00955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C3AE3" w14:textId="77777777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  <w:r w:rsidRPr="00613127">
              <w:rPr>
                <w:rFonts w:cstheme="minorHAnsi"/>
                <w:color w:val="0070C0"/>
              </w:rPr>
              <w:t>Udostępnienia materiałów firmowych</w:t>
            </w:r>
          </w:p>
        </w:tc>
        <w:tc>
          <w:tcPr>
            <w:tcW w:w="0" w:type="auto"/>
            <w:vAlign w:val="center"/>
          </w:tcPr>
          <w:p w14:paraId="3FEBDC39" w14:textId="7B8C4F87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</w:p>
        </w:tc>
      </w:tr>
      <w:tr w:rsidR="00613127" w:rsidRPr="00613127" w14:paraId="4E01697C" w14:textId="77777777" w:rsidTr="009552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8F56C" w14:textId="77777777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  <w:r w:rsidRPr="00613127">
              <w:rPr>
                <w:rFonts w:cstheme="minorHAnsi"/>
                <w:color w:val="0070C0"/>
              </w:rPr>
              <w:t>Komentarze merytoryczne pod publikacjami branżowymi</w:t>
            </w:r>
          </w:p>
        </w:tc>
        <w:tc>
          <w:tcPr>
            <w:tcW w:w="0" w:type="auto"/>
            <w:vAlign w:val="center"/>
          </w:tcPr>
          <w:p w14:paraId="2DEBE6C9" w14:textId="50D3D884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</w:p>
        </w:tc>
      </w:tr>
      <w:tr w:rsidR="00613127" w:rsidRPr="00613127" w14:paraId="7809EE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38AA4B" w14:textId="77777777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  <w:r w:rsidRPr="00613127">
              <w:rPr>
                <w:rFonts w:cstheme="minorHAnsi"/>
                <w:color w:val="0070C0"/>
              </w:rPr>
              <w:t xml:space="preserve">Nowe </w:t>
            </w:r>
            <w:proofErr w:type="spellStart"/>
            <w:r w:rsidRPr="00613127">
              <w:rPr>
                <w:rFonts w:cstheme="minorHAnsi"/>
                <w:color w:val="0070C0"/>
              </w:rPr>
              <w:t>leady</w:t>
            </w:r>
            <w:proofErr w:type="spellEnd"/>
            <w:r w:rsidRPr="00613127">
              <w:rPr>
                <w:rFonts w:cstheme="minorHAnsi"/>
                <w:color w:val="0070C0"/>
              </w:rPr>
              <w:t xml:space="preserve"> sprzedażowe</w:t>
            </w:r>
          </w:p>
        </w:tc>
        <w:tc>
          <w:tcPr>
            <w:tcW w:w="0" w:type="auto"/>
            <w:vAlign w:val="center"/>
            <w:hideMark/>
          </w:tcPr>
          <w:p w14:paraId="43E9B678" w14:textId="77777777" w:rsidR="00613127" w:rsidRPr="00613127" w:rsidRDefault="00613127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  <w:r w:rsidRPr="00613127">
              <w:rPr>
                <w:rFonts w:cstheme="minorHAnsi"/>
                <w:color w:val="0070C0"/>
              </w:rPr>
              <w:t>zgodnie z planem sprzedaży</w:t>
            </w:r>
          </w:p>
        </w:tc>
      </w:tr>
      <w:tr w:rsidR="002C3C20" w:rsidRPr="00613127" w14:paraId="4088A6A3" w14:textId="77777777">
        <w:trPr>
          <w:tblCellSpacing w:w="15" w:type="dxa"/>
        </w:trPr>
        <w:tc>
          <w:tcPr>
            <w:tcW w:w="0" w:type="auto"/>
            <w:vAlign w:val="center"/>
          </w:tcPr>
          <w:p w14:paraId="476F05A2" w14:textId="77777777" w:rsidR="002C3C20" w:rsidRDefault="002C3C20" w:rsidP="00613127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Wartości określane są przez przełożonego na dany kwartał</w:t>
            </w:r>
          </w:p>
          <w:p w14:paraId="433BB986" w14:textId="556D9487" w:rsidR="002C3C20" w:rsidRPr="00613127" w:rsidRDefault="002C3C20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</w:p>
        </w:tc>
        <w:tc>
          <w:tcPr>
            <w:tcW w:w="0" w:type="auto"/>
            <w:vAlign w:val="center"/>
          </w:tcPr>
          <w:p w14:paraId="65491A73" w14:textId="77777777" w:rsidR="002C3C20" w:rsidRPr="00613127" w:rsidRDefault="002C3C20" w:rsidP="00613127">
            <w:pPr>
              <w:spacing w:after="0" w:line="240" w:lineRule="auto"/>
              <w:jc w:val="both"/>
              <w:rPr>
                <w:rFonts w:cstheme="minorHAnsi"/>
                <w:color w:val="0070C0"/>
              </w:rPr>
            </w:pPr>
          </w:p>
        </w:tc>
      </w:tr>
    </w:tbl>
    <w:p w14:paraId="300C23AA" w14:textId="77777777" w:rsidR="00613127" w:rsidRPr="00613127" w:rsidRDefault="00613127" w:rsidP="00613127">
      <w:pPr>
        <w:numPr>
          <w:ilvl w:val="0"/>
          <w:numId w:val="34"/>
        </w:numPr>
        <w:spacing w:after="0" w:line="240" w:lineRule="auto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Przy ocenie wyników większe znaczenie mają jakość nawiązanych relacji oraz efekty biznesowe niż liczba publikowanych postów lub liczba reakcji w mediach społecznościowych.</w:t>
      </w:r>
    </w:p>
    <w:p w14:paraId="5CC0EB6D" w14:textId="77777777" w:rsidR="00613127" w:rsidRPr="00613127" w:rsidRDefault="00613127" w:rsidP="00613127">
      <w:pPr>
        <w:numPr>
          <w:ilvl w:val="0"/>
          <w:numId w:val="34"/>
        </w:numPr>
        <w:spacing w:after="0" w:line="240" w:lineRule="auto"/>
        <w:jc w:val="both"/>
        <w:rPr>
          <w:rFonts w:cstheme="minorHAnsi"/>
          <w:color w:val="0070C0"/>
        </w:rPr>
      </w:pPr>
      <w:r w:rsidRPr="00613127">
        <w:rPr>
          <w:rFonts w:cstheme="minorHAnsi"/>
          <w:color w:val="0070C0"/>
        </w:rPr>
        <w:t>Szczegółowe zasady przyznawania nagród, premii lub wyróżnień określa odrębny regulamin obowiązujący w Etisoft.</w:t>
      </w:r>
    </w:p>
    <w:p w14:paraId="7014970D" w14:textId="77777777" w:rsidR="00613127" w:rsidRPr="00613127" w:rsidRDefault="00613127" w:rsidP="00613127">
      <w:pPr>
        <w:spacing w:after="0" w:line="240" w:lineRule="auto"/>
        <w:jc w:val="both"/>
        <w:rPr>
          <w:rFonts w:cstheme="minorHAnsi"/>
        </w:rPr>
      </w:pPr>
      <w:r w:rsidRPr="00613127">
        <w:rPr>
          <w:rFonts w:cstheme="minorHAnsi"/>
          <w:color w:val="0070C0"/>
        </w:rPr>
        <w:pict w14:anchorId="6D404D90">
          <v:rect id="_x0000_i1248" style="width:0;height:1.5pt" o:hralign="center" o:hrstd="t" o:hr="t" fillcolor="#a0a0a0" stroked="f"/>
        </w:pict>
      </w:r>
    </w:p>
    <w:p w14:paraId="48E3EC2E" w14:textId="77777777" w:rsidR="00613127" w:rsidRDefault="00613127" w:rsidP="00613127">
      <w:pPr>
        <w:spacing w:after="0" w:line="240" w:lineRule="auto"/>
        <w:jc w:val="center"/>
        <w:rPr>
          <w:rFonts w:cstheme="minorHAnsi"/>
          <w:b/>
          <w:bCs/>
        </w:rPr>
      </w:pPr>
    </w:p>
    <w:p w14:paraId="60F3C17C" w14:textId="20BADFA0" w:rsidR="00613127" w:rsidRPr="00613127" w:rsidRDefault="00613127" w:rsidP="00613127">
      <w:pPr>
        <w:spacing w:after="0" w:line="240" w:lineRule="auto"/>
        <w:jc w:val="center"/>
        <w:rPr>
          <w:rFonts w:cstheme="minorHAnsi"/>
          <w:b/>
          <w:bCs/>
        </w:rPr>
      </w:pPr>
      <w:r w:rsidRPr="00613127">
        <w:rPr>
          <w:rFonts w:cstheme="minorHAnsi"/>
          <w:b/>
          <w:bCs/>
        </w:rPr>
        <w:t>§ 1</w:t>
      </w:r>
      <w:r w:rsidR="00A44BC8">
        <w:rPr>
          <w:rFonts w:cstheme="minorHAnsi"/>
          <w:b/>
          <w:bCs/>
        </w:rPr>
        <w:t>2</w:t>
      </w:r>
      <w:r w:rsidRPr="00613127">
        <w:rPr>
          <w:rFonts w:cstheme="minorHAnsi"/>
          <w:b/>
          <w:bCs/>
        </w:rPr>
        <w:t>. Zakończenie udziału w Programie</w:t>
      </w:r>
    </w:p>
    <w:p w14:paraId="0252A451" w14:textId="77777777" w:rsidR="00613127" w:rsidRPr="00613127" w:rsidRDefault="00613127" w:rsidP="00613127">
      <w:pPr>
        <w:numPr>
          <w:ilvl w:val="0"/>
          <w:numId w:val="35"/>
        </w:numPr>
        <w:spacing w:after="0" w:line="240" w:lineRule="auto"/>
        <w:jc w:val="both"/>
        <w:rPr>
          <w:rFonts w:cstheme="minorHAnsi"/>
        </w:rPr>
      </w:pPr>
      <w:r w:rsidRPr="00613127">
        <w:rPr>
          <w:rFonts w:cstheme="minorHAnsi"/>
        </w:rPr>
        <w:lastRenderedPageBreak/>
        <w:t>Udział pracownika w Programie kończy się:</w:t>
      </w:r>
    </w:p>
    <w:p w14:paraId="37766AFA" w14:textId="3B30C3C3" w:rsidR="00613127" w:rsidRPr="006738DB" w:rsidRDefault="006738DB" w:rsidP="006738DB">
      <w:pPr>
        <w:spacing w:after="0" w:line="240" w:lineRule="auto"/>
        <w:ind w:left="372" w:firstLine="708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613127" w:rsidRPr="006738DB">
        <w:rPr>
          <w:rFonts w:cstheme="minorHAnsi"/>
        </w:rPr>
        <w:t>z dniem złożenia przez Ambasadora oświadczenia o rezygnacji,</w:t>
      </w:r>
    </w:p>
    <w:p w14:paraId="54F2D176" w14:textId="6D5E0090" w:rsidR="00613127" w:rsidRPr="00613127" w:rsidRDefault="006738DB" w:rsidP="006738DB">
      <w:pPr>
        <w:spacing w:after="0" w:line="240" w:lineRule="auto"/>
        <w:ind w:left="372" w:firstLine="708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613127" w:rsidRPr="00613127">
        <w:rPr>
          <w:rFonts w:cstheme="minorHAnsi"/>
        </w:rPr>
        <w:t>z dniem rozwiązania lub wygaśnięcia stosunku pracy,</w:t>
      </w:r>
    </w:p>
    <w:p w14:paraId="025A8825" w14:textId="74DF007D" w:rsidR="00613127" w:rsidRPr="00613127" w:rsidRDefault="006738DB" w:rsidP="006738DB">
      <w:pPr>
        <w:spacing w:after="0" w:line="240" w:lineRule="auto"/>
        <w:ind w:left="372" w:firstLine="708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613127" w:rsidRPr="00613127">
        <w:rPr>
          <w:rFonts w:cstheme="minorHAnsi"/>
        </w:rPr>
        <w:t>z dniem odwołania pracownika z Programu przez Etisoft.</w:t>
      </w:r>
    </w:p>
    <w:p w14:paraId="6625929C" w14:textId="77777777" w:rsidR="00613127" w:rsidRPr="00613127" w:rsidRDefault="00613127" w:rsidP="00613127">
      <w:pPr>
        <w:numPr>
          <w:ilvl w:val="0"/>
          <w:numId w:val="35"/>
        </w:numPr>
        <w:spacing w:after="0" w:line="240" w:lineRule="auto"/>
        <w:jc w:val="both"/>
        <w:rPr>
          <w:rFonts w:cstheme="minorHAnsi"/>
        </w:rPr>
      </w:pPr>
      <w:r w:rsidRPr="00613127">
        <w:rPr>
          <w:rFonts w:cstheme="minorHAnsi"/>
        </w:rPr>
        <w:t>Etisoft może zakończyć udział Ambasadora w Programie w przypadku:</w:t>
      </w:r>
    </w:p>
    <w:p w14:paraId="4A765A18" w14:textId="6FD024C6" w:rsidR="00613127" w:rsidRPr="00613127" w:rsidRDefault="006738DB" w:rsidP="006738DB">
      <w:pPr>
        <w:spacing w:after="0" w:line="240" w:lineRule="auto"/>
        <w:ind w:left="372" w:firstLine="708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613127" w:rsidRPr="00613127">
        <w:rPr>
          <w:rFonts w:cstheme="minorHAnsi"/>
        </w:rPr>
        <w:t>naruszenia postanowień niniejszego Regulaminu,</w:t>
      </w:r>
    </w:p>
    <w:p w14:paraId="396B1905" w14:textId="1E3D7F92" w:rsidR="00613127" w:rsidRPr="00613127" w:rsidRDefault="006738DB" w:rsidP="006738DB">
      <w:pPr>
        <w:spacing w:after="0" w:line="240" w:lineRule="auto"/>
        <w:ind w:left="372" w:firstLine="708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613127" w:rsidRPr="00613127">
        <w:rPr>
          <w:rFonts w:cstheme="minorHAnsi"/>
        </w:rPr>
        <w:t>naruszenia zasad poufności lub ochrony danych osobowych,</w:t>
      </w:r>
    </w:p>
    <w:p w14:paraId="5CABA789" w14:textId="0CC152E6" w:rsidR="00613127" w:rsidRPr="00613127" w:rsidRDefault="006738DB" w:rsidP="006738DB">
      <w:pPr>
        <w:spacing w:after="0" w:line="240" w:lineRule="auto"/>
        <w:ind w:left="372" w:firstLine="708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613127" w:rsidRPr="00613127">
        <w:rPr>
          <w:rFonts w:cstheme="minorHAnsi"/>
        </w:rPr>
        <w:t>publikowania treści naruszających dobre imię Etisoft,</w:t>
      </w:r>
    </w:p>
    <w:p w14:paraId="404720FD" w14:textId="64A9D492" w:rsidR="00613127" w:rsidRPr="00613127" w:rsidRDefault="006738DB" w:rsidP="006738DB">
      <w:pPr>
        <w:spacing w:after="0" w:line="240" w:lineRule="auto"/>
        <w:ind w:left="372" w:firstLine="708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613127" w:rsidRPr="00613127">
        <w:rPr>
          <w:rFonts w:cstheme="minorHAnsi"/>
        </w:rPr>
        <w:t>działania sprzecznego z zasadami etyki biznesowej,</w:t>
      </w:r>
    </w:p>
    <w:p w14:paraId="03C96B2C" w14:textId="3A5C94B2" w:rsidR="00613127" w:rsidRPr="00613127" w:rsidRDefault="006738DB" w:rsidP="006738DB">
      <w:pPr>
        <w:spacing w:after="0" w:line="240" w:lineRule="auto"/>
        <w:ind w:left="372" w:firstLine="708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613127" w:rsidRPr="00613127">
        <w:rPr>
          <w:rFonts w:cstheme="minorHAnsi"/>
        </w:rPr>
        <w:t>wykorzystania Programu do celów prywatnych sprzecznych z interesem Etisoft.</w:t>
      </w:r>
    </w:p>
    <w:p w14:paraId="6121219E" w14:textId="77777777" w:rsidR="00613127" w:rsidRPr="00613127" w:rsidRDefault="00613127" w:rsidP="00613127">
      <w:pPr>
        <w:numPr>
          <w:ilvl w:val="0"/>
          <w:numId w:val="35"/>
        </w:numPr>
        <w:spacing w:after="0" w:line="240" w:lineRule="auto"/>
        <w:jc w:val="both"/>
        <w:rPr>
          <w:rFonts w:cstheme="minorHAnsi"/>
        </w:rPr>
      </w:pPr>
      <w:r w:rsidRPr="00613127">
        <w:rPr>
          <w:rFonts w:cstheme="minorHAnsi"/>
        </w:rPr>
        <w:t>Zakończenie udziału w Programie nie ogranicza prawa pracownika do korzystania z własnych profili w mediach społecznościowych.</w:t>
      </w:r>
    </w:p>
    <w:p w14:paraId="4F1391CD" w14:textId="77777777" w:rsidR="00613127" w:rsidRDefault="00613127" w:rsidP="00613127">
      <w:pPr>
        <w:numPr>
          <w:ilvl w:val="0"/>
          <w:numId w:val="35"/>
        </w:numPr>
        <w:spacing w:after="0" w:line="240" w:lineRule="auto"/>
        <w:jc w:val="both"/>
        <w:rPr>
          <w:rFonts w:cstheme="minorHAnsi"/>
        </w:rPr>
      </w:pPr>
      <w:r w:rsidRPr="00613127">
        <w:rPr>
          <w:rFonts w:cstheme="minorHAnsi"/>
        </w:rPr>
        <w:t>Po zakończeniu udziału w Programie Ambasador pozostaje zobowiązany do zachowania poufności informacji uzyskanych podczas zatrudnienia zgodnie z obowiązującymi przepisami prawa oraz zawartymi umowami.</w:t>
      </w:r>
    </w:p>
    <w:p w14:paraId="76DC20D4" w14:textId="77777777" w:rsidR="00A03707" w:rsidRDefault="00A03707" w:rsidP="00A03707">
      <w:pPr>
        <w:spacing w:after="0" w:line="240" w:lineRule="auto"/>
        <w:jc w:val="both"/>
        <w:rPr>
          <w:rFonts w:cstheme="minorHAnsi"/>
        </w:rPr>
      </w:pPr>
    </w:p>
    <w:p w14:paraId="41E5BCE5" w14:textId="4D12A512" w:rsidR="00A03707" w:rsidRPr="00A03707" w:rsidRDefault="00A03707" w:rsidP="00A03707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kern w:val="0"/>
          <w:lang w:eastAsia="pl-PL"/>
          <w14:ligatures w14:val="none"/>
        </w:rPr>
      </w:pPr>
      <w:r w:rsidRPr="00A03707">
        <w:rPr>
          <w:rFonts w:eastAsia="Times New Roman" w:cstheme="minorHAnsi"/>
          <w:b/>
          <w:bCs/>
          <w:kern w:val="0"/>
          <w:lang w:eastAsia="pl-PL"/>
          <w14:ligatures w14:val="none"/>
        </w:rPr>
        <w:t>§1</w:t>
      </w:r>
      <w:r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3 </w:t>
      </w:r>
      <w:r w:rsidRPr="00A03707">
        <w:rPr>
          <w:rFonts w:eastAsia="Times New Roman" w:cstheme="minorHAnsi"/>
          <w:b/>
          <w:bCs/>
          <w:kern w:val="0"/>
          <w:lang w:eastAsia="pl-PL"/>
          <w14:ligatures w14:val="none"/>
        </w:rPr>
        <w:t>Nadzór nad Programem</w:t>
      </w:r>
    </w:p>
    <w:p w14:paraId="727475D5" w14:textId="7C31C734" w:rsidR="00A03707" w:rsidRDefault="00A03707" w:rsidP="00A0370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kern w:val="0"/>
          <w:lang w:eastAsia="pl-PL"/>
          <w14:ligatures w14:val="none"/>
        </w:rPr>
        <w:t>Nadzór nad programem prowadzi Dział Marketingu Etisoft</w:t>
      </w:r>
    </w:p>
    <w:p w14:paraId="20026364" w14:textId="77777777" w:rsidR="008D3D37" w:rsidRDefault="008D3D37" w:rsidP="00A0370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56978B8D" w14:textId="4047E3D2" w:rsidR="008D3D37" w:rsidRDefault="008D3D37" w:rsidP="00A0370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kern w:val="0"/>
          <w:lang w:eastAsia="pl-PL"/>
          <w14:ligatures w14:val="none"/>
        </w:rPr>
        <w:t>Regulamin wchodzi w życie: 1 sierpnia 2026</w:t>
      </w:r>
    </w:p>
    <w:p w14:paraId="0619EC5B" w14:textId="5D4ED1FC" w:rsidR="008D3D37" w:rsidRDefault="008D3D37" w:rsidP="00A0370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kern w:val="0"/>
          <w:lang w:eastAsia="pl-PL"/>
          <w14:ligatures w14:val="none"/>
        </w:rPr>
        <w:t xml:space="preserve">Zatwierdził: </w:t>
      </w:r>
    </w:p>
    <w:p w14:paraId="63FE697D" w14:textId="77777777" w:rsidR="008D3D37" w:rsidRDefault="008D3D37" w:rsidP="00A0370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55F55843" w14:textId="77777777" w:rsidR="008D3D37" w:rsidRPr="00A03707" w:rsidRDefault="008D3D37" w:rsidP="00A03707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3CCD326D" w14:textId="77777777" w:rsidR="00613127" w:rsidRPr="00613127" w:rsidRDefault="00613127" w:rsidP="00613127">
      <w:pPr>
        <w:spacing w:after="0" w:line="240" w:lineRule="auto"/>
        <w:jc w:val="both"/>
        <w:rPr>
          <w:rFonts w:cstheme="minorHAnsi"/>
        </w:rPr>
      </w:pPr>
      <w:r w:rsidRPr="00613127">
        <w:rPr>
          <w:rFonts w:cstheme="minorHAnsi"/>
        </w:rPr>
        <w:pict w14:anchorId="56EC76A9">
          <v:rect id="_x0000_i1249" style="width:0;height:1.5pt" o:hralign="center" o:hrstd="t" o:hr="t" fillcolor="#a0a0a0" stroked="f"/>
        </w:pict>
      </w:r>
    </w:p>
    <w:p w14:paraId="1B24A245" w14:textId="15637829" w:rsidR="00613127" w:rsidRPr="00613127" w:rsidRDefault="00613127" w:rsidP="00613127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 w:rsidRPr="00613127">
        <w:rPr>
          <w:rFonts w:eastAsia="Times New Roman" w:cstheme="minorHAnsi"/>
          <w:b/>
          <w:bCs/>
          <w:color w:val="0070C0"/>
          <w:kern w:val="0"/>
          <w:lang w:eastAsia="pl-PL"/>
          <w14:ligatures w14:val="none"/>
        </w:rPr>
        <w:t>Załącznik nr 1 – Standardy komunikacji Ambasadora Etisoft</w:t>
      </w:r>
      <w:r w:rsidRPr="00613127">
        <w:rPr>
          <w:rFonts w:eastAsia="Times New Roman" w:cstheme="minorHAnsi"/>
          <w:b/>
          <w:bCs/>
          <w:color w:val="0070C0"/>
          <w:kern w:val="0"/>
          <w:lang w:eastAsia="pl-PL"/>
          <w14:ligatures w14:val="none"/>
        </w:rPr>
        <w:t xml:space="preserve"> – do opracowania</w:t>
      </w:r>
    </w:p>
    <w:p w14:paraId="1B3C0D6C" w14:textId="77777777" w:rsidR="00613127" w:rsidRPr="00613127" w:rsidRDefault="00613127" w:rsidP="0061312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 xml:space="preserve">jak powinien wyglądać nagłówek profilu LinkedIn, </w:t>
      </w:r>
    </w:p>
    <w:p w14:paraId="69DBBB2E" w14:textId="77777777" w:rsidR="00613127" w:rsidRPr="00613127" w:rsidRDefault="00613127" w:rsidP="0061312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 xml:space="preserve">jakie zdjęcie profilowe jest rekomendowane, </w:t>
      </w:r>
    </w:p>
    <w:p w14:paraId="2DA8B079" w14:textId="77777777" w:rsidR="00613127" w:rsidRPr="00613127" w:rsidRDefault="00613127" w:rsidP="0061312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 xml:space="preserve">jak oznaczać firmę Etisoft, </w:t>
      </w:r>
    </w:p>
    <w:p w14:paraId="3B86E6DA" w14:textId="77777777" w:rsidR="00613127" w:rsidRPr="00613127" w:rsidRDefault="00613127" w:rsidP="0061312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 xml:space="preserve">jak używać </w:t>
      </w:r>
      <w:proofErr w:type="spellStart"/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>hashtagów</w:t>
      </w:r>
      <w:proofErr w:type="spellEnd"/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 xml:space="preserve"> (np. #Etisoft #AutoID #RFID #Etykiety), </w:t>
      </w:r>
    </w:p>
    <w:p w14:paraId="41530B51" w14:textId="77777777" w:rsidR="00613127" w:rsidRPr="00613127" w:rsidRDefault="00613127" w:rsidP="0061312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 xml:space="preserve">jak odpowiadać na komentarze, </w:t>
      </w:r>
    </w:p>
    <w:p w14:paraId="29E5FF43" w14:textId="77777777" w:rsidR="00613127" w:rsidRPr="00613127" w:rsidRDefault="00613127" w:rsidP="0061312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 xml:space="preserve">jak reagować na krytykę, </w:t>
      </w:r>
    </w:p>
    <w:p w14:paraId="777E8933" w14:textId="77777777" w:rsidR="00613127" w:rsidRPr="00613127" w:rsidRDefault="00613127" w:rsidP="0061312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 xml:space="preserve">jakich </w:t>
      </w:r>
      <w:proofErr w:type="spellStart"/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>emotikonów</w:t>
      </w:r>
      <w:proofErr w:type="spellEnd"/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 xml:space="preserve"> i stylu komunikacji używać, </w:t>
      </w:r>
    </w:p>
    <w:p w14:paraId="4C625DE4" w14:textId="77777777" w:rsidR="00613127" w:rsidRPr="00613127" w:rsidRDefault="00613127" w:rsidP="0061312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 w:rsidRPr="00613127">
        <w:rPr>
          <w:rFonts w:eastAsia="Times New Roman" w:cstheme="minorHAnsi"/>
          <w:color w:val="0070C0"/>
          <w:kern w:val="0"/>
          <w:lang w:eastAsia="pl-PL"/>
          <w14:ligatures w14:val="none"/>
        </w:rPr>
        <w:t>przykłady dobrych i niewłaściwych publikacji.</w:t>
      </w:r>
    </w:p>
    <w:p w14:paraId="0EDEB9D9" w14:textId="54A18058" w:rsidR="00200CF8" w:rsidRPr="00200CF8" w:rsidRDefault="006738DB" w:rsidP="00200CF8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>
        <w:rPr>
          <w:rFonts w:eastAsia="Times New Roman" w:cstheme="minorHAnsi"/>
          <w:color w:val="0070C0"/>
          <w:kern w:val="0"/>
          <w:lang w:eastAsia="pl-PL"/>
          <w14:ligatures w14:val="none"/>
        </w:rPr>
        <w:t>….</w:t>
      </w:r>
    </w:p>
    <w:p w14:paraId="6CDCA3A7" w14:textId="14D20479" w:rsidR="00200CF8" w:rsidRPr="00200CF8" w:rsidRDefault="00200CF8" w:rsidP="00200CF8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 w:rsidRPr="00200CF8">
        <w:rPr>
          <w:rFonts w:eastAsia="Times New Roman" w:cstheme="minorHAnsi"/>
          <w:b/>
          <w:bCs/>
          <w:color w:val="0070C0"/>
          <w:kern w:val="0"/>
          <w:lang w:eastAsia="pl-PL"/>
          <w14:ligatures w14:val="none"/>
        </w:rPr>
        <w:t xml:space="preserve">Załącznik nr </w:t>
      </w:r>
      <w:r>
        <w:rPr>
          <w:rFonts w:eastAsia="Times New Roman" w:cstheme="minorHAnsi"/>
          <w:b/>
          <w:bCs/>
          <w:color w:val="0070C0"/>
          <w:kern w:val="0"/>
          <w:lang w:eastAsia="pl-PL"/>
          <w14:ligatures w14:val="none"/>
        </w:rPr>
        <w:t>2</w:t>
      </w:r>
      <w:r w:rsidRPr="00200CF8">
        <w:rPr>
          <w:rFonts w:eastAsia="Times New Roman" w:cstheme="minorHAnsi"/>
          <w:b/>
          <w:bCs/>
          <w:color w:val="0070C0"/>
          <w:kern w:val="0"/>
          <w:lang w:eastAsia="pl-PL"/>
          <w14:ligatures w14:val="none"/>
        </w:rPr>
        <w:t xml:space="preserve"> – </w:t>
      </w:r>
      <w:r>
        <w:rPr>
          <w:rFonts w:eastAsia="Times New Roman" w:cstheme="minorHAnsi"/>
          <w:b/>
          <w:bCs/>
          <w:color w:val="0070C0"/>
          <w:kern w:val="0"/>
          <w:lang w:eastAsia="pl-PL"/>
          <w14:ligatures w14:val="none"/>
        </w:rPr>
        <w:t>Deklaracja przystąpienia do Programu</w:t>
      </w:r>
    </w:p>
    <w:p w14:paraId="45B0691E" w14:textId="371DBE01" w:rsidR="00200CF8" w:rsidRPr="00200CF8" w:rsidRDefault="00200CF8" w:rsidP="00200CF8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eastAsia="pl-PL"/>
          <w14:ligatures w14:val="none"/>
        </w:rPr>
      </w:pPr>
      <w:r w:rsidRPr="00200CF8">
        <w:rPr>
          <w:rFonts w:eastAsia="Times New Roman" w:cstheme="minorHAnsi"/>
          <w:b/>
          <w:bCs/>
          <w:color w:val="0070C0"/>
          <w:kern w:val="0"/>
          <w:lang w:eastAsia="pl-PL"/>
          <w14:ligatures w14:val="none"/>
        </w:rPr>
        <w:t xml:space="preserve">Załącznik nr </w:t>
      </w:r>
      <w:r>
        <w:rPr>
          <w:rFonts w:eastAsia="Times New Roman" w:cstheme="minorHAnsi"/>
          <w:b/>
          <w:bCs/>
          <w:color w:val="0070C0"/>
          <w:kern w:val="0"/>
          <w:lang w:eastAsia="pl-PL"/>
          <w14:ligatures w14:val="none"/>
        </w:rPr>
        <w:t>3</w:t>
      </w:r>
      <w:r w:rsidRPr="00200CF8">
        <w:rPr>
          <w:rFonts w:eastAsia="Times New Roman" w:cstheme="minorHAnsi"/>
          <w:b/>
          <w:bCs/>
          <w:color w:val="0070C0"/>
          <w:kern w:val="0"/>
          <w:lang w:eastAsia="pl-PL"/>
          <w14:ligatures w14:val="none"/>
        </w:rPr>
        <w:t xml:space="preserve"> – </w:t>
      </w:r>
      <w:r>
        <w:rPr>
          <w:rFonts w:eastAsia="Times New Roman" w:cstheme="minorHAnsi"/>
          <w:b/>
          <w:bCs/>
          <w:color w:val="0070C0"/>
          <w:kern w:val="0"/>
          <w:lang w:eastAsia="pl-PL"/>
          <w14:ligatures w14:val="none"/>
        </w:rPr>
        <w:t>Deklaracja odstąpienia od Programu</w:t>
      </w:r>
    </w:p>
    <w:p w14:paraId="549BB9F0" w14:textId="77777777" w:rsidR="008C1273" w:rsidRPr="00613127" w:rsidRDefault="008C1273" w:rsidP="008C1273">
      <w:pPr>
        <w:spacing w:after="0" w:line="240" w:lineRule="auto"/>
        <w:jc w:val="both"/>
        <w:rPr>
          <w:rFonts w:cstheme="minorHAnsi"/>
          <w:b/>
          <w:bCs/>
        </w:rPr>
      </w:pPr>
    </w:p>
    <w:p w14:paraId="6187200A" w14:textId="77777777" w:rsidR="00451D8B" w:rsidRPr="00014D0F" w:rsidRDefault="00451D8B" w:rsidP="005618A8">
      <w:pPr>
        <w:spacing w:line="240" w:lineRule="auto"/>
        <w:rPr>
          <w:rFonts w:cstheme="minorHAnsi"/>
          <w:color w:val="4472C4" w:themeColor="accent1"/>
        </w:rPr>
      </w:pPr>
    </w:p>
    <w:sectPr w:rsidR="00451D8B" w:rsidRPr="00014D0F" w:rsidSect="00A64B6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4FB3"/>
    <w:multiLevelType w:val="multilevel"/>
    <w:tmpl w:val="9DB49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6340A"/>
    <w:multiLevelType w:val="multilevel"/>
    <w:tmpl w:val="568E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45F9C"/>
    <w:multiLevelType w:val="multilevel"/>
    <w:tmpl w:val="6D8A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C5173"/>
    <w:multiLevelType w:val="multilevel"/>
    <w:tmpl w:val="F3186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85779E"/>
    <w:multiLevelType w:val="multilevel"/>
    <w:tmpl w:val="6526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CD5ECD"/>
    <w:multiLevelType w:val="hybridMultilevel"/>
    <w:tmpl w:val="9C70E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57D7C"/>
    <w:multiLevelType w:val="multilevel"/>
    <w:tmpl w:val="8BF49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512DEC"/>
    <w:multiLevelType w:val="multilevel"/>
    <w:tmpl w:val="EB8C0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7B0499"/>
    <w:multiLevelType w:val="multilevel"/>
    <w:tmpl w:val="224E6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D16FDF"/>
    <w:multiLevelType w:val="multilevel"/>
    <w:tmpl w:val="03AC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52D91"/>
    <w:multiLevelType w:val="multilevel"/>
    <w:tmpl w:val="A774A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A654FD"/>
    <w:multiLevelType w:val="multilevel"/>
    <w:tmpl w:val="73529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532693"/>
    <w:multiLevelType w:val="multilevel"/>
    <w:tmpl w:val="1618E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A16B81"/>
    <w:multiLevelType w:val="multilevel"/>
    <w:tmpl w:val="1E040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934E8D"/>
    <w:multiLevelType w:val="hybridMultilevel"/>
    <w:tmpl w:val="87C0365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FC799F"/>
    <w:multiLevelType w:val="multilevel"/>
    <w:tmpl w:val="5AE0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E75EAD"/>
    <w:multiLevelType w:val="multilevel"/>
    <w:tmpl w:val="A314D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A566C1"/>
    <w:multiLevelType w:val="multilevel"/>
    <w:tmpl w:val="A852F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386353"/>
    <w:multiLevelType w:val="multilevel"/>
    <w:tmpl w:val="7F02E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88638D"/>
    <w:multiLevelType w:val="multilevel"/>
    <w:tmpl w:val="EB7A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C932E2"/>
    <w:multiLevelType w:val="hybridMultilevel"/>
    <w:tmpl w:val="58A66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48499A"/>
    <w:multiLevelType w:val="hybridMultilevel"/>
    <w:tmpl w:val="A470E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23081"/>
    <w:multiLevelType w:val="multilevel"/>
    <w:tmpl w:val="22323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DE327A"/>
    <w:multiLevelType w:val="multilevel"/>
    <w:tmpl w:val="4A8C6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34116D"/>
    <w:multiLevelType w:val="multilevel"/>
    <w:tmpl w:val="75C2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A450ED"/>
    <w:multiLevelType w:val="multilevel"/>
    <w:tmpl w:val="9CB68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4F0"/>
    <w:multiLevelType w:val="multilevel"/>
    <w:tmpl w:val="CFCC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5A15EB"/>
    <w:multiLevelType w:val="hybridMultilevel"/>
    <w:tmpl w:val="1EA64A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219C"/>
    <w:multiLevelType w:val="multilevel"/>
    <w:tmpl w:val="393E5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D615E6"/>
    <w:multiLevelType w:val="multilevel"/>
    <w:tmpl w:val="AD6A5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701BD"/>
    <w:multiLevelType w:val="multilevel"/>
    <w:tmpl w:val="CF625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F01EB2"/>
    <w:multiLevelType w:val="multilevel"/>
    <w:tmpl w:val="AB1C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35599D"/>
    <w:multiLevelType w:val="multilevel"/>
    <w:tmpl w:val="3B8E1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8E6D93"/>
    <w:multiLevelType w:val="multilevel"/>
    <w:tmpl w:val="EF509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9178F5"/>
    <w:multiLevelType w:val="multilevel"/>
    <w:tmpl w:val="5C08F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C774A2"/>
    <w:multiLevelType w:val="multilevel"/>
    <w:tmpl w:val="69A08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6169A5"/>
    <w:multiLevelType w:val="multilevel"/>
    <w:tmpl w:val="7DC0B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394862"/>
    <w:multiLevelType w:val="multilevel"/>
    <w:tmpl w:val="550AB1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126EF5"/>
    <w:multiLevelType w:val="multilevel"/>
    <w:tmpl w:val="EE247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9D2EA7"/>
    <w:multiLevelType w:val="multilevel"/>
    <w:tmpl w:val="0DE6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6758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4436320">
    <w:abstractNumId w:val="9"/>
  </w:num>
  <w:num w:numId="3" w16cid:durableId="1746222868">
    <w:abstractNumId w:val="4"/>
  </w:num>
  <w:num w:numId="4" w16cid:durableId="375856624">
    <w:abstractNumId w:val="1"/>
  </w:num>
  <w:num w:numId="5" w16cid:durableId="1464226230">
    <w:abstractNumId w:val="26"/>
  </w:num>
  <w:num w:numId="6" w16cid:durableId="1017586747">
    <w:abstractNumId w:val="7"/>
  </w:num>
  <w:num w:numId="7" w16cid:durableId="502866082">
    <w:abstractNumId w:val="38"/>
  </w:num>
  <w:num w:numId="8" w16cid:durableId="804733285">
    <w:abstractNumId w:val="39"/>
  </w:num>
  <w:num w:numId="9" w16cid:durableId="236790772">
    <w:abstractNumId w:val="24"/>
  </w:num>
  <w:num w:numId="10" w16cid:durableId="861017942">
    <w:abstractNumId w:val="2"/>
  </w:num>
  <w:num w:numId="11" w16cid:durableId="1838568138">
    <w:abstractNumId w:val="18"/>
  </w:num>
  <w:num w:numId="12" w16cid:durableId="131338492">
    <w:abstractNumId w:val="15"/>
  </w:num>
  <w:num w:numId="13" w16cid:durableId="1431050958">
    <w:abstractNumId w:val="13"/>
  </w:num>
  <w:num w:numId="14" w16cid:durableId="703138909">
    <w:abstractNumId w:val="19"/>
  </w:num>
  <w:num w:numId="15" w16cid:durableId="797266095">
    <w:abstractNumId w:val="20"/>
  </w:num>
  <w:num w:numId="16" w16cid:durableId="65222914">
    <w:abstractNumId w:val="21"/>
  </w:num>
  <w:num w:numId="17" w16cid:durableId="1660838927">
    <w:abstractNumId w:val="5"/>
  </w:num>
  <w:num w:numId="18" w16cid:durableId="1146975390">
    <w:abstractNumId w:val="22"/>
  </w:num>
  <w:num w:numId="19" w16cid:durableId="526137454">
    <w:abstractNumId w:val="17"/>
  </w:num>
  <w:num w:numId="20" w16cid:durableId="1485974115">
    <w:abstractNumId w:val="8"/>
  </w:num>
  <w:num w:numId="21" w16cid:durableId="1402482440">
    <w:abstractNumId w:val="34"/>
  </w:num>
  <w:num w:numId="22" w16cid:durableId="2124684186">
    <w:abstractNumId w:val="23"/>
  </w:num>
  <w:num w:numId="23" w16cid:durableId="1054499384">
    <w:abstractNumId w:val="29"/>
  </w:num>
  <w:num w:numId="24" w16cid:durableId="719937935">
    <w:abstractNumId w:val="16"/>
  </w:num>
  <w:num w:numId="25" w16cid:durableId="165481579">
    <w:abstractNumId w:val="30"/>
  </w:num>
  <w:num w:numId="26" w16cid:durableId="1725761879">
    <w:abstractNumId w:val="11"/>
  </w:num>
  <w:num w:numId="27" w16cid:durableId="725298499">
    <w:abstractNumId w:val="36"/>
  </w:num>
  <w:num w:numId="28" w16cid:durableId="2020349959">
    <w:abstractNumId w:val="10"/>
  </w:num>
  <w:num w:numId="29" w16cid:durableId="1715546618">
    <w:abstractNumId w:val="35"/>
  </w:num>
  <w:num w:numId="30" w16cid:durableId="359815620">
    <w:abstractNumId w:val="3"/>
  </w:num>
  <w:num w:numId="31" w16cid:durableId="1297442942">
    <w:abstractNumId w:val="6"/>
  </w:num>
  <w:num w:numId="32" w16cid:durableId="461507037">
    <w:abstractNumId w:val="33"/>
  </w:num>
  <w:num w:numId="33" w16cid:durableId="396052238">
    <w:abstractNumId w:val="25"/>
  </w:num>
  <w:num w:numId="34" w16cid:durableId="517236172">
    <w:abstractNumId w:val="37"/>
  </w:num>
  <w:num w:numId="35" w16cid:durableId="1288006372">
    <w:abstractNumId w:val="0"/>
  </w:num>
  <w:num w:numId="36" w16cid:durableId="324283499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7" w16cid:durableId="1876967303">
    <w:abstractNumId w:val="12"/>
  </w:num>
  <w:num w:numId="38" w16cid:durableId="613023986">
    <w:abstractNumId w:val="32"/>
  </w:num>
  <w:num w:numId="39" w16cid:durableId="2059014501">
    <w:abstractNumId w:val="28"/>
  </w:num>
  <w:num w:numId="40" w16cid:durableId="1901821145">
    <w:abstractNumId w:val="27"/>
  </w:num>
  <w:num w:numId="41" w16cid:durableId="1456413685">
    <w:abstractNumId w:val="14"/>
  </w:num>
  <w:num w:numId="42" w16cid:durableId="97695792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A8"/>
    <w:rsid w:val="00014D0F"/>
    <w:rsid w:val="00200CF8"/>
    <w:rsid w:val="002579A1"/>
    <w:rsid w:val="002C3C20"/>
    <w:rsid w:val="002E1E5C"/>
    <w:rsid w:val="00451D8B"/>
    <w:rsid w:val="005618A8"/>
    <w:rsid w:val="005D74F7"/>
    <w:rsid w:val="005F7826"/>
    <w:rsid w:val="00613127"/>
    <w:rsid w:val="006738DB"/>
    <w:rsid w:val="006C1286"/>
    <w:rsid w:val="00793993"/>
    <w:rsid w:val="007A6566"/>
    <w:rsid w:val="008C1273"/>
    <w:rsid w:val="008C594F"/>
    <w:rsid w:val="008D3D37"/>
    <w:rsid w:val="008D5F00"/>
    <w:rsid w:val="009552EC"/>
    <w:rsid w:val="00A03707"/>
    <w:rsid w:val="00A44BC8"/>
    <w:rsid w:val="00A45090"/>
    <w:rsid w:val="00A45A6C"/>
    <w:rsid w:val="00A64B61"/>
    <w:rsid w:val="00AB4D04"/>
    <w:rsid w:val="00D1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A6B22"/>
  <w15:chartTrackingRefBased/>
  <w15:docId w15:val="{BCCE9A27-08CC-4DE3-A2B4-A82DBB49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1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1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18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1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18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1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1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1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1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18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18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18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18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18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18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18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18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18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1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1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1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1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1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18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18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18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18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18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18A8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5618A8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7A656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7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isselectedend">
    <w:name w:val="isselectedend"/>
    <w:basedOn w:val="Normalny"/>
    <w:rsid w:val="0001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10</Pages>
  <Words>2790</Words>
  <Characters>16746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O.</dc:creator>
  <cp:keywords/>
  <dc:description/>
  <cp:lastModifiedBy>Etisoft Krk.</cp:lastModifiedBy>
  <cp:revision>9</cp:revision>
  <dcterms:created xsi:type="dcterms:W3CDTF">2026-07-14T12:26:00Z</dcterms:created>
  <dcterms:modified xsi:type="dcterms:W3CDTF">2026-07-14T14:04:00Z</dcterms:modified>
</cp:coreProperties>
</file>