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4F9F" w:rsidRPr="00271C03" w:rsidRDefault="00271C03">
      <w:pPr>
        <w:rPr>
          <w:b/>
          <w:bCs/>
          <w:u w:val="single"/>
        </w:rPr>
      </w:pPr>
      <w:proofErr w:type="spellStart"/>
      <w:r w:rsidRPr="00271C03">
        <w:rPr>
          <w:b/>
          <w:bCs/>
          <w:u w:val="single"/>
        </w:rPr>
        <w:t>VDiet</w:t>
      </w:r>
      <w:proofErr w:type="spellEnd"/>
      <w:r w:rsidRPr="00271C03">
        <w:rPr>
          <w:b/>
          <w:bCs/>
          <w:u w:val="single"/>
        </w:rPr>
        <w:t xml:space="preserve"> </w:t>
      </w:r>
      <w:proofErr w:type="spellStart"/>
      <w:r w:rsidRPr="00271C03">
        <w:rPr>
          <w:b/>
          <w:bCs/>
          <w:u w:val="single"/>
        </w:rPr>
        <w:t>Urinary</w:t>
      </w:r>
      <w:proofErr w:type="spellEnd"/>
      <w:r w:rsidRPr="00271C03">
        <w:rPr>
          <w:b/>
          <w:bCs/>
          <w:u w:val="single"/>
        </w:rPr>
        <w:t xml:space="preserve"> </w:t>
      </w:r>
      <w:proofErr w:type="spellStart"/>
      <w:r w:rsidRPr="00271C03">
        <w:rPr>
          <w:b/>
          <w:bCs/>
          <w:u w:val="single"/>
        </w:rPr>
        <w:t>Chick</w:t>
      </w:r>
      <w:proofErr w:type="spellEnd"/>
      <w:r w:rsidRPr="00271C03">
        <w:rPr>
          <w:b/>
          <w:bCs/>
          <w:u w:val="single"/>
        </w:rPr>
        <w:t xml:space="preserve"> </w:t>
      </w:r>
      <w:proofErr w:type="spellStart"/>
      <w:r w:rsidRPr="00271C03">
        <w:rPr>
          <w:b/>
          <w:bCs/>
          <w:u w:val="single"/>
        </w:rPr>
        <w:t>Cat</w:t>
      </w:r>
      <w:proofErr w:type="spellEnd"/>
      <w:r w:rsidRPr="00271C03">
        <w:rPr>
          <w:b/>
          <w:bCs/>
          <w:u w:val="single"/>
        </w:rPr>
        <w:t xml:space="preserve"> </w:t>
      </w:r>
      <w:r w:rsidRPr="00271C03">
        <w:rPr>
          <w:b/>
          <w:bCs/>
          <w:color w:val="FF0000"/>
          <w:u w:val="single"/>
        </w:rPr>
        <w:t>Pouch</w:t>
      </w:r>
    </w:p>
    <w:p w:rsidR="00271C03" w:rsidRDefault="00271C03">
      <w:r w:rsidRPr="00271C03">
        <w:t xml:space="preserve">URINARY S/O s Kuřecím masem je kompletním dietním krmivem pro kočky. Obsah látek podporujících kyselost moči a nízký obsah hořčíku ji činí vhodnou pro rozpouštění </w:t>
      </w:r>
      <w:proofErr w:type="spellStart"/>
      <w:r w:rsidRPr="00271C03">
        <w:t>struvitových</w:t>
      </w:r>
      <w:proofErr w:type="spellEnd"/>
      <w:r w:rsidRPr="00271C03">
        <w:t xml:space="preserve"> kamenů a pro snížení rizika jejich opětovného výskytu. Její složení také napomáhá při léčbě onemocnění dolních močových cest. DOPORUČUJEME: Před podáváním je nutné si vyžádat doporučení veterináře. URINARY S/O s Kuřecím podáváme 5 až 12 týdnů, chceme-li rozpustit </w:t>
      </w:r>
      <w:proofErr w:type="spellStart"/>
      <w:r w:rsidRPr="00271C03">
        <w:t>struvitové</w:t>
      </w:r>
      <w:proofErr w:type="spellEnd"/>
      <w:r w:rsidRPr="00271C03">
        <w:t xml:space="preserve"> kameny a až 6 měsíců, chceme-li omezit jejich novou tvorbu. DÁVKOVÁNÍ: Podávejte jen tolik krmiva, kolik je doporučeno (viz tabulku). Zajistěte pro zvíře stálý zdroj čerstvé vody. SLOŽENÍ: maso a výrobky živočišného původu (včetně kuřecího min. </w:t>
      </w:r>
      <w:proofErr w:type="gramStart"/>
      <w:r w:rsidRPr="00271C03">
        <w:t>4%</w:t>
      </w:r>
      <w:proofErr w:type="gramEnd"/>
      <w:r w:rsidRPr="00271C03">
        <w:t xml:space="preserve">), obiloviny (kukuřice), oleje a tuky, vejce a výrobky z vajec, vedlejší výrobky rostlinného původu, minerální látky. KOMPLETNÍ KRMIVO OBSAHUJE V 1 KG: Dusíkaté látky: </w:t>
      </w:r>
      <w:proofErr w:type="gramStart"/>
      <w:r w:rsidRPr="00271C03">
        <w:t>7,2%</w:t>
      </w:r>
      <w:proofErr w:type="gramEnd"/>
      <w:r w:rsidRPr="00271C03">
        <w:t xml:space="preserve"> - Tuk: 5% - Popel: 1,5% - Vláknina: 0,6% - Vlhkost: 80% - Vápník (Ca): 0,15% - Fosfor (P): 0,15% - Draslík (K): 0,3% - Sodík (Na): 0,15% - Hořčík (Mg): 0,013% - Chloridy: 0,3% - Síra (S): 0,15% - </w:t>
      </w:r>
      <w:proofErr w:type="spellStart"/>
      <w:r w:rsidRPr="00271C03">
        <w:t>Taurin</w:t>
      </w:r>
      <w:proofErr w:type="spellEnd"/>
      <w:r w:rsidRPr="00271C03">
        <w:t xml:space="preserve"> celkem: 0,12%. PŘÍSADY: Vitaminy v kg: D: 331 mj. - E: 129 mg. Měď celkem (síran mědnatý a chelát mědi): 3,2 mg/kg. Látka okyselující moč: síran vápenatý: </w:t>
      </w:r>
      <w:proofErr w:type="gramStart"/>
      <w:r w:rsidRPr="00271C03">
        <w:t>0,45%</w:t>
      </w:r>
      <w:proofErr w:type="gramEnd"/>
      <w:r w:rsidRPr="00271C03">
        <w:t>. Obsah vitaminů je zaručen do data minimální trvanlivosti. Datum minimální trvanlivosti, výrobní kód a registrační číslo jsou uvedeny na jednotlivých baleních.</w:t>
      </w:r>
    </w:p>
    <w:p w:rsidR="00271C03" w:rsidRPr="00271C03" w:rsidRDefault="00271C03">
      <w:pPr>
        <w:rPr>
          <w:b/>
          <w:bCs/>
          <w:u w:val="single"/>
        </w:rPr>
      </w:pPr>
      <w:proofErr w:type="spellStart"/>
      <w:r w:rsidRPr="00271C03">
        <w:rPr>
          <w:b/>
          <w:bCs/>
          <w:u w:val="single"/>
        </w:rPr>
        <w:t>VDiet</w:t>
      </w:r>
      <w:proofErr w:type="spellEnd"/>
      <w:r w:rsidRPr="00271C03">
        <w:rPr>
          <w:b/>
          <w:bCs/>
          <w:u w:val="single"/>
        </w:rPr>
        <w:t xml:space="preserve"> HYPOALLERGENIC CANINE </w:t>
      </w:r>
      <w:r w:rsidRPr="00271C03">
        <w:rPr>
          <w:b/>
          <w:bCs/>
          <w:color w:val="FF0000"/>
          <w:u w:val="single"/>
        </w:rPr>
        <w:t>CAN</w:t>
      </w:r>
    </w:p>
    <w:p w:rsidR="00271C03" w:rsidRDefault="00271C03">
      <w:r w:rsidRPr="00271C03">
        <w:t xml:space="preserve">HYPOALLERGENIC je kompletním dietním krmivem pro psy, které omezuje intolerance určitých komponentů a živin. Vybrané zdroje proteinů a </w:t>
      </w:r>
      <w:proofErr w:type="spellStart"/>
      <w:proofErr w:type="gramStart"/>
      <w:r w:rsidRPr="00271C03">
        <w:t>uhlohydrátů.DOPORUČUJEME</w:t>
      </w:r>
      <w:proofErr w:type="spellEnd"/>
      <w:proofErr w:type="gramEnd"/>
      <w:r w:rsidRPr="00271C03">
        <w:t xml:space="preserve">: Před použitím se doporučuje vyžádat si stanovisko veterinárního </w:t>
      </w:r>
      <w:proofErr w:type="spellStart"/>
      <w:r w:rsidRPr="00271C03">
        <w:t>lékaře.Krmivo</w:t>
      </w:r>
      <w:proofErr w:type="spellEnd"/>
      <w:r w:rsidRPr="00271C03">
        <w:t xml:space="preserve"> HYPOALLERGENIC podávejte po dobu 3 až 8 týdnů. Pokud příznaky intolerance zmizí, může se krmivo používat </w:t>
      </w:r>
      <w:proofErr w:type="spellStart"/>
      <w:proofErr w:type="gramStart"/>
      <w:r w:rsidRPr="00271C03">
        <w:t>neomezeně.SLOŽENÍ</w:t>
      </w:r>
      <w:proofErr w:type="spellEnd"/>
      <w:proofErr w:type="gramEnd"/>
      <w:r w:rsidRPr="00271C03">
        <w:t xml:space="preserve">: maso a živočišné produkty, vedlejší produkty rostlinného původu, bílkovinné extrakty rostlinného původu, oleje a tuky, minerální látky. Zdroje proteinů: hydrolyzované vedlejší produkty z drůbeže, koncentrát hydrolyzovaného </w:t>
      </w:r>
      <w:proofErr w:type="spellStart"/>
      <w:r w:rsidRPr="00271C03">
        <w:t>sojového</w:t>
      </w:r>
      <w:proofErr w:type="spellEnd"/>
      <w:r w:rsidRPr="00271C03">
        <w:t xml:space="preserve"> proteinu. Zdroj uhlohydrátů: hrachový škrob. DOPLŇKOVÉ LÁTKY (v 1 kg): Nutriční doplňkové látky: Vitamín A: 3020 mj., Vitamín D3: 275 mj., E1 (Železo): 12 mg, E2 (Jód): 0,89 mg, E4 (Měď): 3,3 mg, E5 (Mangan): 13,6 mg, E6 (Zinek): 53 mg, E8 (Selen): 0,025 </w:t>
      </w:r>
      <w:proofErr w:type="gramStart"/>
      <w:r w:rsidRPr="00271C03">
        <w:t>mg - Technologické</w:t>
      </w:r>
      <w:proofErr w:type="gramEnd"/>
      <w:r w:rsidRPr="00271C03">
        <w:t xml:space="preserve"> doplňkové látky: </w:t>
      </w:r>
      <w:proofErr w:type="spellStart"/>
      <w:r w:rsidRPr="00271C03">
        <w:t>Klinoptilolit</w:t>
      </w:r>
      <w:proofErr w:type="spellEnd"/>
      <w:r w:rsidRPr="00271C03">
        <w:t xml:space="preserve"> sedimentárního původu: 2,5 g. ANALYTICKÉ SLOŽKY: Protein: 6,8 % - Obsah tuku: 5,3 % - Hrubý popel: 2 % - Hrubá vláknina: 2,2 % - Vlhkost: 73 % - Esenciální mastná kyselina: 1,2 %. DÁVKOVÁNÍ: viz tabulku. Výrobní kód, registrační číslo a datum minimální trvanlivosti jsou uvedeny na obalu. Skladujte v suchu a chladu.</w:t>
      </w:r>
    </w:p>
    <w:p w:rsidR="00271C03" w:rsidRDefault="00271C03"/>
    <w:sectPr w:rsidR="00271C03" w:rsidSect="00AF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03"/>
    <w:rsid w:val="00271C03"/>
    <w:rsid w:val="00AF7593"/>
    <w:rsid w:val="00E8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44AF"/>
  <w15:chartTrackingRefBased/>
  <w15:docId w15:val="{4A60D94A-D036-4EFF-8D88-D576C7D65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2288</Characters>
  <Application>Microsoft Office Word</Application>
  <DocSecurity>0</DocSecurity>
  <Lines>19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SCHWARZOVA Veronika (WLS CZ)</dc:creator>
  <cp:keywords/>
  <dc:description/>
  <cp:lastModifiedBy>SCHWARZOVA Veronika (WLS CZ)</cp:lastModifiedBy>
  <cp:revision>1</cp:revision>
  <dcterms:created xsi:type="dcterms:W3CDTF">2020-05-13T13:37:00Z</dcterms:created>
  <dcterms:modified xsi:type="dcterms:W3CDTF">2020-05-13T13:39:00Z</dcterms:modified>
</cp:coreProperties>
</file>