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DF5" w:rsidRPr="00701DC3" w:rsidRDefault="00562DF5" w:rsidP="00562DF5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2"/>
          <w:szCs w:val="22"/>
        </w:rPr>
      </w:pPr>
      <w:r w:rsidRPr="00701DC3">
        <w:rPr>
          <w:rFonts w:ascii="Verdana" w:hAnsi="Verdana" w:cs="Arial"/>
          <w:b/>
          <w:sz w:val="22"/>
          <w:szCs w:val="22"/>
        </w:rPr>
        <w:t>INFORMACJA O PRZETWARZANIU DANYCH OSOBOWYCH</w:t>
      </w:r>
    </w:p>
    <w:p w:rsidR="00562DF5" w:rsidRPr="00701DC3" w:rsidRDefault="00562DF5" w:rsidP="00562DF5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 w:rsidRPr="00701DC3">
        <w:rPr>
          <w:rFonts w:ascii="Verdana" w:hAnsi="Verdana" w:cs="Arial"/>
          <w:b/>
          <w:sz w:val="22"/>
          <w:szCs w:val="22"/>
        </w:rPr>
        <w:t xml:space="preserve"> PRACOWNIKÓW ETISOFT KRAKÓW</w:t>
      </w:r>
    </w:p>
    <w:p w:rsidR="00562DF5" w:rsidRPr="00701DC3" w:rsidRDefault="00562DF5" w:rsidP="00562DF5">
      <w:pPr>
        <w:shd w:val="clear" w:color="auto" w:fill="FFFFFF"/>
        <w:spacing w:after="240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Zgodnie z rozporządzeniem Parlamentu Europejskiego i Rady (UE) 2016/679 z 27.04.2016 r. w sprawie ochrony osób fizycznych w związku z przetwarzaniem danych osobowych i w sprawie swobodnego przepływu takich danych oraz uchylenia dyrektywy 95/46/WE (dalej RODO), w związku z naszą współpracą, szanując Twoją prywatność oraz dbając o to, abyś wiedział kto i w jaki sposób przetwarza Twoje dane osobowe, poniżej przedstawiam informacje, które pomogą Ci to ustalić. 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 xml:space="preserve">Administratorem Twoich danych osobowych jest </w:t>
      </w:r>
      <w:r w:rsidRPr="00701DC3">
        <w:rPr>
          <w:rFonts w:ascii="Verdana" w:hAnsi="Verdana"/>
          <w:b/>
          <w:bCs/>
          <w:sz w:val="18"/>
          <w:szCs w:val="18"/>
        </w:rPr>
        <w:t xml:space="preserve">ETISOFT KRAKÓW </w:t>
      </w:r>
      <w:r>
        <w:rPr>
          <w:rFonts w:ascii="Verdana" w:hAnsi="Verdana"/>
          <w:b/>
          <w:bCs/>
          <w:sz w:val="18"/>
          <w:szCs w:val="18"/>
        </w:rPr>
        <w:t xml:space="preserve">s.c. Katarzyna i Marek </w:t>
      </w:r>
      <w:proofErr w:type="spellStart"/>
      <w:r>
        <w:rPr>
          <w:rFonts w:ascii="Verdana" w:hAnsi="Verdana"/>
          <w:b/>
          <w:bCs/>
          <w:sz w:val="18"/>
          <w:szCs w:val="18"/>
        </w:rPr>
        <w:t>Obłaza</w:t>
      </w:r>
      <w:proofErr w:type="spellEnd"/>
      <w:r>
        <w:rPr>
          <w:rFonts w:ascii="Verdana" w:hAnsi="Verdana"/>
          <w:b/>
          <w:bCs/>
          <w:sz w:val="18"/>
          <w:szCs w:val="18"/>
        </w:rPr>
        <w:t xml:space="preserve"> z </w:t>
      </w:r>
      <w:r w:rsidRPr="00701DC3">
        <w:rPr>
          <w:rFonts w:ascii="Verdana" w:hAnsi="Verdana"/>
          <w:b/>
          <w:bCs/>
          <w:sz w:val="18"/>
          <w:szCs w:val="18"/>
        </w:rPr>
        <w:t xml:space="preserve">siedzibą w Krakowie, ul. </w:t>
      </w:r>
      <w:proofErr w:type="spellStart"/>
      <w:r w:rsidRPr="00701DC3">
        <w:rPr>
          <w:rFonts w:ascii="Verdana" w:hAnsi="Verdana"/>
          <w:b/>
          <w:bCs/>
          <w:sz w:val="18"/>
          <w:szCs w:val="18"/>
        </w:rPr>
        <w:t>Rydlówka</w:t>
      </w:r>
      <w:proofErr w:type="spellEnd"/>
      <w:r w:rsidRPr="00701DC3">
        <w:rPr>
          <w:rFonts w:ascii="Verdana" w:hAnsi="Verdana"/>
          <w:b/>
          <w:bCs/>
          <w:sz w:val="18"/>
          <w:szCs w:val="18"/>
        </w:rPr>
        <w:t xml:space="preserve"> 20, 30-363 Kraków, NIP: 679-282-86-91, tel. +48 12 263 77 51, adres e-mail: </w:t>
      </w:r>
      <w:hyperlink r:id="rId9" w:history="1">
        <w:r w:rsidRPr="00701DC3">
          <w:rPr>
            <w:rStyle w:val="Hipercze"/>
            <w:rFonts w:ascii="Verdana" w:hAnsi="Verdana"/>
            <w:b/>
            <w:bCs/>
            <w:sz w:val="18"/>
            <w:szCs w:val="18"/>
          </w:rPr>
          <w:t>krakow@etisoft.com.pl</w:t>
        </w:r>
      </w:hyperlink>
      <w:r w:rsidRPr="00701DC3">
        <w:rPr>
          <w:rFonts w:ascii="Verdana" w:hAnsi="Verdana"/>
          <w:sz w:val="18"/>
          <w:szCs w:val="18"/>
        </w:rPr>
        <w:t xml:space="preserve"> 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Masz prawo do dostępu do swoich danych osobowych, do ich sprostowania, żądania ich usunięcia lub wniesienia sprzeciwu z powodu Twojej szczególnej sytuacji. Masz również prawo do żądania od nas ograniczenia przetwarzania Twoich danych, a także do ich przenoszenia.</w:t>
      </w:r>
    </w:p>
    <w:p w:rsidR="00562DF5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Jeżeli uznasz, że Twoje dane osobowe będą przetwarzane niezgodnie z wymogami prawa masz prawo wnieść skargę do organu nadzorczego, którym jest Prezes Urzędu Ochrony Danych Osobowych. </w:t>
      </w:r>
      <w:r w:rsidRPr="00701DC3">
        <w:rPr>
          <w:rFonts w:ascii="Verdana" w:hAnsi="Verdana"/>
          <w:sz w:val="18"/>
          <w:szCs w:val="18"/>
        </w:rPr>
        <w:br/>
        <w:t>Twoje dane osobowe będą przetwarzane w kilku różnych celach tj. dla prawidłowej realizacji umowy, celem wykonania obowiązków prawnych, jakie na nas ciążą jako pracodawcy, takich jak obowiązek prowadzenia i przechowywania akt pracowniczych, dla celów podatkowych, dla celów promocji i informacji o działalności pracodawcy,  a także mogą być przetwarzane dla dochodzenia roszczeń wynikających z przepisów prawa cywilnego oraz obrony przed takimi roszczen</w:t>
      </w:r>
      <w:r>
        <w:rPr>
          <w:rFonts w:ascii="Verdana" w:hAnsi="Verdana"/>
          <w:sz w:val="18"/>
          <w:szCs w:val="18"/>
        </w:rPr>
        <w:t>iami, jeśli takie się pojawią. 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Podstawą prawna przetwarzania Twoich danych osobowych jest: </w:t>
      </w:r>
    </w:p>
    <w:p w:rsidR="00562DF5" w:rsidRDefault="00562DF5" w:rsidP="00562DF5">
      <w:pPr>
        <w:shd w:val="clear" w:color="auto" w:fill="FFFFFF"/>
        <w:ind w:left="426" w:hanging="142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– art. 6 ust. 1 lit a RODO, tj. jeśli wyraziłeś zgodę na przetwarzanie w konkretnym celu np. zgadzając się na wykorzystanie wizerunku,</w:t>
      </w:r>
    </w:p>
    <w:p w:rsidR="00562DF5" w:rsidRPr="00701DC3" w:rsidRDefault="00562DF5" w:rsidP="00562DF5">
      <w:pPr>
        <w:shd w:val="clear" w:color="auto" w:fill="FFFFFF"/>
        <w:ind w:left="426" w:hanging="142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– art. 6 ust. 1 lit b RODO, tj. przetwarzanie jest konieczne do realizacji umowy o pracę,</w:t>
      </w:r>
    </w:p>
    <w:p w:rsidR="00562DF5" w:rsidRDefault="00562DF5" w:rsidP="00562DF5">
      <w:pPr>
        <w:shd w:val="clear" w:color="auto" w:fill="FFFFFF"/>
        <w:ind w:left="426" w:hanging="142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 xml:space="preserve">– art. 6 ust. 1 lit. c RODO, tj. przetwarzanie jest niezbędne do realizacji obowiązków na nas ciążących takich jak np. prowadzenie akt pracowniczych oraz ich archiwizacji, </w:t>
      </w:r>
      <w:r>
        <w:rPr>
          <w:rFonts w:ascii="Verdana" w:hAnsi="Verdana"/>
          <w:sz w:val="18"/>
          <w:szCs w:val="18"/>
        </w:rPr>
        <w:t>ewidencjonowanie czasu pracy, a </w:t>
      </w:r>
      <w:r w:rsidRPr="00701DC3">
        <w:rPr>
          <w:rFonts w:ascii="Verdana" w:hAnsi="Verdana"/>
          <w:sz w:val="18"/>
          <w:szCs w:val="18"/>
        </w:rPr>
        <w:t>także celem prowadzenia rozliczeń finansowych, w tym podatkowych,</w:t>
      </w:r>
    </w:p>
    <w:p w:rsidR="00562DF5" w:rsidRDefault="00562DF5" w:rsidP="00562DF5">
      <w:pPr>
        <w:shd w:val="clear" w:color="auto" w:fill="FFFFFF"/>
        <w:ind w:left="426" w:hanging="142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– art. 6 ust. 1 lit. f RODO, tj. przetwarzanie jest nieodzowne dla realizacji celów wynikających z naszych prawnie uzasadnionych interesów, takich jak ewentualna konieczność odpierania lub realizacji roszczeń cywilnoprawnych. 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 xml:space="preserve">Jeżeli wskutek współpracy będziemy zmuszeni przetwarzać Twoje dane wrażliwe, takie jak dane dotyczące Twojego zdrowia, to podstawą ich przetwarzania będzie art. 9 ust. 2 lit. b, tj. przetwarzanie może być konieczne dla wykonania ciążących na nas obowiązków oraz praw wynikających z prawa pracy, takich jak dokumentacja zwolnień lekarskich, dokumentacja BHP, zaangażowanie w proces ustalania prawa do zasiłków. </w:t>
      </w:r>
      <w:r w:rsidRPr="00701DC3">
        <w:rPr>
          <w:rFonts w:ascii="Verdana" w:hAnsi="Verdana"/>
          <w:sz w:val="18"/>
          <w:szCs w:val="18"/>
          <w:shd w:val="clear" w:color="auto" w:fill="FFFFFF"/>
        </w:rPr>
        <w:t>Jednocześnie zapewniamy, iż nie przetwarzamy żadnych danych osobowych, w szczególności danych wrażliwych, jeżeli nie jesteśmy do tego zmuszeni.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  <w:shd w:val="clear" w:color="auto" w:fill="FFFFFF"/>
        </w:rPr>
        <w:t>Twoje dane osobowe będą przechowywane przez okres niezbędny do konk</w:t>
      </w:r>
      <w:r>
        <w:rPr>
          <w:rFonts w:ascii="Verdana" w:hAnsi="Verdana"/>
          <w:sz w:val="18"/>
          <w:szCs w:val="18"/>
          <w:shd w:val="clear" w:color="auto" w:fill="FFFFFF"/>
        </w:rPr>
        <w:t>retnego przetwarzania danych. Z </w:t>
      </w:r>
      <w:r w:rsidRPr="00701DC3">
        <w:rPr>
          <w:rFonts w:ascii="Verdana" w:hAnsi="Verdana"/>
          <w:sz w:val="18"/>
          <w:szCs w:val="18"/>
          <w:shd w:val="clear" w:color="auto" w:fill="FFFFFF"/>
        </w:rPr>
        <w:t>pewnością dane będą przetwarzane przez okres trwania łączącej nas umowy, jak również przez okres trwania wymagalności ewentualnych roszczeń z tym związanych, a więc przez co najmniej 10 lat od rozwiązania umowy – zgodnie z ogólnym terminem przedawnienia w myśl kodeksu cywilnego. Obecne przepisy nakazują nam przechowywać przez 50 lat listy płac, karty wynagrodzeń albo inne dowody, na podstawie których następuje ustalenie podstawy wymiaru emerytury lub renty. W tym zakresie dane osobowe będą przetwarzane przez nas w powyżej wskazanym okresie.</w:t>
      </w:r>
    </w:p>
    <w:p w:rsidR="00562DF5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Odbiorcą Twoich danych osobowych będą nasi pracownicy, którzy będą bezpośrednio odpowiedzialni za przetwarzanie tych danych, nasi kontrahenci, z którymi będziesz utrzymywał kontakty biznesowe, w tym nasi Zaufani Partnerzy. Twoje dane otrzymają także placówki medyczne dbające o zdrowie naszych pracowników, dostawcy pozapłacowych benefitów dedykowanych pracownikom, podmioty, którym zlecimy przeprowadzenie szkoleń oraz organy upoważnione na podstawie przepisów prawa. </w:t>
      </w:r>
    </w:p>
    <w:p w:rsidR="00562DF5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Twoje dane osobowe będą przetwarzane w sposób częściowo zauto</w:t>
      </w:r>
      <w:r>
        <w:rPr>
          <w:rFonts w:ascii="Verdana" w:hAnsi="Verdana"/>
          <w:sz w:val="18"/>
          <w:szCs w:val="18"/>
        </w:rPr>
        <w:t>matyzowany, ponieważ będziemy w </w:t>
      </w:r>
      <w:r w:rsidRPr="00701DC3">
        <w:rPr>
          <w:rFonts w:ascii="Verdana" w:hAnsi="Verdana"/>
          <w:sz w:val="18"/>
          <w:szCs w:val="18"/>
        </w:rPr>
        <w:t>pewnym stopniu je przetwarzać w bazach komputerowych. Jednakże w ramach przetwarzania danych nie stosujemy metod polegających na zautomatyzowanym podejmowaniu decyzji, w tym profilowania. </w:t>
      </w:r>
    </w:p>
    <w:p w:rsidR="00562DF5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Podanie przez Ciebie danych jest dobrowolne, jednak jest ono konieczne dla realizacji łączącej nas umowy. </w:t>
      </w:r>
    </w:p>
    <w:p w:rsidR="00562DF5" w:rsidRPr="00701DC3" w:rsidRDefault="00562DF5" w:rsidP="00562DF5">
      <w:pPr>
        <w:pStyle w:val="Akapitzlist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>Nie zamierzamy przekazywać Twoich danych do państw trzecich i organizacji międzynarodowych</w:t>
      </w:r>
      <w:r>
        <w:t>.</w:t>
      </w:r>
    </w:p>
    <w:p w:rsidR="00562DF5" w:rsidRPr="00701DC3" w:rsidRDefault="00562DF5" w:rsidP="00562DF5">
      <w:pPr>
        <w:pStyle w:val="Akapitzlist"/>
        <w:shd w:val="clear" w:color="auto" w:fill="FFFFFF"/>
        <w:ind w:left="284"/>
        <w:jc w:val="both"/>
        <w:rPr>
          <w:rFonts w:ascii="Verdana" w:hAnsi="Verdana"/>
          <w:sz w:val="18"/>
          <w:szCs w:val="18"/>
        </w:rPr>
      </w:pPr>
    </w:p>
    <w:p w:rsidR="00562DF5" w:rsidRPr="00701DC3" w:rsidRDefault="00562DF5" w:rsidP="00562DF5">
      <w:pPr>
        <w:pStyle w:val="Akapitzlist"/>
        <w:shd w:val="clear" w:color="auto" w:fill="FFFFFF"/>
        <w:ind w:left="284" w:hanging="284"/>
        <w:jc w:val="right"/>
        <w:rPr>
          <w:rFonts w:ascii="Verdana" w:hAnsi="Verdana"/>
          <w:sz w:val="18"/>
          <w:szCs w:val="18"/>
        </w:rPr>
      </w:pPr>
      <w:r w:rsidRPr="00701DC3">
        <w:rPr>
          <w:rFonts w:ascii="Verdana" w:hAnsi="Verdana"/>
          <w:sz w:val="18"/>
          <w:szCs w:val="18"/>
        </w:rPr>
        <w:t xml:space="preserve">Katarzyna </w:t>
      </w:r>
      <w:proofErr w:type="spellStart"/>
      <w:r w:rsidRPr="00701DC3">
        <w:rPr>
          <w:rFonts w:ascii="Verdana" w:hAnsi="Verdana"/>
          <w:sz w:val="18"/>
          <w:szCs w:val="18"/>
        </w:rPr>
        <w:t>Obłaza</w:t>
      </w:r>
      <w:proofErr w:type="spellEnd"/>
    </w:p>
    <w:p w:rsidR="00202166" w:rsidRPr="00562DF5" w:rsidRDefault="00562DF5" w:rsidP="00562DF5">
      <w:pPr>
        <w:pStyle w:val="Akapitzlist"/>
        <w:shd w:val="clear" w:color="auto" w:fill="FFFFFF"/>
        <w:ind w:left="284" w:hanging="284"/>
        <w:jc w:val="right"/>
      </w:pPr>
      <w:r w:rsidRPr="00701DC3">
        <w:rPr>
          <w:rFonts w:ascii="Verdana" w:hAnsi="Verdana"/>
          <w:sz w:val="18"/>
          <w:szCs w:val="18"/>
        </w:rPr>
        <w:t>Właściciel firmy</w:t>
      </w:r>
    </w:p>
    <w:sectPr w:rsidR="00202166" w:rsidRPr="00562DF5" w:rsidSect="00562DF5">
      <w:headerReference w:type="default" r:id="rId10"/>
      <w:footerReference w:type="default" r:id="rId11"/>
      <w:pgSz w:w="11906" w:h="16838"/>
      <w:pgMar w:top="1702" w:right="1134" w:bottom="1560" w:left="1134" w:header="709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 wp14:anchorId="5A30CAC3" wp14:editId="1CDF9341">
          <wp:extent cx="6400800" cy="167640"/>
          <wp:effectExtent l="0" t="0" r="0" b="3810"/>
          <wp:docPr id="6" name="Obraz 6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6B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</w:p>
  <w:p w:rsidR="004C16B0" w:rsidRPr="003B6107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+ 48 12 263 93 51 w. 21</w:t>
    </w:r>
  </w:p>
  <w:p w:rsidR="004C16B0" w:rsidRPr="00FE584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A420AE" w:rsidRDefault="004C16B0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</w:t>
    </w:r>
    <w:r w:rsidR="00D650B1">
      <w:rPr>
        <w:rFonts w:ascii="Arial" w:hAnsi="Arial" w:cs="Arial"/>
        <w:b/>
        <w:color w:val="003366"/>
        <w:sz w:val="16"/>
        <w:szCs w:val="16"/>
      </w:rPr>
      <w:t xml:space="preserve">IP: 679-282-86-91   </w:t>
    </w:r>
    <w:r>
      <w:rPr>
        <w:rFonts w:ascii="Arial" w:hAnsi="Arial" w:cs="Arial"/>
        <w:b/>
        <w:color w:val="00336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C16B0" w:rsidP="004C16B0">
    <w:pPr>
      <w:pStyle w:val="Nagwek"/>
      <w:jc w:val="center"/>
    </w:pPr>
    <w:r>
      <w:rPr>
        <w:noProof/>
      </w:rPr>
      <w:drawing>
        <wp:inline distT="0" distB="0" distL="0" distR="0" wp14:anchorId="48DD8465" wp14:editId="752CFE9D">
          <wp:extent cx="1079020" cy="36195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008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D31E8"/>
    <w:multiLevelType w:val="hybridMultilevel"/>
    <w:tmpl w:val="B2060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0A1C6F"/>
    <w:multiLevelType w:val="hybridMultilevel"/>
    <w:tmpl w:val="37925DF0"/>
    <w:lvl w:ilvl="0" w:tplc="5D7E29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D30"/>
    <w:rsid w:val="000A7F4B"/>
    <w:rsid w:val="000B01E4"/>
    <w:rsid w:val="000B497F"/>
    <w:rsid w:val="000C3892"/>
    <w:rsid w:val="000C621E"/>
    <w:rsid w:val="001320A5"/>
    <w:rsid w:val="001E1D85"/>
    <w:rsid w:val="001F77A5"/>
    <w:rsid w:val="00202166"/>
    <w:rsid w:val="00260351"/>
    <w:rsid w:val="00397B6E"/>
    <w:rsid w:val="003B6107"/>
    <w:rsid w:val="0045293E"/>
    <w:rsid w:val="00465573"/>
    <w:rsid w:val="00472F4A"/>
    <w:rsid w:val="004C16B0"/>
    <w:rsid w:val="004E6508"/>
    <w:rsid w:val="00503D80"/>
    <w:rsid w:val="00562DF5"/>
    <w:rsid w:val="00570481"/>
    <w:rsid w:val="00584E15"/>
    <w:rsid w:val="0058772C"/>
    <w:rsid w:val="0059534E"/>
    <w:rsid w:val="005E305B"/>
    <w:rsid w:val="00674C72"/>
    <w:rsid w:val="006D666E"/>
    <w:rsid w:val="006E0BFD"/>
    <w:rsid w:val="006E678C"/>
    <w:rsid w:val="00713C8F"/>
    <w:rsid w:val="00743762"/>
    <w:rsid w:val="007514F3"/>
    <w:rsid w:val="0075393D"/>
    <w:rsid w:val="00757F6C"/>
    <w:rsid w:val="00766A54"/>
    <w:rsid w:val="00784642"/>
    <w:rsid w:val="007A43D7"/>
    <w:rsid w:val="007D1FAD"/>
    <w:rsid w:val="007E77F8"/>
    <w:rsid w:val="007E7E3C"/>
    <w:rsid w:val="008115A0"/>
    <w:rsid w:val="00811C51"/>
    <w:rsid w:val="00852279"/>
    <w:rsid w:val="008D7AF1"/>
    <w:rsid w:val="00935B1C"/>
    <w:rsid w:val="00935BF4"/>
    <w:rsid w:val="00970F22"/>
    <w:rsid w:val="00973B04"/>
    <w:rsid w:val="00985551"/>
    <w:rsid w:val="009A226D"/>
    <w:rsid w:val="009C4846"/>
    <w:rsid w:val="00A3051E"/>
    <w:rsid w:val="00A420AE"/>
    <w:rsid w:val="00B30C14"/>
    <w:rsid w:val="00B367A7"/>
    <w:rsid w:val="00B67E1D"/>
    <w:rsid w:val="00B929C6"/>
    <w:rsid w:val="00C41E7B"/>
    <w:rsid w:val="00CC0822"/>
    <w:rsid w:val="00D00BDC"/>
    <w:rsid w:val="00D60884"/>
    <w:rsid w:val="00D64AA3"/>
    <w:rsid w:val="00D650B1"/>
    <w:rsid w:val="00D8680E"/>
    <w:rsid w:val="00DC5EBE"/>
    <w:rsid w:val="00DD0ECE"/>
    <w:rsid w:val="00DD3ED0"/>
    <w:rsid w:val="00DD587A"/>
    <w:rsid w:val="00E468E2"/>
    <w:rsid w:val="00E4742D"/>
    <w:rsid w:val="00E5778A"/>
    <w:rsid w:val="00E868C3"/>
    <w:rsid w:val="00EB5B54"/>
    <w:rsid w:val="00EF0DC5"/>
    <w:rsid w:val="00EF2D9A"/>
    <w:rsid w:val="00EF5BC9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rakow@etisoft.com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4FEF1-EC9C-49D4-AEEF-C28E6558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645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3</cp:revision>
  <cp:lastPrinted>2018-05-24T07:38:00Z</cp:lastPrinted>
  <dcterms:created xsi:type="dcterms:W3CDTF">2018-05-24T07:41:00Z</dcterms:created>
  <dcterms:modified xsi:type="dcterms:W3CDTF">2018-05-24T07:51:00Z</dcterms:modified>
</cp:coreProperties>
</file>