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75960F" w14:textId="7D5562A8" w:rsidR="004916D5" w:rsidRDefault="004916D5" w:rsidP="00567F23">
      <w:pPr>
        <w:rPr>
          <w:b/>
          <w:bCs/>
          <w:i/>
          <w:iCs/>
          <w:sz w:val="32"/>
          <w:szCs w:val="32"/>
          <w:u w:val="single"/>
        </w:rPr>
      </w:pPr>
    </w:p>
    <w:p w14:paraId="4FB6B194" w14:textId="77777777" w:rsidR="00567F23" w:rsidRDefault="00567F23" w:rsidP="00567F23">
      <w:pPr>
        <w:rPr>
          <w:b/>
          <w:bCs/>
          <w:i/>
          <w:iCs/>
          <w:sz w:val="32"/>
          <w:szCs w:val="32"/>
          <w:u w:val="single"/>
        </w:rPr>
      </w:pPr>
    </w:p>
    <w:p w14:paraId="0DB9195A" w14:textId="6802AAA3" w:rsidR="004916D5" w:rsidRDefault="004E19F6" w:rsidP="004916D5">
      <w:pPr>
        <w:jc w:val="center"/>
        <w:rPr>
          <w:b/>
          <w:bCs/>
          <w:i/>
          <w:iCs/>
          <w:sz w:val="32"/>
          <w:szCs w:val="32"/>
          <w:u w:val="single"/>
        </w:rPr>
      </w:pPr>
      <w:r>
        <w:rPr>
          <w:b/>
          <w:bCs/>
          <w:i/>
          <w:iCs/>
          <w:sz w:val="32"/>
          <w:szCs w:val="32"/>
          <w:u w:val="single"/>
        </w:rPr>
        <w:t>Umowa</w:t>
      </w:r>
      <w:r w:rsidR="004916D5" w:rsidRPr="008013A8">
        <w:rPr>
          <w:b/>
          <w:bCs/>
          <w:i/>
          <w:iCs/>
          <w:sz w:val="32"/>
          <w:szCs w:val="32"/>
          <w:u w:val="single"/>
        </w:rPr>
        <w:t xml:space="preserve"> </w:t>
      </w:r>
      <w:r w:rsidR="004916D5">
        <w:rPr>
          <w:b/>
          <w:bCs/>
          <w:i/>
          <w:iCs/>
          <w:sz w:val="32"/>
          <w:szCs w:val="32"/>
          <w:u w:val="single"/>
        </w:rPr>
        <w:t>o zachowaniu poufności</w:t>
      </w:r>
    </w:p>
    <w:p w14:paraId="110E3F41" w14:textId="77777777" w:rsidR="004916D5" w:rsidRDefault="004916D5" w:rsidP="004916D5">
      <w:pPr>
        <w:jc w:val="center"/>
        <w:rPr>
          <w:b/>
          <w:bCs/>
          <w:i/>
          <w:iCs/>
          <w:sz w:val="32"/>
          <w:szCs w:val="32"/>
          <w:u w:val="single"/>
        </w:rPr>
      </w:pPr>
    </w:p>
    <w:p w14:paraId="6A9D64DF" w14:textId="60A06876" w:rsidR="004916D5" w:rsidRDefault="004916D5" w:rsidP="004916D5">
      <w:pPr>
        <w:jc w:val="both"/>
      </w:pPr>
      <w:r>
        <w:t xml:space="preserve">Zawarta w dniu </w:t>
      </w:r>
      <w:r w:rsidR="00141A4D" w:rsidRPr="00141A4D">
        <w:rPr>
          <w:b/>
        </w:rPr>
        <w:t>11.06.2024r</w:t>
      </w:r>
      <w:r w:rsidR="00141A4D">
        <w:t>.</w:t>
      </w:r>
      <w:r>
        <w:t xml:space="preserve"> w Krakowie pomiędzy następującymi Stronami:</w:t>
      </w:r>
    </w:p>
    <w:p w14:paraId="3333AB0F" w14:textId="77777777" w:rsidR="004916D5" w:rsidRDefault="004916D5" w:rsidP="004916D5">
      <w:pPr>
        <w:jc w:val="both"/>
      </w:pPr>
    </w:p>
    <w:p w14:paraId="60363570" w14:textId="25FDE684" w:rsidR="004916D5" w:rsidRDefault="004916D5" w:rsidP="004916D5">
      <w:pPr>
        <w:jc w:val="both"/>
      </w:pPr>
      <w:r w:rsidRPr="0089732E">
        <w:rPr>
          <w:b/>
          <w:bCs/>
          <w:u w:val="single"/>
        </w:rPr>
        <w:t>Zakładem Farmaceutycznym „Amara” spółka z ograniczoną odpowiedzialnością</w:t>
      </w:r>
      <w:r>
        <w:t xml:space="preserve"> </w:t>
      </w:r>
      <w:r w:rsidR="007A2492">
        <w:t xml:space="preserve">z siedzibą </w:t>
      </w:r>
      <w:r w:rsidR="00567F23">
        <w:br/>
      </w:r>
      <w:r w:rsidR="007A2492">
        <w:t>w Krakowie</w:t>
      </w:r>
      <w:r>
        <w:t xml:space="preserve"> </w:t>
      </w:r>
      <w:r w:rsidR="007A2492">
        <w:t xml:space="preserve">przy </w:t>
      </w:r>
      <w:r>
        <w:t>ul. Stacyjna 5, 30-851 Kraków, wpisa</w:t>
      </w:r>
      <w:r w:rsidR="007A2492">
        <w:t>ną</w:t>
      </w:r>
      <w:r>
        <w:t xml:space="preserve"> do Rejestru Przedsiębiorców prowadzonego przez Sąd Rejonowy dla Krakowa – Śródmieścia w Krakowie – Wydział XI Gospodarczy Krajowego Rejestru Sądowego pod numerem KRS 0000018255, REGON 350661354, NIP 6792681839,</w:t>
      </w:r>
      <w:r w:rsidR="007A2492">
        <w:t xml:space="preserve"> o kapitale zakładowym </w:t>
      </w:r>
      <w:r w:rsidR="00FC0735">
        <w:t>2 0</w:t>
      </w:r>
      <w:r w:rsidR="007A2492">
        <w:t>00.000,00 zł,</w:t>
      </w:r>
      <w:r>
        <w:t xml:space="preserve"> reprezentowa</w:t>
      </w:r>
      <w:r w:rsidR="007A2492">
        <w:t>ną</w:t>
      </w:r>
      <w:r>
        <w:t xml:space="preserve"> przez:</w:t>
      </w:r>
    </w:p>
    <w:p w14:paraId="1AAD0579" w14:textId="77777777" w:rsidR="004916D5" w:rsidRPr="0089732E" w:rsidRDefault="004916D5" w:rsidP="004916D5">
      <w:pPr>
        <w:jc w:val="both"/>
        <w:rPr>
          <w:i/>
          <w:iCs/>
        </w:rPr>
      </w:pPr>
      <w:r w:rsidRPr="007616F2">
        <w:rPr>
          <w:b/>
          <w:bCs/>
          <w:i/>
          <w:iCs/>
        </w:rPr>
        <w:t>Magdalenę Bogucką</w:t>
      </w:r>
      <w:r w:rsidRPr="0089732E">
        <w:rPr>
          <w:i/>
          <w:iCs/>
        </w:rPr>
        <w:t xml:space="preserve"> – Prezes Zarządu</w:t>
      </w:r>
    </w:p>
    <w:p w14:paraId="7AB7A920" w14:textId="6679F8AF" w:rsidR="004916D5" w:rsidRDefault="002E45E1" w:rsidP="004916D5">
      <w:pPr>
        <w:jc w:val="both"/>
        <w:rPr>
          <w:i/>
          <w:iCs/>
        </w:rPr>
      </w:pPr>
      <w:r>
        <w:rPr>
          <w:b/>
          <w:bCs/>
          <w:i/>
          <w:iCs/>
        </w:rPr>
        <w:t>Pawła Staniewskiego</w:t>
      </w:r>
      <w:r w:rsidR="004916D5" w:rsidRPr="0089732E">
        <w:rPr>
          <w:i/>
          <w:iCs/>
        </w:rPr>
        <w:t xml:space="preserve"> – Członka Zarządu</w:t>
      </w:r>
    </w:p>
    <w:p w14:paraId="30EE34B3" w14:textId="6361E8AA" w:rsidR="004916D5" w:rsidRPr="005A06CB" w:rsidRDefault="004916D5" w:rsidP="004916D5">
      <w:pPr>
        <w:jc w:val="both"/>
      </w:pPr>
      <w:r>
        <w:t>a</w:t>
      </w:r>
    </w:p>
    <w:p w14:paraId="2F9CC14E" w14:textId="7332F2B8" w:rsidR="003A0E6F" w:rsidRDefault="00141A4D" w:rsidP="00141A4D">
      <w:pPr>
        <w:jc w:val="both"/>
      </w:pPr>
      <w:r w:rsidRPr="00141A4D">
        <w:rPr>
          <w:b/>
          <w:u w:val="single"/>
        </w:rPr>
        <w:t>ETISOT KRAKÓW Marek Obłaza spółka komandytowa</w:t>
      </w:r>
      <w:r>
        <w:t xml:space="preserve"> z siedzibą w Krakowie przy ul. </w:t>
      </w:r>
      <w:proofErr w:type="spellStart"/>
      <w:r>
        <w:t>Rydlówka</w:t>
      </w:r>
      <w:proofErr w:type="spellEnd"/>
      <w:r>
        <w:t xml:space="preserve"> 20, 30-363 Kraków, wpisaną do Rejestru Sądowego prowadzonego przez Sąd Rejonowy w Krakowie – Śródmieście – XI Wydział Gospodarczy KRS pod nr KRS: 0000956756, NIP: 6792828691, REGON: 35689347, reprezentowaną przez:</w:t>
      </w:r>
    </w:p>
    <w:p w14:paraId="04968212" w14:textId="4CBDAF4C" w:rsidR="00141A4D" w:rsidRDefault="00141A4D" w:rsidP="00141A4D">
      <w:pPr>
        <w:jc w:val="both"/>
      </w:pPr>
      <w:r w:rsidRPr="00141A4D">
        <w:rPr>
          <w:b/>
        </w:rPr>
        <w:t xml:space="preserve">Marka </w:t>
      </w:r>
      <w:proofErr w:type="spellStart"/>
      <w:r w:rsidRPr="00141A4D">
        <w:rPr>
          <w:b/>
        </w:rPr>
        <w:t>Obłazę</w:t>
      </w:r>
      <w:proofErr w:type="spellEnd"/>
      <w:r>
        <w:t xml:space="preserve"> – Komplementariusza Spółki</w:t>
      </w:r>
    </w:p>
    <w:p w14:paraId="37EDB61F" w14:textId="1B1511FB" w:rsidR="00FC0735" w:rsidRDefault="00FC0735" w:rsidP="00FC0735">
      <w:pPr>
        <w:jc w:val="both"/>
      </w:pPr>
      <w:r>
        <w:t xml:space="preserve">Każda ze Stron w zależności od sytuacji może być nazwana </w:t>
      </w:r>
      <w:r w:rsidRPr="00FC0735">
        <w:rPr>
          <w:b/>
          <w:bCs/>
        </w:rPr>
        <w:t>Stroną Otrzymującą</w:t>
      </w:r>
      <w:r>
        <w:t xml:space="preserve"> lub </w:t>
      </w:r>
      <w:r w:rsidRPr="00FC0735">
        <w:rPr>
          <w:b/>
          <w:bCs/>
        </w:rPr>
        <w:t>Stroną Udostępniającą</w:t>
      </w:r>
    </w:p>
    <w:p w14:paraId="65568ACF" w14:textId="7E65B7DE" w:rsidR="004916D5" w:rsidRDefault="00FC0735" w:rsidP="008D18E5">
      <w:pPr>
        <w:rPr>
          <w:b/>
          <w:bCs/>
        </w:rPr>
      </w:pPr>
      <w:r>
        <w:t xml:space="preserve">a </w:t>
      </w:r>
      <w:r w:rsidR="004916D5">
        <w:t>dalej zwanymi</w:t>
      </w:r>
      <w:r>
        <w:t xml:space="preserve"> również</w:t>
      </w:r>
      <w:r w:rsidR="001611AF">
        <w:t xml:space="preserve"> łącznie</w:t>
      </w:r>
      <w:r w:rsidR="004916D5">
        <w:t xml:space="preserve"> </w:t>
      </w:r>
      <w:r w:rsidR="004916D5">
        <w:rPr>
          <w:b/>
          <w:bCs/>
        </w:rPr>
        <w:t>Stronami.</w:t>
      </w:r>
    </w:p>
    <w:p w14:paraId="5CE50BEF" w14:textId="5457C3E1" w:rsidR="004916D5" w:rsidRDefault="004916D5" w:rsidP="00D670A0">
      <w:pPr>
        <w:jc w:val="both"/>
        <w:rPr>
          <w:b/>
          <w:bCs/>
        </w:rPr>
      </w:pPr>
    </w:p>
    <w:p w14:paraId="46027FBB" w14:textId="1F68BA10" w:rsidR="00D670A0" w:rsidRDefault="00D670A0" w:rsidP="00D670A0">
      <w:pPr>
        <w:jc w:val="both"/>
      </w:pPr>
      <w:r>
        <w:t xml:space="preserve">Zważywszy na fakt, iż Strony </w:t>
      </w:r>
      <w:r w:rsidR="00FC0735">
        <w:t>rozważają możliwość</w:t>
      </w:r>
      <w:r w:rsidR="00F30D27">
        <w:t xml:space="preserve"> podjęcia współpracy</w:t>
      </w:r>
      <w:r w:rsidR="007A2492">
        <w:t>,</w:t>
      </w:r>
      <w:r w:rsidR="00AF42A6">
        <w:t xml:space="preserve"> może </w:t>
      </w:r>
      <w:r w:rsidR="00FC0735">
        <w:t xml:space="preserve">pojawić się między nimi konieczność wzajemnego </w:t>
      </w:r>
      <w:r w:rsidR="007A2492">
        <w:t>przekazywania informacji</w:t>
      </w:r>
      <w:r w:rsidR="004E19F6">
        <w:t xml:space="preserve"> poufnych</w:t>
      </w:r>
      <w:r w:rsidR="007A2492">
        <w:t xml:space="preserve">. W związku z </w:t>
      </w:r>
      <w:r w:rsidR="00AF42A6">
        <w:t>powyższym</w:t>
      </w:r>
      <w:r w:rsidR="007A2492">
        <w:t xml:space="preserve"> Strony postanawiają zawrzeć niniejszą Umowę regulującą kwestię przekazywania </w:t>
      </w:r>
      <w:r w:rsidR="004E19F6">
        <w:t>tychże informacji</w:t>
      </w:r>
      <w:r w:rsidR="007A2492">
        <w:t>.</w:t>
      </w:r>
    </w:p>
    <w:p w14:paraId="1DB78CBE" w14:textId="77777777" w:rsidR="007616F2" w:rsidRPr="00D670A0" w:rsidRDefault="007616F2" w:rsidP="00D670A0">
      <w:pPr>
        <w:jc w:val="both"/>
      </w:pPr>
    </w:p>
    <w:p w14:paraId="54C7B75F" w14:textId="25ED0788" w:rsidR="004916D5" w:rsidRDefault="004916D5" w:rsidP="004916D5">
      <w:pPr>
        <w:jc w:val="center"/>
        <w:rPr>
          <w:b/>
          <w:bCs/>
        </w:rPr>
      </w:pPr>
      <w:bookmarkStart w:id="0" w:name="_Hlk49346607"/>
      <w:r>
        <w:rPr>
          <w:rFonts w:cstheme="minorHAnsi"/>
          <w:b/>
          <w:bCs/>
        </w:rPr>
        <w:t>§</w:t>
      </w:r>
      <w:r>
        <w:rPr>
          <w:b/>
          <w:bCs/>
        </w:rPr>
        <w:t>1</w:t>
      </w:r>
    </w:p>
    <w:p w14:paraId="1146BCA8" w14:textId="234918A6" w:rsidR="004916D5" w:rsidRDefault="004916D5" w:rsidP="004916D5">
      <w:pPr>
        <w:jc w:val="center"/>
        <w:rPr>
          <w:b/>
          <w:bCs/>
        </w:rPr>
      </w:pPr>
      <w:r>
        <w:rPr>
          <w:b/>
          <w:bCs/>
        </w:rPr>
        <w:t>Przedmiot Porozumienia</w:t>
      </w:r>
    </w:p>
    <w:bookmarkEnd w:id="0"/>
    <w:p w14:paraId="46436388" w14:textId="2F799616" w:rsidR="004916D5" w:rsidRDefault="004916D5" w:rsidP="004916D5">
      <w:pPr>
        <w:pStyle w:val="Akapitzlist"/>
        <w:numPr>
          <w:ilvl w:val="0"/>
          <w:numId w:val="1"/>
        </w:numPr>
        <w:jc w:val="both"/>
      </w:pPr>
      <w:r>
        <w:t>Niniejsz</w:t>
      </w:r>
      <w:r w:rsidR="004E19F6">
        <w:t>a Umowa</w:t>
      </w:r>
      <w:r>
        <w:t xml:space="preserve"> zostaje zawarte w celu zachowania w ścisłej tajemnicy </w:t>
      </w:r>
      <w:r w:rsidR="001611AF">
        <w:t>i</w:t>
      </w:r>
      <w:r>
        <w:t>nformacji poufnych zdefiniowanych w ust. 2 poniżej, uzyskanych przez Stronę</w:t>
      </w:r>
      <w:r w:rsidR="00D81E0D">
        <w:t xml:space="preserve"> Otrzymującą </w:t>
      </w:r>
      <w:r>
        <w:t>od Strony</w:t>
      </w:r>
      <w:r w:rsidR="00D81E0D">
        <w:t xml:space="preserve"> Udostępniającej</w:t>
      </w:r>
      <w:r>
        <w:t>.</w:t>
      </w:r>
    </w:p>
    <w:p w14:paraId="58704ABE" w14:textId="1496C009" w:rsidR="004916D5" w:rsidRDefault="004916D5" w:rsidP="004916D5">
      <w:pPr>
        <w:pStyle w:val="Akapitzlist"/>
        <w:numPr>
          <w:ilvl w:val="0"/>
          <w:numId w:val="1"/>
        </w:numPr>
        <w:jc w:val="both"/>
      </w:pPr>
      <w:r>
        <w:lastRenderedPageBreak/>
        <w:t>Strony zobowiązują się traktować zgodnie z warunkami niniejsze</w:t>
      </w:r>
      <w:r w:rsidR="004E19F6">
        <w:t xml:space="preserve">j Umowy </w:t>
      </w:r>
      <w:r>
        <w:t>jako informacje poufne wszystkie informacje przekazane przez Stro</w:t>
      </w:r>
      <w:r w:rsidR="00D81E0D">
        <w:t xml:space="preserve">nę Udostępniającą </w:t>
      </w:r>
      <w:r>
        <w:t xml:space="preserve">lub przez klienta Strony </w:t>
      </w:r>
      <w:r w:rsidR="00D81E0D">
        <w:t xml:space="preserve">Udostępniającej </w:t>
      </w:r>
      <w:r>
        <w:t>w czasie obowiązywania niniejsz</w:t>
      </w:r>
      <w:r w:rsidR="004E19F6">
        <w:t>ej Umowy</w:t>
      </w:r>
      <w:r>
        <w:t>, włączając w to plany,</w:t>
      </w:r>
      <w:r w:rsidR="004E19F6">
        <w:t xml:space="preserve"> strategie, informacje o planowanych</w:t>
      </w:r>
      <w:r w:rsidR="0038564D">
        <w:t>,</w:t>
      </w:r>
      <w:r w:rsidR="004E19F6">
        <w:t xml:space="preserve"> nowych inwestycjach, </w:t>
      </w:r>
      <w:proofErr w:type="spellStart"/>
      <w:r w:rsidR="004E19F6">
        <w:rPr>
          <w:i/>
          <w:iCs/>
        </w:rPr>
        <w:t>Know</w:t>
      </w:r>
      <w:proofErr w:type="spellEnd"/>
      <w:r w:rsidR="004E19F6">
        <w:rPr>
          <w:i/>
          <w:iCs/>
        </w:rPr>
        <w:t xml:space="preserve"> How przedsiębiorstwa,</w:t>
      </w:r>
      <w:r w:rsidR="00153C39">
        <w:t xml:space="preserve"> instrukcje technologiczne,</w:t>
      </w:r>
      <w:r>
        <w:t xml:space="preserve"> dokumenty finansowe, w tym sprawozdania i raporty, istnienie i zawartość umów i zobowiązań w stosunku do osób </w:t>
      </w:r>
      <w:r w:rsidR="005A06CB">
        <w:t>trzecich, badania (w tym rynkowe), cenniki, analizy, dane techniczne, streszczenia lub inne dokumenty przygotowane przez jedną ze Stron lub jej klientów, w tym informacje przygotowane na podstawie materiałów dostarczonych przez Stronę</w:t>
      </w:r>
      <w:r w:rsidR="00D81E0D">
        <w:t xml:space="preserve"> Udostępniającą</w:t>
      </w:r>
      <w:r w:rsidR="005A06CB">
        <w:t>, przy czym na potrzeby niniejsze</w:t>
      </w:r>
      <w:r w:rsidR="004E19F6">
        <w:t>j Umowy</w:t>
      </w:r>
      <w:r w:rsidR="005A06CB">
        <w:t xml:space="preserve"> za informację rozumie się jakąkolwiek wiadomość wyrażoną pisemnie, słownie, za pomocą obrazu, rysunku, znaku, dźwięku albo zawartą w urządzeniu, przyrządzie lub innym przedmiocie a także wyrażoną </w:t>
      </w:r>
      <w:r w:rsidR="00D81E0D">
        <w:br/>
      </w:r>
      <w:r w:rsidR="005A06CB">
        <w:t>w jakikolwiek inny sposób.</w:t>
      </w:r>
    </w:p>
    <w:p w14:paraId="654FD17E" w14:textId="09F7365A" w:rsidR="005A06CB" w:rsidRDefault="005A06CB" w:rsidP="004916D5">
      <w:pPr>
        <w:pStyle w:val="Akapitzlist"/>
        <w:numPr>
          <w:ilvl w:val="0"/>
          <w:numId w:val="1"/>
        </w:numPr>
        <w:jc w:val="both"/>
      </w:pPr>
      <w:r>
        <w:t xml:space="preserve">Za informacje poufne nie są uważane </w:t>
      </w:r>
      <w:r w:rsidR="00B655B2">
        <w:t>informacje,</w:t>
      </w:r>
      <w:r>
        <w:t xml:space="preserve"> które:</w:t>
      </w:r>
    </w:p>
    <w:p w14:paraId="3C01E19B" w14:textId="43E9F75A" w:rsidR="005A06CB" w:rsidRDefault="00FC0735" w:rsidP="005A06CB">
      <w:pPr>
        <w:pStyle w:val="Akapitzlist"/>
        <w:numPr>
          <w:ilvl w:val="1"/>
          <w:numId w:val="1"/>
        </w:numPr>
        <w:jc w:val="both"/>
      </w:pPr>
      <w:r>
        <w:t>p</w:t>
      </w:r>
      <w:r w:rsidR="005A06CB">
        <w:t xml:space="preserve">rzed podpisaniem </w:t>
      </w:r>
      <w:r w:rsidR="00D81E0D">
        <w:t>Umowy</w:t>
      </w:r>
      <w:r w:rsidR="005A06CB">
        <w:t xml:space="preserve"> lub w trakcie jego obowiązywania są lub staną się dostępne publicznie bez naruszenia postanowień </w:t>
      </w:r>
      <w:r w:rsidR="00D81E0D">
        <w:t>Umowy</w:t>
      </w:r>
      <w:r w:rsidR="005A06CB">
        <w:t xml:space="preserve"> przez Stronę</w:t>
      </w:r>
      <w:r w:rsidR="00D81E0D">
        <w:t xml:space="preserve"> Otrzymującą</w:t>
      </w:r>
      <w:r>
        <w:t>,</w:t>
      </w:r>
    </w:p>
    <w:p w14:paraId="16F7F77C" w14:textId="5F2CE55B" w:rsidR="005A06CB" w:rsidRDefault="00FC0735" w:rsidP="005A06CB">
      <w:pPr>
        <w:pStyle w:val="Akapitzlist"/>
        <w:numPr>
          <w:ilvl w:val="1"/>
          <w:numId w:val="1"/>
        </w:numPr>
        <w:jc w:val="both"/>
      </w:pPr>
      <w:r>
        <w:t>s</w:t>
      </w:r>
      <w:r w:rsidR="005A06CB">
        <w:t>ą lub staną się dostępne dla Stron</w:t>
      </w:r>
      <w:r w:rsidR="00D81E0D">
        <w:t>y Otrzymującej</w:t>
      </w:r>
      <w:r w:rsidR="005A06CB">
        <w:t xml:space="preserve"> z innego źródła, aniżeli Strona </w:t>
      </w:r>
      <w:r w:rsidR="00D81E0D">
        <w:t>Udostępniająca</w:t>
      </w:r>
      <w:r w:rsidR="005A06CB">
        <w:t>, z zastrzeżeniem, że zostały one uzyskan</w:t>
      </w:r>
      <w:r w:rsidR="009F25BB">
        <w:t>e</w:t>
      </w:r>
      <w:r w:rsidR="005A06CB">
        <w:t xml:space="preserve"> zgodnie z prawem</w:t>
      </w:r>
      <w:r>
        <w:t>,</w:t>
      </w:r>
    </w:p>
    <w:p w14:paraId="09B0B524" w14:textId="135406A0" w:rsidR="005A06CB" w:rsidRDefault="00FC0735" w:rsidP="005A06CB">
      <w:pPr>
        <w:pStyle w:val="Akapitzlist"/>
        <w:numPr>
          <w:ilvl w:val="1"/>
          <w:numId w:val="1"/>
        </w:numPr>
        <w:jc w:val="both"/>
      </w:pPr>
      <w:r>
        <w:t>b</w:t>
      </w:r>
      <w:r w:rsidR="005A06CB">
        <w:t>yły w posiadaniu Strony</w:t>
      </w:r>
      <w:r w:rsidR="00D81E0D">
        <w:t xml:space="preserve"> Otrzymującej</w:t>
      </w:r>
      <w:r w:rsidR="005A06CB">
        <w:t xml:space="preserve"> przed podpisaniem </w:t>
      </w:r>
      <w:r w:rsidR="00D81E0D">
        <w:t>Umowy</w:t>
      </w:r>
      <w:r w:rsidR="005A06CB">
        <w:t xml:space="preserve"> lub przed faktem ich ujawnienia pod warunkiem, że zostały one uzyskane bez naruszenia prawa</w:t>
      </w:r>
      <w:r>
        <w:t>,</w:t>
      </w:r>
    </w:p>
    <w:p w14:paraId="0A91527F" w14:textId="1AD5DA3D" w:rsidR="005A06CB" w:rsidRDefault="00FC0735" w:rsidP="005A06CB">
      <w:pPr>
        <w:pStyle w:val="Akapitzlist"/>
        <w:numPr>
          <w:ilvl w:val="1"/>
          <w:numId w:val="1"/>
        </w:numPr>
        <w:jc w:val="both"/>
      </w:pPr>
      <w:r>
        <w:t>i</w:t>
      </w:r>
      <w:r w:rsidR="005A06CB">
        <w:t>nformacje, co do których Strona</w:t>
      </w:r>
      <w:r w:rsidR="00D81E0D">
        <w:t xml:space="preserve"> Udostępniająca</w:t>
      </w:r>
      <w:r w:rsidR="005A06CB">
        <w:t xml:space="preserve"> wyraziła uprzednio pisemną zgodę na ich ujawnienie.</w:t>
      </w:r>
    </w:p>
    <w:p w14:paraId="7E5E3F63" w14:textId="2FE694F4" w:rsidR="00567F23" w:rsidRPr="00567F23" w:rsidRDefault="00567F23" w:rsidP="00567F23">
      <w:pPr>
        <w:jc w:val="center"/>
        <w:rPr>
          <w:b/>
          <w:bCs/>
        </w:rPr>
      </w:pPr>
      <w:r w:rsidRPr="00567F23">
        <w:rPr>
          <w:rFonts w:cstheme="minorHAnsi"/>
          <w:b/>
          <w:bCs/>
        </w:rPr>
        <w:t>§</w:t>
      </w:r>
      <w:r>
        <w:rPr>
          <w:b/>
          <w:bCs/>
        </w:rPr>
        <w:t>2</w:t>
      </w:r>
    </w:p>
    <w:p w14:paraId="00B2A8C3" w14:textId="1CB97587" w:rsidR="00567F23" w:rsidRPr="00567F23" w:rsidRDefault="00567F23" w:rsidP="00567F23">
      <w:pPr>
        <w:pStyle w:val="Akapitzlist"/>
        <w:ind w:left="0"/>
        <w:jc w:val="center"/>
        <w:rPr>
          <w:b/>
          <w:bCs/>
        </w:rPr>
      </w:pPr>
      <w:r>
        <w:rPr>
          <w:b/>
          <w:bCs/>
        </w:rPr>
        <w:t>Czas trwania Umowy</w:t>
      </w:r>
    </w:p>
    <w:p w14:paraId="2D786242" w14:textId="77777777" w:rsidR="00567F23" w:rsidRDefault="00567F23" w:rsidP="00567F23">
      <w:pPr>
        <w:pStyle w:val="Akapitzlist"/>
        <w:ind w:left="1440"/>
        <w:jc w:val="both"/>
      </w:pPr>
    </w:p>
    <w:p w14:paraId="226CE789" w14:textId="1EBF16F0" w:rsidR="00CE7E5D" w:rsidRPr="00CE7E5D" w:rsidRDefault="00CE7E5D" w:rsidP="00CE7E5D">
      <w:pPr>
        <w:pStyle w:val="Akapitzlist"/>
        <w:numPr>
          <w:ilvl w:val="0"/>
          <w:numId w:val="7"/>
        </w:numPr>
        <w:jc w:val="both"/>
      </w:pPr>
      <w:r w:rsidRPr="00CE7E5D">
        <w:t>Niniejsza Umowa została zawart</w:t>
      </w:r>
      <w:r>
        <w:t>a</w:t>
      </w:r>
      <w:r w:rsidRPr="00CE7E5D">
        <w:t xml:space="preserve"> na okres 5 lat licząc od dnia jej podpisania lub do momentu zawarcia pomiędzy Stronami nowej umowy regulującej kwestię zachowania poufności informacji</w:t>
      </w:r>
      <w:r w:rsidR="001B5562">
        <w:t xml:space="preserve"> w zależności od tego, które z tych zdarzeń nastąpi wcześniej</w:t>
      </w:r>
      <w:r w:rsidRPr="00CE7E5D">
        <w:t xml:space="preserve">. W przypadku, gdy po upływie, wspomnianego okresu 5 lat Strony nadal łączy umowa handlowa, niniejsza Umowa ulega przedłużeniu do </w:t>
      </w:r>
      <w:r w:rsidR="00B678DF">
        <w:t xml:space="preserve">chwili </w:t>
      </w:r>
      <w:r w:rsidRPr="00CE7E5D">
        <w:t>zakończenia współpracy handlowej pomiędzy Stronami. Ustęp 2 niniejszego paragrafu w takim przypadku stosuje się odpowiednio.</w:t>
      </w:r>
    </w:p>
    <w:p w14:paraId="5D5CBADA" w14:textId="70FD4094" w:rsidR="00471CF8" w:rsidRPr="004E2ECF" w:rsidRDefault="00471CF8" w:rsidP="00567F23">
      <w:pPr>
        <w:pStyle w:val="Akapitzlist"/>
        <w:numPr>
          <w:ilvl w:val="0"/>
          <w:numId w:val="7"/>
        </w:numPr>
        <w:jc w:val="both"/>
      </w:pPr>
      <w:r w:rsidRPr="004E2ECF">
        <w:t>Stron</w:t>
      </w:r>
      <w:r w:rsidR="00D81E0D" w:rsidRPr="004E2ECF">
        <w:t>a Otrzymująca</w:t>
      </w:r>
      <w:r w:rsidRPr="004E2ECF">
        <w:t xml:space="preserve"> zobowiązuje się </w:t>
      </w:r>
      <w:r w:rsidR="00674832" w:rsidRPr="004E2ECF">
        <w:t>w ciągu</w:t>
      </w:r>
      <w:r w:rsidRPr="004E2ECF">
        <w:t xml:space="preserve"> </w:t>
      </w:r>
      <w:r w:rsidR="009F25BB" w:rsidRPr="004E2ECF">
        <w:t xml:space="preserve">trwania </w:t>
      </w:r>
      <w:r w:rsidR="00D81E0D" w:rsidRPr="004E2ECF">
        <w:t>Umowy</w:t>
      </w:r>
      <w:r w:rsidR="009F25BB" w:rsidRPr="004E2ECF">
        <w:t xml:space="preserve"> oraz </w:t>
      </w:r>
      <w:r w:rsidR="002056F1">
        <w:t>5</w:t>
      </w:r>
      <w:r w:rsidR="009F25BB" w:rsidRPr="004E2ECF">
        <w:t xml:space="preserve"> lat</w:t>
      </w:r>
      <w:r w:rsidR="00674832" w:rsidRPr="004E2ECF">
        <w:t xml:space="preserve"> od daty</w:t>
      </w:r>
      <w:r w:rsidR="009F25BB" w:rsidRPr="004E2ECF">
        <w:t xml:space="preserve"> je</w:t>
      </w:r>
      <w:r w:rsidR="005115C2">
        <w:t>j</w:t>
      </w:r>
      <w:r w:rsidR="00674832" w:rsidRPr="004E2ECF">
        <w:t xml:space="preserve"> </w:t>
      </w:r>
      <w:r w:rsidR="009F25BB" w:rsidRPr="004E2ECF">
        <w:t>wygaśnięcia</w:t>
      </w:r>
      <w:r w:rsidR="00674832" w:rsidRPr="004E2ECF">
        <w:t xml:space="preserve"> </w:t>
      </w:r>
      <w:r w:rsidR="00B678DF">
        <w:t xml:space="preserve">lub rozwiązania </w:t>
      </w:r>
      <w:r w:rsidR="00674832" w:rsidRPr="004E2ECF">
        <w:t>nie ujawniać osobom trzecim informacji poufnych otrzymanych od Strony</w:t>
      </w:r>
      <w:r w:rsidR="00D81E0D" w:rsidRPr="004E2ECF">
        <w:t xml:space="preserve"> Udostępniającej</w:t>
      </w:r>
      <w:r w:rsidR="00BC01A1">
        <w:t xml:space="preserve">. </w:t>
      </w:r>
      <w:r w:rsidR="001611AF" w:rsidRPr="004E2ECF">
        <w:t>P</w:t>
      </w:r>
      <w:r w:rsidR="00674832" w:rsidRPr="004E2ECF">
        <w:t xml:space="preserve">o upływie </w:t>
      </w:r>
      <w:r w:rsidR="001611AF" w:rsidRPr="004E2ECF">
        <w:t>powyższego</w:t>
      </w:r>
      <w:r w:rsidR="00674832" w:rsidRPr="004E2ECF">
        <w:t xml:space="preserve"> okresu</w:t>
      </w:r>
      <w:r w:rsidR="001B5562">
        <w:t>,</w:t>
      </w:r>
      <w:r w:rsidR="00674832" w:rsidRPr="004E2ECF">
        <w:t xml:space="preserve"> </w:t>
      </w:r>
      <w:r w:rsidR="001B5562">
        <w:t>Strony</w:t>
      </w:r>
      <w:r w:rsidR="00674832" w:rsidRPr="004E2ECF">
        <w:t xml:space="preserve"> niezwłocznie ustalą sposób postępowania co do informacji poufnych i ich nośników, a w przypadku braku takiego ustalenia</w:t>
      </w:r>
      <w:r w:rsidR="001611AF" w:rsidRPr="004E2ECF">
        <w:t>,</w:t>
      </w:r>
      <w:r w:rsidR="00674832" w:rsidRPr="004E2ECF">
        <w:t xml:space="preserve"> w terminie 30 dni Strony zwrócą sobie wzajemnie wszystkie posiadane nośniki lub </w:t>
      </w:r>
      <w:r w:rsidR="001611AF" w:rsidRPr="004E2ECF">
        <w:t>dokonają ich</w:t>
      </w:r>
      <w:r w:rsidR="00674832" w:rsidRPr="004E2ECF">
        <w:t xml:space="preserve"> zniszcz</w:t>
      </w:r>
      <w:r w:rsidR="001611AF" w:rsidRPr="004E2ECF">
        <w:t>enia</w:t>
      </w:r>
      <w:r w:rsidR="00674832" w:rsidRPr="004E2ECF">
        <w:t>.</w:t>
      </w:r>
    </w:p>
    <w:p w14:paraId="4421EA0F" w14:textId="11A4BE52" w:rsidR="00567F23" w:rsidRPr="00567F23" w:rsidRDefault="00567F23" w:rsidP="00567F23">
      <w:pPr>
        <w:jc w:val="center"/>
        <w:rPr>
          <w:b/>
          <w:bCs/>
        </w:rPr>
      </w:pPr>
      <w:r w:rsidRPr="00567F23">
        <w:rPr>
          <w:b/>
          <w:bCs/>
        </w:rPr>
        <w:t>§</w:t>
      </w:r>
      <w:r>
        <w:rPr>
          <w:b/>
          <w:bCs/>
        </w:rPr>
        <w:t>3</w:t>
      </w:r>
    </w:p>
    <w:p w14:paraId="243C440E" w14:textId="1C8BBBAC" w:rsidR="00567F23" w:rsidRPr="00567F23" w:rsidRDefault="00E351CF" w:rsidP="00567F23">
      <w:pPr>
        <w:jc w:val="center"/>
        <w:rPr>
          <w:b/>
          <w:bCs/>
        </w:rPr>
      </w:pPr>
      <w:r>
        <w:rPr>
          <w:b/>
          <w:bCs/>
        </w:rPr>
        <w:t>Postanowienia ogólne</w:t>
      </w:r>
    </w:p>
    <w:p w14:paraId="7D25554C" w14:textId="58A8E229" w:rsidR="00674832" w:rsidRDefault="00674832" w:rsidP="00567F23">
      <w:pPr>
        <w:pStyle w:val="Akapitzlist"/>
        <w:numPr>
          <w:ilvl w:val="0"/>
          <w:numId w:val="8"/>
        </w:numPr>
        <w:jc w:val="both"/>
      </w:pPr>
      <w:r>
        <w:t>Każda ze Stron zobowiązana jest nie wykorzystywać informacji poufnych w sposób, który może spowodować powstanie jakiejkolwiek szkody dla drugiej Strony, w tym szkody wizerunkowej.</w:t>
      </w:r>
    </w:p>
    <w:p w14:paraId="15A7780F" w14:textId="75C1912B" w:rsidR="00471CF8" w:rsidRDefault="00674832" w:rsidP="00567F23">
      <w:pPr>
        <w:pStyle w:val="Akapitzlist"/>
        <w:numPr>
          <w:ilvl w:val="0"/>
          <w:numId w:val="8"/>
        </w:numPr>
        <w:jc w:val="both"/>
      </w:pPr>
      <w:r>
        <w:lastRenderedPageBreak/>
        <w:t xml:space="preserve">W przypadku, gdy Strona </w:t>
      </w:r>
      <w:r w:rsidR="00D81E0D">
        <w:t xml:space="preserve">Otrzymująca </w:t>
      </w:r>
      <w:r>
        <w:t xml:space="preserve">otrzyma żądanie ujawnienia informacji poufnych </w:t>
      </w:r>
      <w:r w:rsidR="00D81E0D">
        <w:br/>
      </w:r>
      <w:r>
        <w:t>w całości lub w części na podstawie orzeczenia lub decyzji wydanej przez właściwy sąd lub organ administracji państwowej, albo tez inny uprawniony organ, którego władzy podlega Strona</w:t>
      </w:r>
      <w:r w:rsidR="008118EE">
        <w:t xml:space="preserve"> Otrzymująca</w:t>
      </w:r>
      <w:r>
        <w:t>, Strona zobowiązuje się, o ile będzie to prawnie dopuszczalne do:</w:t>
      </w:r>
    </w:p>
    <w:p w14:paraId="5C866E2A" w14:textId="6A70FA1E" w:rsidR="00674832" w:rsidRDefault="00FC0735" w:rsidP="00567F23">
      <w:pPr>
        <w:pStyle w:val="Akapitzlist"/>
        <w:numPr>
          <w:ilvl w:val="1"/>
          <w:numId w:val="8"/>
        </w:numPr>
        <w:jc w:val="both"/>
      </w:pPr>
      <w:r>
        <w:t>n</w:t>
      </w:r>
      <w:r w:rsidR="00674832">
        <w:t>atychmiastowego poinformowania Strony</w:t>
      </w:r>
      <w:r w:rsidR="00D81E0D">
        <w:t xml:space="preserve"> Udostępniającej</w:t>
      </w:r>
      <w:r w:rsidR="00674832">
        <w:t xml:space="preserve"> o wystąpieniu takiego żądania oraz okolicznościach</w:t>
      </w:r>
      <w:r w:rsidR="001611AF">
        <w:t xml:space="preserve"> temu</w:t>
      </w:r>
      <w:r w:rsidR="00674832">
        <w:t xml:space="preserve"> towarzyszących</w:t>
      </w:r>
      <w:r w:rsidR="001611AF">
        <w:t>,</w:t>
      </w:r>
    </w:p>
    <w:p w14:paraId="01C0A195" w14:textId="767D61DA" w:rsidR="00567F23" w:rsidRDefault="00FC0735" w:rsidP="00567F23">
      <w:pPr>
        <w:pStyle w:val="Akapitzlist"/>
        <w:numPr>
          <w:ilvl w:val="1"/>
          <w:numId w:val="8"/>
        </w:numPr>
        <w:jc w:val="both"/>
      </w:pPr>
      <w:r>
        <w:t>s</w:t>
      </w:r>
      <w:r w:rsidR="00674832">
        <w:t>konsultowania się z</w:t>
      </w:r>
      <w:r>
        <w:t>e</w:t>
      </w:r>
      <w:r w:rsidR="00674832">
        <w:t xml:space="preserve"> Stroną</w:t>
      </w:r>
      <w:r w:rsidR="00D81E0D">
        <w:t xml:space="preserve"> Udostępniającą</w:t>
      </w:r>
      <w:r w:rsidR="00674832">
        <w:t xml:space="preserve"> w kwestii zasadności podjęcia prawnie dostępnych kroków, w celu </w:t>
      </w:r>
      <w:r w:rsidR="00B655B2">
        <w:t>odrzucenia</w:t>
      </w:r>
      <w:r w:rsidR="00674832">
        <w:t xml:space="preserve"> bądź zmniejszenia zakresu takiego żądania</w:t>
      </w:r>
      <w:r w:rsidR="001B5562">
        <w:t>.</w:t>
      </w:r>
    </w:p>
    <w:p w14:paraId="0EC4219E" w14:textId="4A45BEF9" w:rsidR="00E351CF" w:rsidRPr="00E351CF" w:rsidRDefault="00E351CF" w:rsidP="00E351CF">
      <w:pPr>
        <w:pStyle w:val="Akapitzlist"/>
        <w:numPr>
          <w:ilvl w:val="0"/>
          <w:numId w:val="8"/>
        </w:numPr>
        <w:jc w:val="both"/>
      </w:pPr>
      <w:r w:rsidRPr="00E351CF">
        <w:t xml:space="preserve">Dla uniknięcia jakichkolwiek wątpliwości </w:t>
      </w:r>
      <w:r>
        <w:t>dokumenty</w:t>
      </w:r>
      <w:r w:rsidR="00FC0735">
        <w:t>,</w:t>
      </w:r>
      <w:r w:rsidRPr="00E351CF">
        <w:t xml:space="preserve"> które zostaną wytworzone, opracowane, wymyślone przez Stronę Otrzymującą </w:t>
      </w:r>
      <w:r>
        <w:t xml:space="preserve">na podstawie Informacji Poufnych przekazanych przez Stronę Udostępniającą </w:t>
      </w:r>
      <w:r w:rsidRPr="00E351CF">
        <w:t>będą uważane za Informacje Poufne Strony Udostępniającej.</w:t>
      </w:r>
    </w:p>
    <w:p w14:paraId="3B715D58" w14:textId="41E1A0B6" w:rsidR="00E351CF" w:rsidRPr="00E351CF" w:rsidRDefault="00E351CF" w:rsidP="00E351CF">
      <w:pPr>
        <w:pStyle w:val="Akapitzlist"/>
        <w:numPr>
          <w:ilvl w:val="0"/>
          <w:numId w:val="8"/>
        </w:numPr>
        <w:jc w:val="both"/>
      </w:pPr>
      <w:r w:rsidRPr="00E351CF">
        <w:t>Informacja nie jest publicznie dostępna</w:t>
      </w:r>
      <w:r w:rsidR="00FC0735">
        <w:t>,</w:t>
      </w:r>
      <w:r w:rsidRPr="00E351CF">
        <w:t xml:space="preserve"> w rozumieniu </w:t>
      </w:r>
      <w:r>
        <w:t>postanowień Umowy</w:t>
      </w:r>
      <w:r w:rsidR="00FC0735">
        <w:t xml:space="preserve">, </w:t>
      </w:r>
      <w:r w:rsidRPr="00E351CF">
        <w:t xml:space="preserve">jedynie dlatego, że jest znana większej </w:t>
      </w:r>
      <w:r w:rsidR="00FC0735">
        <w:t>liczbie</w:t>
      </w:r>
      <w:r w:rsidRPr="00E351CF">
        <w:t xml:space="preserve"> pracowników, współpracowników, doradców, agentów czy kontrahentów Strony Udostępniającej.</w:t>
      </w:r>
    </w:p>
    <w:p w14:paraId="6F3B9972" w14:textId="0946FE2E" w:rsidR="00567F23" w:rsidRPr="00E351CF" w:rsidRDefault="00E351CF" w:rsidP="00380CB5">
      <w:pPr>
        <w:pStyle w:val="Akapitzlist"/>
        <w:numPr>
          <w:ilvl w:val="0"/>
          <w:numId w:val="8"/>
        </w:numPr>
        <w:jc w:val="both"/>
      </w:pPr>
      <w:r>
        <w:t xml:space="preserve">Wszystkie Informacje Poufne Strony Udostępniającej są i pozostaną jej wyłączną własnością. Żadne ujawnienie Informacji Poufnych nie stanowi oraz nie ma na celu udzielenia licencji na rzecz Strony Otrzymującej na korzystanie z Informacji Poufnych w innym celu niż </w:t>
      </w:r>
      <w:r w:rsidR="0064181F">
        <w:t>rozpoczęcie</w:t>
      </w:r>
      <w:r>
        <w:t xml:space="preserve"> Współpracy, ani też nie oznacza ustanowienia lub przeniesienia na </w:t>
      </w:r>
      <w:r w:rsidR="0064181F">
        <w:t>Stronę Otrzymującą</w:t>
      </w:r>
      <w:r>
        <w:t xml:space="preserve"> żadnych innych praw własności intelektualnej (w szczególności: praw autorskich, patentów, zgłoszeń patentowych, znaków towarowych, tajemnic handlowych, know-how i innych) należących do Strony Udostępniającej.</w:t>
      </w:r>
    </w:p>
    <w:p w14:paraId="74ED5A71" w14:textId="5A4048F4" w:rsidR="004916D5" w:rsidRDefault="00471CF8" w:rsidP="00471CF8">
      <w:pPr>
        <w:jc w:val="center"/>
        <w:rPr>
          <w:b/>
          <w:bCs/>
        </w:rPr>
      </w:pPr>
      <w:r>
        <w:rPr>
          <w:rFonts w:cstheme="minorHAnsi"/>
          <w:b/>
          <w:bCs/>
        </w:rPr>
        <w:t>§</w:t>
      </w:r>
      <w:r w:rsidR="00567F23">
        <w:rPr>
          <w:b/>
          <w:bCs/>
        </w:rPr>
        <w:t>4</w:t>
      </w:r>
    </w:p>
    <w:p w14:paraId="29161628" w14:textId="0A120A30" w:rsidR="00471CF8" w:rsidRDefault="00471CF8" w:rsidP="00471CF8">
      <w:pPr>
        <w:jc w:val="center"/>
        <w:rPr>
          <w:b/>
          <w:bCs/>
        </w:rPr>
      </w:pPr>
      <w:r>
        <w:rPr>
          <w:b/>
          <w:bCs/>
        </w:rPr>
        <w:t>Rozwiązywanie Sporów</w:t>
      </w:r>
    </w:p>
    <w:p w14:paraId="2676AD8A" w14:textId="2DAE1C6B" w:rsidR="001325AF" w:rsidRPr="00567F23" w:rsidRDefault="00471CF8" w:rsidP="005D4946">
      <w:pPr>
        <w:pStyle w:val="Akapitzlist"/>
        <w:jc w:val="both"/>
      </w:pPr>
      <w:r>
        <w:t>Wszelkie spory wynikającego z niniejsze</w:t>
      </w:r>
      <w:r w:rsidR="00D81E0D">
        <w:t>j Umowy</w:t>
      </w:r>
      <w:r>
        <w:t xml:space="preserve"> lub pozostające w związku z </w:t>
      </w:r>
      <w:r w:rsidR="00D81E0D">
        <w:t>Umową</w:t>
      </w:r>
      <w:r>
        <w:t xml:space="preserve"> będą rozstrzygane przez właściwe rzeczowo sądy powszechne, przy czym Strony zgodnie poddają rozstrzygnięcia jako właściwym miejscowo sądom w Krakowie.</w:t>
      </w:r>
    </w:p>
    <w:p w14:paraId="17DBB4A6" w14:textId="4F9D8989" w:rsidR="00471CF8" w:rsidRDefault="00471CF8" w:rsidP="00471CF8">
      <w:pPr>
        <w:jc w:val="center"/>
        <w:rPr>
          <w:b/>
          <w:bCs/>
        </w:rPr>
      </w:pPr>
      <w:r>
        <w:rPr>
          <w:rFonts w:cstheme="minorHAnsi"/>
          <w:b/>
          <w:bCs/>
        </w:rPr>
        <w:t>§</w:t>
      </w:r>
      <w:r w:rsidR="00567F23">
        <w:rPr>
          <w:b/>
          <w:bCs/>
        </w:rPr>
        <w:t>5</w:t>
      </w:r>
    </w:p>
    <w:p w14:paraId="69B34E29" w14:textId="76A18965" w:rsidR="00471CF8" w:rsidRDefault="00471CF8" w:rsidP="00471CF8">
      <w:pPr>
        <w:jc w:val="center"/>
        <w:rPr>
          <w:b/>
          <w:bCs/>
        </w:rPr>
      </w:pPr>
      <w:r>
        <w:rPr>
          <w:b/>
          <w:bCs/>
        </w:rPr>
        <w:t>Odpowiedzialność</w:t>
      </w:r>
    </w:p>
    <w:p w14:paraId="6A4BDA6E" w14:textId="20E5384C" w:rsidR="00A249A4" w:rsidRPr="00471CF8" w:rsidRDefault="00EF7E5F" w:rsidP="005D4946">
      <w:pPr>
        <w:pStyle w:val="Akapitzlist"/>
        <w:jc w:val="both"/>
      </w:pPr>
      <w:r>
        <w:t>Za każdy</w:t>
      </w:r>
      <w:r w:rsidR="007616F2">
        <w:t xml:space="preserve"> </w:t>
      </w:r>
      <w:r>
        <w:t>przypadek naruszenia postanowień niniejszej Umowy przez Stronę Otrzymującą</w:t>
      </w:r>
      <w:r w:rsidR="00D81E0D">
        <w:t xml:space="preserve">, </w:t>
      </w:r>
      <w:r>
        <w:t>Strona Otrzymująca będzie zobowiązana do zapłaty na rzecz Strony Udostępniającej kary umownej w wysokości</w:t>
      </w:r>
      <w:r w:rsidR="001325AF">
        <w:t xml:space="preserve"> </w:t>
      </w:r>
      <w:r w:rsidR="00FC0735">
        <w:t>5</w:t>
      </w:r>
      <w:r>
        <w:t xml:space="preserve">0 000 PLN (słownie: </w:t>
      </w:r>
      <w:r w:rsidR="00FC0735">
        <w:t>pięćdziesiąt</w:t>
      </w:r>
      <w:r>
        <w:t xml:space="preserve"> tysięcy złotych zero groszy). Zapłata tej kary umownej nie wyklucza możliwości dochodzenia przez Stronę Udostępniającą odszkodowania</w:t>
      </w:r>
      <w:r w:rsidR="003A0E6F">
        <w:t xml:space="preserve"> przewyższającego wysokość zastrzeżonej kary</w:t>
      </w:r>
      <w:r>
        <w:t xml:space="preserve"> na zasadach ogólnych.  </w:t>
      </w:r>
    </w:p>
    <w:p w14:paraId="4D1A90F2" w14:textId="716EECA1" w:rsidR="00471CF8" w:rsidRDefault="00471CF8" w:rsidP="00471CF8">
      <w:pPr>
        <w:jc w:val="center"/>
        <w:rPr>
          <w:b/>
          <w:bCs/>
        </w:rPr>
      </w:pPr>
      <w:r>
        <w:rPr>
          <w:rFonts w:cstheme="minorHAnsi"/>
          <w:b/>
          <w:bCs/>
        </w:rPr>
        <w:t>§</w:t>
      </w:r>
      <w:r w:rsidR="00567F23">
        <w:rPr>
          <w:b/>
          <w:bCs/>
        </w:rPr>
        <w:t>6</w:t>
      </w:r>
    </w:p>
    <w:p w14:paraId="1B139349" w14:textId="41BD365A" w:rsidR="00471CF8" w:rsidRDefault="00471CF8" w:rsidP="00471CF8">
      <w:pPr>
        <w:jc w:val="center"/>
        <w:rPr>
          <w:b/>
          <w:bCs/>
        </w:rPr>
      </w:pPr>
      <w:r>
        <w:rPr>
          <w:b/>
          <w:bCs/>
        </w:rPr>
        <w:t>Postanowienia końcowe</w:t>
      </w:r>
    </w:p>
    <w:p w14:paraId="12DB0027" w14:textId="024E56F9" w:rsidR="00471CF8" w:rsidRDefault="00471CF8" w:rsidP="00471CF8">
      <w:pPr>
        <w:pStyle w:val="Akapitzlist"/>
        <w:numPr>
          <w:ilvl w:val="0"/>
          <w:numId w:val="4"/>
        </w:numPr>
        <w:jc w:val="both"/>
      </w:pPr>
      <w:r>
        <w:t>Zmiany niniejsze</w:t>
      </w:r>
      <w:r w:rsidR="00EF7E5F">
        <w:t>j</w:t>
      </w:r>
      <w:r>
        <w:t xml:space="preserve"> </w:t>
      </w:r>
      <w:r w:rsidR="00EF7E5F">
        <w:t>Umowy</w:t>
      </w:r>
      <w:r>
        <w:t xml:space="preserve"> </w:t>
      </w:r>
      <w:r w:rsidR="0099489B">
        <w:t>pod rygorem nieważności wymagają zachowania formy pisemnej.</w:t>
      </w:r>
    </w:p>
    <w:p w14:paraId="1D439C01" w14:textId="13839205" w:rsidR="0099489B" w:rsidRDefault="00EF7E5F" w:rsidP="00471CF8">
      <w:pPr>
        <w:pStyle w:val="Akapitzlist"/>
        <w:numPr>
          <w:ilvl w:val="0"/>
          <w:numId w:val="4"/>
        </w:numPr>
        <w:jc w:val="both"/>
      </w:pPr>
      <w:r>
        <w:t>Umowa</w:t>
      </w:r>
      <w:r w:rsidR="0099489B">
        <w:t xml:space="preserve"> został</w:t>
      </w:r>
      <w:r>
        <w:t>a</w:t>
      </w:r>
      <w:r w:rsidR="0099489B">
        <w:t xml:space="preserve"> sporządzon</w:t>
      </w:r>
      <w:r>
        <w:t>a</w:t>
      </w:r>
      <w:r w:rsidR="0099489B">
        <w:t xml:space="preserve"> w dwóch jednobrzmiących egzemplarzach, po jednym dla każdej ze Stron.</w:t>
      </w:r>
    </w:p>
    <w:p w14:paraId="39859352" w14:textId="16CA0722" w:rsidR="00EF7E5F" w:rsidRDefault="00EF7E5F" w:rsidP="00EF7E5F">
      <w:pPr>
        <w:pStyle w:val="Akapitzlist"/>
        <w:numPr>
          <w:ilvl w:val="0"/>
          <w:numId w:val="4"/>
        </w:numPr>
        <w:jc w:val="both"/>
      </w:pPr>
      <w:r w:rsidRPr="007A767B">
        <w:lastRenderedPageBreak/>
        <w:t>Postanowienia niniejszej umowy mają charakter rozłączny. W przypadku utraty mocy obowiązywania przez któr</w:t>
      </w:r>
      <w:r>
        <w:t>e</w:t>
      </w:r>
      <w:r w:rsidRPr="007A767B">
        <w:t>kolwiek z postanowień niniejszej umowy</w:t>
      </w:r>
      <w:r>
        <w:t>,</w:t>
      </w:r>
      <w:r w:rsidRPr="007A767B">
        <w:t xml:space="preserve"> wynikający z przepisu prawa bezwzględnie obowiązującego bądź prawomocnego rozstrzygnięcia Sądu</w:t>
      </w:r>
      <w:r>
        <w:t xml:space="preserve"> </w:t>
      </w:r>
      <w:r w:rsidRPr="007A767B">
        <w:t xml:space="preserve">lub upoważnionego organu władzy (uchylenie postanowienia) i/albo niezgodności przepisu umowy z przepisami powszechnie obowiązującymi, w mocy pozostają pozostałe postanowienia niniejszej umowy, zaś w miejsce postanowień uchylonych/niezgodnych </w:t>
      </w:r>
      <w:r>
        <w:br/>
      </w:r>
      <w:r w:rsidRPr="007A767B">
        <w:t>z przepisami obowiązują przepisy prawa powszechnie obowiązującego.</w:t>
      </w:r>
    </w:p>
    <w:p w14:paraId="464994D1" w14:textId="16FFB27C" w:rsidR="00674832" w:rsidRDefault="00674832" w:rsidP="00471CF8">
      <w:pPr>
        <w:pStyle w:val="Akapitzlist"/>
        <w:numPr>
          <w:ilvl w:val="0"/>
          <w:numId w:val="4"/>
        </w:numPr>
        <w:jc w:val="both"/>
      </w:pPr>
      <w:r>
        <w:t xml:space="preserve">Niewykonanie przez którąkolwiek ze Stron przysługującego na podstawie </w:t>
      </w:r>
      <w:r w:rsidR="00EF7E5F">
        <w:t>Umowy</w:t>
      </w:r>
      <w:r>
        <w:t xml:space="preserve"> jakiegokolwiek uprawnienia nie oznacza zrzeczenia się ani też ograniczenia danego prawa lub innych przysługujących Stronie praw. Jednorazowe lub częściowe tylko wykonanie danego prawa nie wyklucza jego ponownego lub dodatkowego wykonania. Zrzeczenie się jednego prawa nie oznacza zrzeczenia się jakiegokolwiek innego prawa przyznanego na podstawie </w:t>
      </w:r>
      <w:r w:rsidR="00EF7E5F">
        <w:t>Umowy</w:t>
      </w:r>
      <w:r>
        <w:t>.</w:t>
      </w:r>
    </w:p>
    <w:p w14:paraId="1F289317" w14:textId="4633BA3A" w:rsidR="00567F23" w:rsidRDefault="00674832" w:rsidP="00567F23">
      <w:pPr>
        <w:pStyle w:val="Akapitzlist"/>
        <w:numPr>
          <w:ilvl w:val="0"/>
          <w:numId w:val="4"/>
        </w:numPr>
        <w:jc w:val="both"/>
      </w:pPr>
      <w:r>
        <w:t>Niniejsz</w:t>
      </w:r>
      <w:r w:rsidR="00EF7E5F">
        <w:t>a</w:t>
      </w:r>
      <w:r>
        <w:t xml:space="preserve"> </w:t>
      </w:r>
      <w:r w:rsidR="00EF7E5F">
        <w:t>Umowa</w:t>
      </w:r>
      <w:r>
        <w:t xml:space="preserve"> wchodzi w życie z chwilą je</w:t>
      </w:r>
      <w:r w:rsidR="00380CB5">
        <w:t>j</w:t>
      </w:r>
      <w:r>
        <w:t xml:space="preserve"> podpisania przez obie Strony.</w:t>
      </w:r>
    </w:p>
    <w:p w14:paraId="0D9EDB1B" w14:textId="4A225AF9" w:rsidR="00567F23" w:rsidRDefault="00567F23" w:rsidP="00567F23">
      <w:pPr>
        <w:pStyle w:val="Akapitzlist"/>
        <w:jc w:val="both"/>
      </w:pPr>
    </w:p>
    <w:p w14:paraId="2308D841" w14:textId="77777777" w:rsidR="0064181F" w:rsidRDefault="0064181F" w:rsidP="00567F23">
      <w:pPr>
        <w:pStyle w:val="Akapitzlist"/>
        <w:jc w:val="both"/>
      </w:pPr>
    </w:p>
    <w:p w14:paraId="4A9CD2F2" w14:textId="7DDADF80" w:rsidR="00567F23" w:rsidRPr="00567F23" w:rsidRDefault="00EF7E5F" w:rsidP="00922E69">
      <w:pPr>
        <w:jc w:val="both"/>
        <w:rPr>
          <w:b/>
          <w:bCs/>
        </w:rPr>
      </w:pPr>
      <w:r>
        <w:rPr>
          <w:b/>
          <w:bCs/>
        </w:rPr>
        <w:t>Podpisy:</w:t>
      </w:r>
    </w:p>
    <w:p w14:paraId="6BF06636" w14:textId="255CE844" w:rsidR="00922E69" w:rsidRDefault="00922E69" w:rsidP="00922E69">
      <w:pPr>
        <w:jc w:val="both"/>
      </w:pPr>
    </w:p>
    <w:p w14:paraId="34C54EF8" w14:textId="77777777" w:rsidR="0064181F" w:rsidRDefault="0064181F" w:rsidP="00922E69">
      <w:pPr>
        <w:jc w:val="both"/>
      </w:pPr>
    </w:p>
    <w:p w14:paraId="669CC1AD" w14:textId="6F50120F" w:rsidR="00922E69" w:rsidRPr="00EF7E5F" w:rsidRDefault="00EF7E5F" w:rsidP="00EF7E5F">
      <w:pPr>
        <w:ind w:left="708"/>
        <w:rPr>
          <w:b/>
          <w:bCs/>
        </w:rPr>
      </w:pPr>
      <w:r>
        <w:rPr>
          <w:b/>
          <w:bCs/>
        </w:rPr>
        <w:t xml:space="preserve">    </w:t>
      </w:r>
      <w:r w:rsidR="00922E69" w:rsidRPr="00EF7E5F">
        <w:rPr>
          <w:b/>
          <w:bCs/>
        </w:rPr>
        <w:t>………………………..</w:t>
      </w:r>
      <w:r w:rsidR="00922E69" w:rsidRPr="00EF7E5F">
        <w:rPr>
          <w:b/>
          <w:bCs/>
        </w:rPr>
        <w:tab/>
      </w:r>
      <w:r w:rsidR="00922E69" w:rsidRPr="00EF7E5F">
        <w:rPr>
          <w:b/>
          <w:bCs/>
        </w:rPr>
        <w:tab/>
      </w:r>
      <w:r w:rsidR="00922E69" w:rsidRPr="00EF7E5F">
        <w:rPr>
          <w:b/>
          <w:bCs/>
        </w:rPr>
        <w:tab/>
      </w:r>
      <w:r w:rsidR="00922E69" w:rsidRPr="00EF7E5F">
        <w:rPr>
          <w:b/>
          <w:bCs/>
        </w:rPr>
        <w:tab/>
      </w:r>
      <w:r w:rsidR="00922E69" w:rsidRPr="00EF7E5F">
        <w:rPr>
          <w:b/>
          <w:bCs/>
        </w:rPr>
        <w:tab/>
      </w:r>
      <w:r w:rsidR="00922E69" w:rsidRPr="00EF7E5F">
        <w:rPr>
          <w:b/>
          <w:bCs/>
        </w:rPr>
        <w:tab/>
      </w:r>
      <w:r w:rsidR="00922E69" w:rsidRPr="00EF7E5F">
        <w:rPr>
          <w:b/>
          <w:bCs/>
        </w:rPr>
        <w:tab/>
        <w:t xml:space="preserve">………………………..    </w:t>
      </w:r>
      <w:r>
        <w:rPr>
          <w:b/>
          <w:bCs/>
        </w:rPr>
        <w:t xml:space="preserve">     Z.F. </w:t>
      </w:r>
      <w:r w:rsidR="00922E69" w:rsidRPr="00EF7E5F">
        <w:rPr>
          <w:b/>
          <w:bCs/>
        </w:rPr>
        <w:t>AMARA</w:t>
      </w:r>
      <w:r>
        <w:rPr>
          <w:b/>
          <w:bCs/>
        </w:rPr>
        <w:t xml:space="preserve"> Sp. z o.o.</w:t>
      </w:r>
      <w:r w:rsidR="00922E69" w:rsidRPr="00EF7E5F">
        <w:rPr>
          <w:b/>
          <w:bCs/>
        </w:rPr>
        <w:tab/>
      </w:r>
      <w:r w:rsidR="00922E69" w:rsidRPr="00EF7E5F">
        <w:rPr>
          <w:b/>
          <w:bCs/>
        </w:rPr>
        <w:tab/>
      </w:r>
      <w:r w:rsidR="00922E69" w:rsidRPr="00EF7E5F">
        <w:rPr>
          <w:b/>
          <w:bCs/>
        </w:rPr>
        <w:tab/>
      </w:r>
      <w:r w:rsidR="00922E69" w:rsidRPr="00EF7E5F">
        <w:rPr>
          <w:b/>
          <w:bCs/>
        </w:rPr>
        <w:tab/>
      </w:r>
      <w:r w:rsidR="00922E69" w:rsidRPr="00EF7E5F">
        <w:rPr>
          <w:b/>
          <w:bCs/>
        </w:rPr>
        <w:tab/>
      </w:r>
      <w:r w:rsidR="00922E69" w:rsidRPr="00EF7E5F">
        <w:rPr>
          <w:b/>
          <w:bCs/>
        </w:rPr>
        <w:tab/>
      </w:r>
      <w:r w:rsidR="00141A4D">
        <w:rPr>
          <w:b/>
          <w:bCs/>
        </w:rPr>
        <w:t xml:space="preserve">         </w:t>
      </w:r>
      <w:bookmarkStart w:id="1" w:name="_GoBack"/>
      <w:bookmarkEnd w:id="1"/>
      <w:r w:rsidR="00141A4D">
        <w:rPr>
          <w:b/>
          <w:bCs/>
        </w:rPr>
        <w:t>ETISOFT Kraków sp. k.</w:t>
      </w:r>
    </w:p>
    <w:sectPr w:rsidR="00922E69" w:rsidRPr="00EF7E5F" w:rsidSect="00567F23">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80FAC9" w14:textId="77777777" w:rsidR="00314426" w:rsidRDefault="00314426" w:rsidP="000E2929">
      <w:pPr>
        <w:spacing w:after="0" w:line="240" w:lineRule="auto"/>
      </w:pPr>
      <w:r>
        <w:separator/>
      </w:r>
    </w:p>
  </w:endnote>
  <w:endnote w:type="continuationSeparator" w:id="0">
    <w:p w14:paraId="64549D75" w14:textId="77777777" w:rsidR="00314426" w:rsidRDefault="00314426" w:rsidP="000E2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6ADCE" w14:textId="77777777" w:rsidR="00150625" w:rsidRDefault="0015062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4D922" w14:textId="77777777" w:rsidR="006937B0" w:rsidRPr="00BF4270" w:rsidRDefault="006937B0" w:rsidP="006937B0">
    <w:pPr>
      <w:spacing w:after="0" w:line="240" w:lineRule="auto"/>
      <w:rPr>
        <w:rFonts w:ascii="Tahoma" w:hAnsi="Tahoma" w:cs="Tahoma"/>
        <w:b/>
        <w:bCs/>
        <w:color w:val="808080"/>
        <w:sz w:val="18"/>
        <w:szCs w:val="18"/>
        <w:lang w:eastAsia="pl-PL"/>
      </w:rPr>
    </w:pPr>
    <w:r w:rsidRPr="00BF4270">
      <w:rPr>
        <w:rFonts w:ascii="Tahoma" w:hAnsi="Tahoma" w:cs="Tahoma"/>
        <w:b/>
        <w:bCs/>
        <w:color w:val="808080"/>
        <w:sz w:val="18"/>
        <w:szCs w:val="18"/>
        <w:lang w:eastAsia="pl-PL"/>
      </w:rPr>
      <w:t xml:space="preserve">Zakład Farmaceutyczny "Amara" Sp. z o.o. </w:t>
    </w:r>
  </w:p>
  <w:p w14:paraId="7B9AD1C1" w14:textId="77777777" w:rsidR="006937B0" w:rsidRPr="00BF4270" w:rsidRDefault="006937B0" w:rsidP="006937B0">
    <w:pPr>
      <w:spacing w:after="0" w:line="240" w:lineRule="auto"/>
      <w:rPr>
        <w:rFonts w:ascii="Tahoma" w:hAnsi="Tahoma" w:cs="Tahoma"/>
        <w:color w:val="808080"/>
        <w:sz w:val="18"/>
        <w:szCs w:val="18"/>
        <w:lang w:eastAsia="pl-PL"/>
      </w:rPr>
    </w:pPr>
    <w:r w:rsidRPr="00BF4270">
      <w:rPr>
        <w:rFonts w:ascii="Tahoma" w:hAnsi="Tahoma" w:cs="Tahoma"/>
        <w:color w:val="808080"/>
        <w:sz w:val="18"/>
        <w:szCs w:val="18"/>
        <w:lang w:eastAsia="pl-PL"/>
      </w:rPr>
      <w:t xml:space="preserve">Kraków 30-851 ul. Stacyjna 5, </w:t>
    </w:r>
  </w:p>
  <w:p w14:paraId="7D6DC23C" w14:textId="1AF4D925" w:rsidR="006937B0" w:rsidRPr="00BF4270" w:rsidRDefault="006937B0" w:rsidP="006937B0">
    <w:pPr>
      <w:spacing w:after="0" w:line="240" w:lineRule="auto"/>
      <w:rPr>
        <w:rFonts w:ascii="Tahoma" w:hAnsi="Tahoma" w:cs="Tahoma"/>
        <w:color w:val="808080"/>
        <w:sz w:val="18"/>
        <w:szCs w:val="18"/>
        <w:lang w:eastAsia="pl-PL"/>
      </w:rPr>
    </w:pPr>
    <w:r w:rsidRPr="00BF4270">
      <w:rPr>
        <w:rFonts w:ascii="Tahoma" w:hAnsi="Tahoma" w:cs="Tahoma"/>
        <w:color w:val="808080"/>
        <w:sz w:val="18"/>
        <w:szCs w:val="18"/>
        <w:lang w:eastAsia="pl-PL"/>
      </w:rPr>
      <w:t xml:space="preserve">Sąd Rejonowy dla Krakowa - Śródmieścia w Krakowie, XI Wydział Gospodarczy KRS, </w:t>
    </w:r>
    <w:r w:rsidRPr="00BF4270">
      <w:rPr>
        <w:rFonts w:ascii="Tahoma" w:hAnsi="Tahoma" w:cs="Tahoma"/>
        <w:color w:val="808080"/>
        <w:sz w:val="18"/>
        <w:szCs w:val="18"/>
        <w:lang w:eastAsia="pl-PL"/>
      </w:rPr>
      <w:br/>
      <w:t>KRS 0000018255, NIP 679268183</w:t>
    </w:r>
    <w:r w:rsidR="00150625">
      <w:rPr>
        <w:rFonts w:ascii="Tahoma" w:hAnsi="Tahoma" w:cs="Tahoma"/>
        <w:color w:val="808080"/>
        <w:sz w:val="18"/>
        <w:szCs w:val="18"/>
        <w:lang w:eastAsia="pl-PL"/>
      </w:rPr>
      <w:t>9,</w:t>
    </w:r>
    <w:r>
      <w:t xml:space="preserve"> </w:t>
    </w:r>
    <w:r>
      <w:rPr>
        <w:rFonts w:ascii="Tahoma" w:hAnsi="Tahoma" w:cs="Tahoma"/>
        <w:color w:val="808080"/>
        <w:sz w:val="18"/>
        <w:szCs w:val="18"/>
        <w:lang w:eastAsia="pl-PL"/>
      </w:rPr>
      <w:t>K</w:t>
    </w:r>
    <w:r w:rsidRPr="00BF4270">
      <w:rPr>
        <w:rFonts w:ascii="Tahoma" w:hAnsi="Tahoma" w:cs="Tahoma"/>
        <w:color w:val="808080"/>
        <w:sz w:val="18"/>
        <w:szCs w:val="18"/>
        <w:lang w:eastAsia="pl-PL"/>
      </w:rPr>
      <w:t xml:space="preserve">apitał </w:t>
    </w:r>
    <w:r>
      <w:rPr>
        <w:rFonts w:ascii="Tahoma" w:hAnsi="Tahoma" w:cs="Tahoma"/>
        <w:color w:val="808080"/>
        <w:sz w:val="18"/>
        <w:szCs w:val="18"/>
        <w:lang w:eastAsia="pl-PL"/>
      </w:rPr>
      <w:t>Z</w:t>
    </w:r>
    <w:r w:rsidRPr="00BF4270">
      <w:rPr>
        <w:rFonts w:ascii="Tahoma" w:hAnsi="Tahoma" w:cs="Tahoma"/>
        <w:color w:val="808080"/>
        <w:sz w:val="18"/>
        <w:szCs w:val="18"/>
        <w:lang w:eastAsia="pl-PL"/>
      </w:rPr>
      <w:t xml:space="preserve">akładowy: </w:t>
    </w:r>
    <w:r w:rsidR="00FC0735">
      <w:rPr>
        <w:rFonts w:ascii="Tahoma" w:hAnsi="Tahoma" w:cs="Tahoma"/>
        <w:color w:val="808080"/>
        <w:sz w:val="18"/>
        <w:szCs w:val="18"/>
        <w:lang w:eastAsia="pl-PL"/>
      </w:rPr>
      <w:t>2 0</w:t>
    </w:r>
    <w:r w:rsidRPr="00BF4270">
      <w:rPr>
        <w:rFonts w:ascii="Tahoma" w:hAnsi="Tahoma" w:cs="Tahoma"/>
        <w:color w:val="808080"/>
        <w:sz w:val="18"/>
        <w:szCs w:val="18"/>
        <w:lang w:eastAsia="pl-PL"/>
      </w:rPr>
      <w:t>00 000,00</w:t>
    </w:r>
    <w:r>
      <w:rPr>
        <w:rFonts w:ascii="Tahoma" w:hAnsi="Tahoma" w:cs="Tahoma"/>
        <w:color w:val="808080"/>
        <w:sz w:val="18"/>
        <w:szCs w:val="18"/>
        <w:lang w:eastAsia="pl-PL"/>
      </w:rPr>
      <w:t xml:space="preserve"> PLN</w:t>
    </w:r>
  </w:p>
  <w:p w14:paraId="03143A50" w14:textId="77777777" w:rsidR="006937B0" w:rsidRDefault="006937B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7F5A02" w14:textId="77777777" w:rsidR="00150625" w:rsidRDefault="001506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5EFF2B" w14:textId="77777777" w:rsidR="00314426" w:rsidRDefault="00314426" w:rsidP="000E2929">
      <w:pPr>
        <w:spacing w:after="0" w:line="240" w:lineRule="auto"/>
      </w:pPr>
      <w:r>
        <w:separator/>
      </w:r>
    </w:p>
  </w:footnote>
  <w:footnote w:type="continuationSeparator" w:id="0">
    <w:p w14:paraId="3C9A9C5C" w14:textId="77777777" w:rsidR="00314426" w:rsidRDefault="00314426" w:rsidP="000E29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60EEB" w14:textId="77777777" w:rsidR="00150625" w:rsidRDefault="00150625">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106666073"/>
      <w:docPartObj>
        <w:docPartGallery w:val="Page Numbers (Top of Page)"/>
        <w:docPartUnique/>
      </w:docPartObj>
    </w:sdtPr>
    <w:sdtEndPr>
      <w:rPr>
        <w:b/>
        <w:bCs/>
        <w:color w:val="auto"/>
        <w:spacing w:val="0"/>
      </w:rPr>
    </w:sdtEndPr>
    <w:sdtContent>
      <w:p w14:paraId="4A7DA390" w14:textId="0F163ADD" w:rsidR="006937B0" w:rsidRDefault="00150625" w:rsidP="006937B0">
        <w:pPr>
          <w:pStyle w:val="Nagwek"/>
          <w:pBdr>
            <w:bottom w:val="single" w:sz="4" w:space="1" w:color="D9D9D9" w:themeColor="background1" w:themeShade="D9"/>
          </w:pBdr>
          <w:jc w:val="right"/>
          <w:rPr>
            <w:b/>
            <w:bCs/>
          </w:rPr>
        </w:pPr>
        <w:r>
          <w:rPr>
            <w:noProof/>
            <w:lang w:eastAsia="pl-PL"/>
          </w:rPr>
          <w:drawing>
            <wp:anchor distT="0" distB="0" distL="114300" distR="114300" simplePos="0" relativeHeight="251658240" behindDoc="0" locked="0" layoutInCell="1" allowOverlap="1" wp14:anchorId="376C03AC" wp14:editId="088BF3A7">
              <wp:simplePos x="0" y="0"/>
              <wp:positionH relativeFrom="column">
                <wp:posOffset>-184150</wp:posOffset>
              </wp:positionH>
              <wp:positionV relativeFrom="paragraph">
                <wp:posOffset>29845</wp:posOffset>
              </wp:positionV>
              <wp:extent cx="1287780" cy="302260"/>
              <wp:effectExtent l="0" t="0" r="7620" b="2540"/>
              <wp:wrapSquare wrapText="bothSides"/>
              <wp:docPr id="1" name="Obraz 1" descr="Obraz zawierający Grafika, Czcionka, projekt graficzny, fiołek&#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Grafika, Czcionka, projekt graficzny, fiołek&#10;&#10;Opis wygenerowany automatyczni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780" cy="302260"/>
                      </a:xfrm>
                      <a:prstGeom prst="rect">
                        <a:avLst/>
                      </a:prstGeom>
                      <a:noFill/>
                    </pic:spPr>
                  </pic:pic>
                </a:graphicData>
              </a:graphic>
            </wp:anchor>
          </w:drawing>
        </w:r>
        <w:r w:rsidR="006937B0">
          <w:rPr>
            <w:color w:val="7F7F7F" w:themeColor="background1" w:themeShade="7F"/>
            <w:spacing w:val="60"/>
          </w:rPr>
          <w:t>Strona</w:t>
        </w:r>
        <w:r w:rsidR="006937B0">
          <w:t xml:space="preserve"> | </w:t>
        </w:r>
        <w:r w:rsidR="006937B0">
          <w:fldChar w:fldCharType="begin"/>
        </w:r>
        <w:r w:rsidR="006937B0">
          <w:instrText>PAGE   \* MERGEFORMAT</w:instrText>
        </w:r>
        <w:r w:rsidR="006937B0">
          <w:fldChar w:fldCharType="separate"/>
        </w:r>
        <w:r w:rsidR="00141A4D">
          <w:rPr>
            <w:noProof/>
          </w:rPr>
          <w:t>4</w:t>
        </w:r>
        <w:r w:rsidR="006937B0">
          <w:rPr>
            <w:b/>
            <w:bCs/>
          </w:rPr>
          <w:fldChar w:fldCharType="end"/>
        </w:r>
      </w:p>
    </w:sdtContent>
  </w:sdt>
  <w:p w14:paraId="60382891" w14:textId="5A0864F7" w:rsidR="006937B0" w:rsidRDefault="006937B0">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BEE2A" w14:textId="77777777" w:rsidR="00150625" w:rsidRDefault="001506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673BD"/>
    <w:multiLevelType w:val="hybridMultilevel"/>
    <w:tmpl w:val="4434C9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4495C8C"/>
    <w:multiLevelType w:val="hybridMultilevel"/>
    <w:tmpl w:val="F4B8F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24D2F06"/>
    <w:multiLevelType w:val="hybridMultilevel"/>
    <w:tmpl w:val="6810C5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59E5FC1"/>
    <w:multiLevelType w:val="hybridMultilevel"/>
    <w:tmpl w:val="6810C5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D470ED6"/>
    <w:multiLevelType w:val="hybridMultilevel"/>
    <w:tmpl w:val="4434C9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0982557"/>
    <w:multiLevelType w:val="hybridMultilevel"/>
    <w:tmpl w:val="6810C5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42B1B57"/>
    <w:multiLevelType w:val="hybridMultilevel"/>
    <w:tmpl w:val="F4B8F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6B707DD9"/>
    <w:multiLevelType w:val="hybridMultilevel"/>
    <w:tmpl w:val="815AD9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7"/>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FDD"/>
    <w:rsid w:val="0000032E"/>
    <w:rsid w:val="00037D52"/>
    <w:rsid w:val="0007416E"/>
    <w:rsid w:val="000E2929"/>
    <w:rsid w:val="001325AF"/>
    <w:rsid w:val="0013367D"/>
    <w:rsid w:val="00141A4D"/>
    <w:rsid w:val="00150625"/>
    <w:rsid w:val="00153C39"/>
    <w:rsid w:val="001611AF"/>
    <w:rsid w:val="00162733"/>
    <w:rsid w:val="001B5562"/>
    <w:rsid w:val="002056F1"/>
    <w:rsid w:val="0021266F"/>
    <w:rsid w:val="00273963"/>
    <w:rsid w:val="002A009E"/>
    <w:rsid w:val="002C0A8F"/>
    <w:rsid w:val="002E45E1"/>
    <w:rsid w:val="00302656"/>
    <w:rsid w:val="00307302"/>
    <w:rsid w:val="00314426"/>
    <w:rsid w:val="00347109"/>
    <w:rsid w:val="00380CB5"/>
    <w:rsid w:val="0038564D"/>
    <w:rsid w:val="003A0E6F"/>
    <w:rsid w:val="003B49F1"/>
    <w:rsid w:val="00471CF8"/>
    <w:rsid w:val="004916D5"/>
    <w:rsid w:val="0049556E"/>
    <w:rsid w:val="004E19F6"/>
    <w:rsid w:val="004E2ECF"/>
    <w:rsid w:val="0050489D"/>
    <w:rsid w:val="005115C2"/>
    <w:rsid w:val="00552458"/>
    <w:rsid w:val="00567F23"/>
    <w:rsid w:val="005A06CB"/>
    <w:rsid w:val="005B43DC"/>
    <w:rsid w:val="005C2391"/>
    <w:rsid w:val="005D4946"/>
    <w:rsid w:val="005E6CA2"/>
    <w:rsid w:val="00606774"/>
    <w:rsid w:val="00630F0D"/>
    <w:rsid w:val="0064181F"/>
    <w:rsid w:val="00674832"/>
    <w:rsid w:val="006937B0"/>
    <w:rsid w:val="00720AEF"/>
    <w:rsid w:val="007616F2"/>
    <w:rsid w:val="00780F3D"/>
    <w:rsid w:val="007A2492"/>
    <w:rsid w:val="007C5247"/>
    <w:rsid w:val="008118EE"/>
    <w:rsid w:val="00841D25"/>
    <w:rsid w:val="00843276"/>
    <w:rsid w:val="0089578F"/>
    <w:rsid w:val="008A33AC"/>
    <w:rsid w:val="008A759A"/>
    <w:rsid w:val="008D18E5"/>
    <w:rsid w:val="00922E69"/>
    <w:rsid w:val="009344CD"/>
    <w:rsid w:val="00971735"/>
    <w:rsid w:val="0099489B"/>
    <w:rsid w:val="009F25BB"/>
    <w:rsid w:val="00A249A4"/>
    <w:rsid w:val="00A30B97"/>
    <w:rsid w:val="00A95104"/>
    <w:rsid w:val="00AA4E70"/>
    <w:rsid w:val="00AF42A6"/>
    <w:rsid w:val="00B655B2"/>
    <w:rsid w:val="00B678DF"/>
    <w:rsid w:val="00BA07CB"/>
    <w:rsid w:val="00BC01A1"/>
    <w:rsid w:val="00C44899"/>
    <w:rsid w:val="00CE7E5D"/>
    <w:rsid w:val="00D21EDC"/>
    <w:rsid w:val="00D55E83"/>
    <w:rsid w:val="00D670A0"/>
    <w:rsid w:val="00D81E0D"/>
    <w:rsid w:val="00D87FFC"/>
    <w:rsid w:val="00DE3CFB"/>
    <w:rsid w:val="00DF2FDD"/>
    <w:rsid w:val="00E351CF"/>
    <w:rsid w:val="00E55176"/>
    <w:rsid w:val="00E5734E"/>
    <w:rsid w:val="00EB7B71"/>
    <w:rsid w:val="00EF7E5F"/>
    <w:rsid w:val="00F276D8"/>
    <w:rsid w:val="00F30D27"/>
    <w:rsid w:val="00FA6DF8"/>
    <w:rsid w:val="00FC07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C3B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916D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E292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E2929"/>
  </w:style>
  <w:style w:type="paragraph" w:styleId="Stopka">
    <w:name w:val="footer"/>
    <w:basedOn w:val="Normalny"/>
    <w:link w:val="StopkaZnak"/>
    <w:uiPriority w:val="99"/>
    <w:unhideWhenUsed/>
    <w:rsid w:val="000E292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E2929"/>
  </w:style>
  <w:style w:type="paragraph" w:styleId="Akapitzlist">
    <w:name w:val="List Paragraph"/>
    <w:basedOn w:val="Normalny"/>
    <w:uiPriority w:val="34"/>
    <w:qFormat/>
    <w:rsid w:val="004916D5"/>
    <w:pPr>
      <w:ind w:left="720"/>
      <w:contextualSpacing/>
    </w:pPr>
  </w:style>
  <w:style w:type="paragraph" w:styleId="Tekstdymka">
    <w:name w:val="Balloon Text"/>
    <w:basedOn w:val="Normalny"/>
    <w:link w:val="TekstdymkaZnak"/>
    <w:uiPriority w:val="99"/>
    <w:semiHidden/>
    <w:unhideWhenUsed/>
    <w:rsid w:val="005C239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2391"/>
    <w:rPr>
      <w:rFonts w:ascii="Segoe UI" w:hAnsi="Segoe UI" w:cs="Segoe UI"/>
      <w:sz w:val="18"/>
      <w:szCs w:val="18"/>
    </w:rPr>
  </w:style>
  <w:style w:type="character" w:styleId="Odwoaniedokomentarza">
    <w:name w:val="annotation reference"/>
    <w:basedOn w:val="Domylnaczcionkaakapitu"/>
    <w:uiPriority w:val="99"/>
    <w:semiHidden/>
    <w:unhideWhenUsed/>
    <w:rsid w:val="0021266F"/>
    <w:rPr>
      <w:sz w:val="16"/>
      <w:szCs w:val="16"/>
    </w:rPr>
  </w:style>
  <w:style w:type="paragraph" w:styleId="Tekstkomentarza">
    <w:name w:val="annotation text"/>
    <w:basedOn w:val="Normalny"/>
    <w:link w:val="TekstkomentarzaZnak"/>
    <w:uiPriority w:val="99"/>
    <w:semiHidden/>
    <w:unhideWhenUsed/>
    <w:rsid w:val="0021266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1266F"/>
    <w:rPr>
      <w:sz w:val="20"/>
      <w:szCs w:val="20"/>
    </w:rPr>
  </w:style>
  <w:style w:type="paragraph" w:styleId="Tematkomentarza">
    <w:name w:val="annotation subject"/>
    <w:basedOn w:val="Tekstkomentarza"/>
    <w:next w:val="Tekstkomentarza"/>
    <w:link w:val="TematkomentarzaZnak"/>
    <w:uiPriority w:val="99"/>
    <w:semiHidden/>
    <w:unhideWhenUsed/>
    <w:rsid w:val="0021266F"/>
    <w:rPr>
      <w:b/>
      <w:bCs/>
    </w:rPr>
  </w:style>
  <w:style w:type="character" w:customStyle="1" w:styleId="TematkomentarzaZnak">
    <w:name w:val="Temat komentarza Znak"/>
    <w:basedOn w:val="TekstkomentarzaZnak"/>
    <w:link w:val="Tematkomentarza"/>
    <w:uiPriority w:val="99"/>
    <w:semiHidden/>
    <w:rsid w:val="0021266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916D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E292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E2929"/>
  </w:style>
  <w:style w:type="paragraph" w:styleId="Stopka">
    <w:name w:val="footer"/>
    <w:basedOn w:val="Normalny"/>
    <w:link w:val="StopkaZnak"/>
    <w:uiPriority w:val="99"/>
    <w:unhideWhenUsed/>
    <w:rsid w:val="000E292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E2929"/>
  </w:style>
  <w:style w:type="paragraph" w:styleId="Akapitzlist">
    <w:name w:val="List Paragraph"/>
    <w:basedOn w:val="Normalny"/>
    <w:uiPriority w:val="34"/>
    <w:qFormat/>
    <w:rsid w:val="004916D5"/>
    <w:pPr>
      <w:ind w:left="720"/>
      <w:contextualSpacing/>
    </w:pPr>
  </w:style>
  <w:style w:type="paragraph" w:styleId="Tekstdymka">
    <w:name w:val="Balloon Text"/>
    <w:basedOn w:val="Normalny"/>
    <w:link w:val="TekstdymkaZnak"/>
    <w:uiPriority w:val="99"/>
    <w:semiHidden/>
    <w:unhideWhenUsed/>
    <w:rsid w:val="005C239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2391"/>
    <w:rPr>
      <w:rFonts w:ascii="Segoe UI" w:hAnsi="Segoe UI" w:cs="Segoe UI"/>
      <w:sz w:val="18"/>
      <w:szCs w:val="18"/>
    </w:rPr>
  </w:style>
  <w:style w:type="character" w:styleId="Odwoaniedokomentarza">
    <w:name w:val="annotation reference"/>
    <w:basedOn w:val="Domylnaczcionkaakapitu"/>
    <w:uiPriority w:val="99"/>
    <w:semiHidden/>
    <w:unhideWhenUsed/>
    <w:rsid w:val="0021266F"/>
    <w:rPr>
      <w:sz w:val="16"/>
      <w:szCs w:val="16"/>
    </w:rPr>
  </w:style>
  <w:style w:type="paragraph" w:styleId="Tekstkomentarza">
    <w:name w:val="annotation text"/>
    <w:basedOn w:val="Normalny"/>
    <w:link w:val="TekstkomentarzaZnak"/>
    <w:uiPriority w:val="99"/>
    <w:semiHidden/>
    <w:unhideWhenUsed/>
    <w:rsid w:val="0021266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1266F"/>
    <w:rPr>
      <w:sz w:val="20"/>
      <w:szCs w:val="20"/>
    </w:rPr>
  </w:style>
  <w:style w:type="paragraph" w:styleId="Tematkomentarza">
    <w:name w:val="annotation subject"/>
    <w:basedOn w:val="Tekstkomentarza"/>
    <w:next w:val="Tekstkomentarza"/>
    <w:link w:val="TematkomentarzaZnak"/>
    <w:uiPriority w:val="99"/>
    <w:semiHidden/>
    <w:unhideWhenUsed/>
    <w:rsid w:val="0021266F"/>
    <w:rPr>
      <w:b/>
      <w:bCs/>
    </w:rPr>
  </w:style>
  <w:style w:type="character" w:customStyle="1" w:styleId="TematkomentarzaZnak">
    <w:name w:val="Temat komentarza Znak"/>
    <w:basedOn w:val="TekstkomentarzaZnak"/>
    <w:link w:val="Tematkomentarza"/>
    <w:uiPriority w:val="99"/>
    <w:semiHidden/>
    <w:rsid w:val="002126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1159</Words>
  <Characters>6959</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Madej</dc:creator>
  <cp:keywords/>
  <dc:description/>
  <cp:lastModifiedBy>Katarzyna O.</cp:lastModifiedBy>
  <cp:revision>3</cp:revision>
  <dcterms:created xsi:type="dcterms:W3CDTF">2023-06-12T07:02:00Z</dcterms:created>
  <dcterms:modified xsi:type="dcterms:W3CDTF">2024-06-11T10:39:00Z</dcterms:modified>
</cp:coreProperties>
</file>