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A4BF5" w14:textId="77777777" w:rsidR="00624F74" w:rsidRPr="009B77BD" w:rsidRDefault="00624F74" w:rsidP="00624F74">
      <w:pPr>
        <w:spacing w:after="120"/>
        <w:jc w:val="both"/>
        <w:rPr>
          <w:rFonts w:ascii="Franklin Gothic Book" w:hAnsi="Franklin Gothic Book"/>
          <w:b/>
        </w:rPr>
      </w:pPr>
      <w:r w:rsidRPr="009B77BD">
        <w:rPr>
          <w:rFonts w:ascii="Franklin Gothic Book" w:hAnsi="Franklin Gothic Book"/>
          <w:b/>
        </w:rPr>
        <w:tab/>
      </w:r>
    </w:p>
    <w:p w14:paraId="4960DC35" w14:textId="77777777" w:rsidR="00624F74" w:rsidRPr="009B77BD" w:rsidRDefault="00624F74" w:rsidP="00624F74">
      <w:pPr>
        <w:spacing w:after="120"/>
        <w:jc w:val="both"/>
        <w:rPr>
          <w:rFonts w:ascii="Franklin Gothic Book" w:hAnsi="Franklin Gothic Book"/>
          <w:b/>
        </w:rPr>
      </w:pPr>
    </w:p>
    <w:p w14:paraId="23ECADCE" w14:textId="77777777" w:rsidR="00624F74" w:rsidRPr="009B77BD" w:rsidRDefault="00624F74" w:rsidP="00624F74">
      <w:pPr>
        <w:rPr>
          <w:rFonts w:ascii="Franklin Gothic Book" w:hAnsi="Franklin Gothic Book"/>
        </w:rPr>
      </w:pPr>
    </w:p>
    <w:p w14:paraId="49D4756D" w14:textId="77777777" w:rsidR="00624F74" w:rsidRPr="009B77BD" w:rsidRDefault="00624F74" w:rsidP="00624F74">
      <w:pPr>
        <w:rPr>
          <w:rFonts w:ascii="Franklin Gothic Book" w:hAnsi="Franklin Gothic Book"/>
        </w:rPr>
      </w:pPr>
    </w:p>
    <w:p w14:paraId="76A9BC46" w14:textId="77777777" w:rsidR="00624F74" w:rsidRPr="009B77BD" w:rsidRDefault="00624F74" w:rsidP="00624F74">
      <w:pPr>
        <w:rPr>
          <w:rFonts w:ascii="Franklin Gothic Book" w:hAnsi="Franklin Gothic Book"/>
        </w:rPr>
      </w:pPr>
    </w:p>
    <w:p w14:paraId="68A8B5EC" w14:textId="77777777" w:rsidR="00624F74" w:rsidRPr="009B77BD" w:rsidRDefault="00624F74" w:rsidP="00624F74">
      <w:pPr>
        <w:rPr>
          <w:rFonts w:ascii="Franklin Gothic Book" w:hAnsi="Franklin Gothic Book"/>
          <w:sz w:val="28"/>
          <w:szCs w:val="28"/>
        </w:rPr>
      </w:pPr>
    </w:p>
    <w:p w14:paraId="2B581F8A" w14:textId="77777777" w:rsidR="00624F74" w:rsidRPr="009B77BD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>UMOWA</w:t>
      </w:r>
      <w:r w:rsidRPr="009B77BD">
        <w:rPr>
          <w:rFonts w:ascii="Franklin Gothic Book" w:hAnsi="Franklin Gothic Book"/>
          <w:b/>
          <w:sz w:val="28"/>
          <w:szCs w:val="28"/>
        </w:rPr>
        <w:t xml:space="preserve"> </w:t>
      </w:r>
      <w:r>
        <w:rPr>
          <w:rFonts w:ascii="Franklin Gothic Book" w:hAnsi="Franklin Gothic Book"/>
          <w:b/>
          <w:sz w:val="28"/>
          <w:szCs w:val="28"/>
        </w:rPr>
        <w:t>SKŁADU</w:t>
      </w:r>
    </w:p>
    <w:p w14:paraId="6EBEADD2" w14:textId="77777777" w:rsidR="00624F74" w:rsidRPr="009B77BD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</w:p>
    <w:p w14:paraId="241F5670" w14:textId="77777777" w:rsidR="00624F74" w:rsidRPr="009B77BD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  <w:r w:rsidRPr="009B77BD">
        <w:rPr>
          <w:rFonts w:ascii="Franklin Gothic Book" w:hAnsi="Franklin Gothic Book"/>
          <w:b/>
          <w:sz w:val="28"/>
          <w:szCs w:val="28"/>
        </w:rPr>
        <w:t>zawarta pomiędzy</w:t>
      </w:r>
    </w:p>
    <w:p w14:paraId="6143D7FC" w14:textId="77777777" w:rsidR="00624F74" w:rsidRPr="009B77BD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</w:p>
    <w:p w14:paraId="02C1BB76" w14:textId="77777777" w:rsidR="00624F74" w:rsidRPr="00557125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  <w:r w:rsidRPr="00624F74">
        <w:rPr>
          <w:rFonts w:ascii="Franklin Gothic Book" w:hAnsi="Franklin Gothic Book"/>
          <w:b/>
          <w:sz w:val="28"/>
          <w:szCs w:val="28"/>
        </w:rPr>
        <w:t>CERSANIT  S.A</w:t>
      </w:r>
      <w:r>
        <w:t>.</w:t>
      </w:r>
    </w:p>
    <w:p w14:paraId="5D415A55" w14:textId="77777777" w:rsidR="00624F74" w:rsidRPr="00557125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</w:p>
    <w:p w14:paraId="2F335F20" w14:textId="77777777" w:rsidR="00624F74" w:rsidRPr="009B77BD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  <w:r w:rsidRPr="009B77BD">
        <w:rPr>
          <w:rFonts w:ascii="Franklin Gothic Book" w:hAnsi="Franklin Gothic Book"/>
          <w:b/>
          <w:sz w:val="28"/>
          <w:szCs w:val="28"/>
        </w:rPr>
        <w:t>oraz</w:t>
      </w:r>
    </w:p>
    <w:p w14:paraId="60D51CD9" w14:textId="77777777" w:rsidR="00624F74" w:rsidRPr="009B77BD" w:rsidRDefault="00624F74" w:rsidP="00624F74">
      <w:pPr>
        <w:tabs>
          <w:tab w:val="left" w:pos="3260"/>
        </w:tabs>
        <w:spacing w:after="120"/>
        <w:jc w:val="center"/>
        <w:rPr>
          <w:rFonts w:ascii="Franklin Gothic Book" w:hAnsi="Franklin Gothic Book"/>
          <w:b/>
          <w:sz w:val="28"/>
          <w:szCs w:val="28"/>
        </w:rPr>
      </w:pPr>
    </w:p>
    <w:p w14:paraId="7B381040" w14:textId="6C7076A7" w:rsidR="00624F74" w:rsidRPr="009B77BD" w:rsidRDefault="0048061E" w:rsidP="0048061E">
      <w:pPr>
        <w:jc w:val="center"/>
        <w:rPr>
          <w:rFonts w:ascii="Franklin Gothic Book" w:hAnsi="Franklin Gothic Book"/>
        </w:rPr>
      </w:pPr>
      <w:r w:rsidRPr="0048061E">
        <w:rPr>
          <w:rFonts w:ascii="Franklin Gothic Book" w:hAnsi="Franklin Gothic Book"/>
          <w:b/>
          <w:sz w:val="28"/>
          <w:szCs w:val="28"/>
        </w:rPr>
        <w:t>ETISOFT KRAKÓW MAREK OBŁAZA SPÓŁKA KOMANDYTOWA</w:t>
      </w:r>
    </w:p>
    <w:p w14:paraId="30D46E7F" w14:textId="77777777" w:rsidR="00624F74" w:rsidRPr="009B77BD" w:rsidRDefault="00624F74" w:rsidP="00624F74">
      <w:pPr>
        <w:spacing w:after="120"/>
        <w:jc w:val="both"/>
        <w:rPr>
          <w:rFonts w:ascii="Franklin Gothic Book" w:hAnsi="Franklin Gothic Book"/>
        </w:rPr>
      </w:pPr>
    </w:p>
    <w:p w14:paraId="609FD2BB" w14:textId="77777777" w:rsidR="00624F74" w:rsidRPr="009B77BD" w:rsidRDefault="00624F74" w:rsidP="00624F74">
      <w:pPr>
        <w:spacing w:after="120"/>
        <w:jc w:val="both"/>
        <w:rPr>
          <w:rFonts w:ascii="Franklin Gothic Book" w:hAnsi="Franklin Gothic Book"/>
        </w:rPr>
        <w:sectPr w:rsidR="00624F74" w:rsidRPr="009B77BD" w:rsidSect="003B2687">
          <w:headerReference w:type="default" r:id="rId8"/>
          <w:footerReference w:type="default" r:id="rId9"/>
          <w:footerReference w:type="first" r:id="rId10"/>
          <w:pgSz w:w="11906" w:h="16838"/>
          <w:pgMar w:top="1304" w:right="1304" w:bottom="1304" w:left="1304" w:header="709" w:footer="0" w:gutter="0"/>
          <w:cols w:space="708"/>
          <w:titlePg/>
          <w:docGrid w:linePitch="360"/>
        </w:sectPr>
      </w:pPr>
      <w:r w:rsidRPr="009B77BD">
        <w:rPr>
          <w:rFonts w:ascii="Franklin Gothic Book" w:hAnsi="Franklin Gothic Book"/>
          <w:noProof/>
          <w:lang w:eastAsia="pl-PL"/>
        </w:rPr>
        <w:drawing>
          <wp:anchor distT="0" distB="0" distL="114300" distR="114300" simplePos="0" relativeHeight="251659264" behindDoc="0" locked="1" layoutInCell="1" allowOverlap="1" wp14:anchorId="05735317" wp14:editId="34474A5C">
            <wp:simplePos x="0" y="0"/>
            <wp:positionH relativeFrom="column">
              <wp:posOffset>2404110</wp:posOffset>
            </wp:positionH>
            <wp:positionV relativeFrom="page">
              <wp:posOffset>9771380</wp:posOffset>
            </wp:positionV>
            <wp:extent cx="1057275" cy="666750"/>
            <wp:effectExtent l="0" t="0" r="9525" b="0"/>
            <wp:wrapNone/>
            <wp:docPr id="39" name="Obraz 39" descr="Obraz zawierający biały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Obraz zawierający biały, design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77BD">
        <w:rPr>
          <w:rFonts w:ascii="Franklin Gothic Book" w:hAnsi="Franklin Gothic Book"/>
        </w:rPr>
        <w:tab/>
      </w:r>
      <w:r w:rsidRPr="009B77BD">
        <w:rPr>
          <w:rFonts w:ascii="Franklin Gothic Book" w:hAnsi="Franklin Gothic Book"/>
        </w:rPr>
        <w:tab/>
      </w:r>
    </w:p>
    <w:p w14:paraId="6E642C8B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 w:cs="Arial"/>
          <w:b/>
          <w:szCs w:val="18"/>
        </w:rPr>
      </w:pPr>
      <w:r w:rsidRPr="009B77BD">
        <w:rPr>
          <w:rFonts w:ascii="Franklin Gothic Book" w:hAnsi="Franklin Gothic Book" w:cs="Arial"/>
          <w:b/>
          <w:szCs w:val="18"/>
        </w:rPr>
        <w:lastRenderedPageBreak/>
        <w:t xml:space="preserve">Umowa </w:t>
      </w:r>
      <w:r>
        <w:rPr>
          <w:rFonts w:ascii="Franklin Gothic Book" w:hAnsi="Franklin Gothic Book" w:cs="Arial"/>
          <w:b/>
          <w:szCs w:val="18"/>
        </w:rPr>
        <w:t>składu</w:t>
      </w:r>
    </w:p>
    <w:p w14:paraId="140DBDD2" w14:textId="77777777" w:rsidR="00624F74" w:rsidRPr="009B77BD" w:rsidRDefault="00624F74" w:rsidP="00624F74">
      <w:pPr>
        <w:spacing w:after="0" w:line="240" w:lineRule="auto"/>
        <w:jc w:val="center"/>
        <w:rPr>
          <w:rFonts w:ascii="Franklin Gothic Book" w:hAnsi="Franklin Gothic Book" w:cs="Arial"/>
          <w:b/>
          <w:szCs w:val="18"/>
        </w:rPr>
      </w:pPr>
    </w:p>
    <w:p w14:paraId="6E37D55D" w14:textId="70390F14" w:rsidR="00624F74" w:rsidRDefault="00624F74" w:rsidP="00624F74">
      <w:pPr>
        <w:spacing w:after="0" w:line="240" w:lineRule="auto"/>
        <w:jc w:val="both"/>
        <w:rPr>
          <w:rFonts w:ascii="Franklin Gothic Book" w:hAnsi="Franklin Gothic Book" w:cs="Arial"/>
          <w:sz w:val="18"/>
          <w:szCs w:val="18"/>
        </w:rPr>
      </w:pPr>
      <w:r w:rsidRPr="009B77BD">
        <w:rPr>
          <w:rFonts w:ascii="Franklin Gothic Book" w:hAnsi="Franklin Gothic Book" w:cs="Arial"/>
          <w:sz w:val="18"/>
          <w:szCs w:val="18"/>
        </w:rPr>
        <w:t xml:space="preserve">zawarta dnia </w:t>
      </w:r>
      <w:r>
        <w:rPr>
          <w:rFonts w:ascii="Franklin Gothic Book" w:hAnsi="Franklin Gothic Book" w:cs="Arial"/>
          <w:sz w:val="18"/>
          <w:szCs w:val="18"/>
        </w:rPr>
        <w:t>15/11/2023</w:t>
      </w:r>
      <w:r w:rsidRPr="009B77BD">
        <w:rPr>
          <w:rFonts w:ascii="Franklin Gothic Book" w:hAnsi="Franklin Gothic Book" w:cs="Arial"/>
          <w:sz w:val="18"/>
          <w:szCs w:val="18"/>
        </w:rPr>
        <w:t xml:space="preserve"> roku w </w:t>
      </w:r>
      <w:r w:rsidR="007070CE">
        <w:rPr>
          <w:rFonts w:ascii="Franklin Gothic Book" w:hAnsi="Franklin Gothic Book" w:cs="Arial"/>
          <w:sz w:val="18"/>
          <w:szCs w:val="18"/>
        </w:rPr>
        <w:t xml:space="preserve">Kielcach </w:t>
      </w:r>
      <w:r w:rsidRPr="009B77BD">
        <w:rPr>
          <w:rFonts w:ascii="Franklin Gothic Book" w:hAnsi="Franklin Gothic Book" w:cs="Arial"/>
          <w:sz w:val="18"/>
          <w:szCs w:val="18"/>
        </w:rPr>
        <w:t xml:space="preserve"> pomiędzy: </w:t>
      </w:r>
    </w:p>
    <w:p w14:paraId="6F0133D6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 w:cs="Arial"/>
          <w:sz w:val="18"/>
          <w:szCs w:val="18"/>
        </w:rPr>
      </w:pPr>
    </w:p>
    <w:p w14:paraId="1C2E9E0B" w14:textId="77777777" w:rsidR="00624F74" w:rsidRPr="00BA4141" w:rsidRDefault="00624F74" w:rsidP="00624F74">
      <w:pPr>
        <w:spacing w:after="0" w:line="240" w:lineRule="auto"/>
        <w:ind w:right="39"/>
        <w:rPr>
          <w:rFonts w:ascii="Franklin Gothic Book" w:hAnsi="Franklin Gothic Book"/>
          <w:b/>
          <w:spacing w:val="-2"/>
          <w:kern w:val="16"/>
          <w:position w:val="-2"/>
          <w:sz w:val="18"/>
          <w:szCs w:val="18"/>
        </w:rPr>
      </w:pPr>
      <w:r w:rsidRPr="0097301A">
        <w:rPr>
          <w:rFonts w:ascii="Franklin Gothic Book" w:hAnsi="Franklin Gothic Book"/>
          <w:b/>
          <w:spacing w:val="-2"/>
          <w:kern w:val="16"/>
          <w:position w:val="-2"/>
          <w:sz w:val="18"/>
          <w:szCs w:val="18"/>
        </w:rPr>
        <w:t>CERSANIT</w:t>
      </w:r>
      <w:r w:rsidRPr="00BA4141">
        <w:rPr>
          <w:rFonts w:ascii="Franklin Gothic Book" w:hAnsi="Franklin Gothic Book"/>
          <w:b/>
          <w:spacing w:val="-2"/>
          <w:kern w:val="16"/>
          <w:position w:val="-2"/>
          <w:sz w:val="18"/>
          <w:szCs w:val="18"/>
        </w:rPr>
        <w:t xml:space="preserve"> S.A.</w:t>
      </w:r>
      <w:r w:rsidRPr="00BA4141"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  <w:t xml:space="preserve"> z siedzibą w Kielcach przy Al. Solidarności 36 , 25-323 Kielce, wpisaną do rejestru przedsiębiorców KRS przez Sąd Rejonowy w Kielcach, X Wydział Gospodarczy Krajowego Rejestru Sądowego nr KRS 0000081341, NIP 564 000 16 66, REGON 110011180,</w:t>
      </w:r>
      <w:r>
        <w:t xml:space="preserve"> </w:t>
      </w:r>
      <w:r w:rsidRPr="002806F4"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  <w:t>BDO: 000020686</w:t>
      </w:r>
      <w:r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  <w:t>,</w:t>
      </w:r>
      <w:r w:rsidRPr="00BA4141"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  <w:t xml:space="preserve"> o kapitale zakładowym w wysokości: 81.144.015,90 PLN (w całości wpłacony),</w:t>
      </w:r>
    </w:p>
    <w:p w14:paraId="4371C4DE" w14:textId="77777777" w:rsidR="00624F74" w:rsidRDefault="00624F74" w:rsidP="00624F74">
      <w:pPr>
        <w:spacing w:after="0" w:line="240" w:lineRule="auto"/>
        <w:ind w:right="39"/>
        <w:rPr>
          <w:rFonts w:ascii="Franklin Gothic Book" w:hAnsi="Franklin Gothic Book"/>
          <w:bCs/>
          <w:spacing w:val="-2"/>
          <w:kern w:val="16"/>
          <w:position w:val="-2"/>
          <w:sz w:val="18"/>
          <w:szCs w:val="18"/>
        </w:rPr>
      </w:pPr>
      <w:r w:rsidRPr="00BA4141">
        <w:rPr>
          <w:rFonts w:ascii="Franklin Gothic Book" w:hAnsi="Franklin Gothic Book"/>
          <w:bCs/>
          <w:spacing w:val="-2"/>
          <w:kern w:val="16"/>
          <w:position w:val="-2"/>
          <w:sz w:val="18"/>
          <w:szCs w:val="18"/>
        </w:rPr>
        <w:t>reprezentowaną przez:</w:t>
      </w:r>
    </w:p>
    <w:p w14:paraId="0716F8DB" w14:textId="77777777" w:rsidR="00B44DD0" w:rsidRPr="00BA4141" w:rsidRDefault="00B44DD0" w:rsidP="00624F74">
      <w:pPr>
        <w:spacing w:after="0" w:line="240" w:lineRule="auto"/>
        <w:ind w:right="39"/>
        <w:rPr>
          <w:rFonts w:ascii="Franklin Gothic Book" w:hAnsi="Franklin Gothic Book"/>
          <w:bCs/>
          <w:spacing w:val="-2"/>
          <w:kern w:val="16"/>
          <w:position w:val="-2"/>
          <w:sz w:val="18"/>
          <w:szCs w:val="18"/>
        </w:rPr>
      </w:pPr>
    </w:p>
    <w:p w14:paraId="7F5D5A38" w14:textId="1C28348B" w:rsidR="00B44DD0" w:rsidRPr="002433E2" w:rsidRDefault="00B44DD0" w:rsidP="00B44DD0">
      <w:pPr>
        <w:spacing w:after="0" w:line="240" w:lineRule="auto"/>
        <w:ind w:right="39"/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</w:pPr>
      <w:r w:rsidRPr="002433E2"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  <w:t>Piotr Piotrowski CHIEF OPERATIONS OFFICER OPERATIONS AREA</w:t>
      </w:r>
    </w:p>
    <w:p w14:paraId="7680B3CD" w14:textId="046B857E" w:rsidR="001D67E0" w:rsidRPr="002433E2" w:rsidRDefault="001D67E0" w:rsidP="001D67E0">
      <w:pPr>
        <w:spacing w:after="0" w:line="240" w:lineRule="auto"/>
        <w:ind w:right="39"/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</w:pPr>
      <w:r w:rsidRPr="002433E2">
        <w:rPr>
          <w:rFonts w:ascii="Franklin Gothic Book" w:hAnsi="Franklin Gothic Book"/>
          <w:spacing w:val="-2"/>
          <w:kern w:val="16"/>
          <w:position w:val="-2"/>
          <w:sz w:val="18"/>
          <w:szCs w:val="18"/>
        </w:rPr>
        <w:t>Łukasz Gajkowski CHIEF STRATEGY OFFICER STRATEGY </w:t>
      </w:r>
    </w:p>
    <w:p w14:paraId="6F2E0FA3" w14:textId="77777777" w:rsidR="00624F74" w:rsidRPr="002433E2" w:rsidRDefault="00624F74" w:rsidP="00624F74">
      <w:pPr>
        <w:spacing w:after="0" w:line="240" w:lineRule="auto"/>
        <w:jc w:val="both"/>
        <w:rPr>
          <w:rFonts w:ascii="Franklin Gothic Book" w:hAnsi="Franklin Gothic Book"/>
          <w:bCs/>
          <w:sz w:val="18"/>
          <w:szCs w:val="18"/>
        </w:rPr>
      </w:pPr>
    </w:p>
    <w:p w14:paraId="551AC1EC" w14:textId="77777777" w:rsidR="00624F74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9B77BD">
        <w:rPr>
          <w:rFonts w:ascii="Franklin Gothic Book" w:hAnsi="Franklin Gothic Book"/>
          <w:sz w:val="18"/>
          <w:szCs w:val="18"/>
        </w:rPr>
        <w:t xml:space="preserve">(dalej zwaną </w:t>
      </w:r>
      <w:r w:rsidRPr="00173DE0">
        <w:rPr>
          <w:rFonts w:ascii="Franklin Gothic Book" w:hAnsi="Franklin Gothic Book"/>
          <w:b/>
          <w:bCs/>
          <w:sz w:val="18"/>
          <w:szCs w:val="18"/>
        </w:rPr>
        <w:t>Przyjmującym</w:t>
      </w:r>
      <w:r w:rsidRPr="009B77BD">
        <w:rPr>
          <w:rFonts w:ascii="Franklin Gothic Book" w:hAnsi="Franklin Gothic Book"/>
          <w:sz w:val="18"/>
          <w:szCs w:val="18"/>
        </w:rPr>
        <w:t xml:space="preserve">) </w:t>
      </w:r>
    </w:p>
    <w:p w14:paraId="7E8E5AB7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363B1278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 w:cs="Arial"/>
          <w:sz w:val="18"/>
          <w:szCs w:val="18"/>
        </w:rPr>
      </w:pPr>
      <w:r w:rsidRPr="009B77BD">
        <w:rPr>
          <w:rFonts w:ascii="Franklin Gothic Book" w:hAnsi="Franklin Gothic Book" w:cs="Arial"/>
          <w:sz w:val="18"/>
          <w:szCs w:val="18"/>
        </w:rPr>
        <w:t>i</w:t>
      </w:r>
    </w:p>
    <w:p w14:paraId="2D754745" w14:textId="398477B9" w:rsidR="00624F74" w:rsidRPr="004B575C" w:rsidRDefault="00981E5B" w:rsidP="00624F74">
      <w:pPr>
        <w:pStyle w:val="Bezodstpw"/>
        <w:jc w:val="both"/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</w:pPr>
      <w:r w:rsidRPr="004B575C">
        <w:rPr>
          <w:rFonts w:ascii="Franklin Gothic Book" w:eastAsia="Calibri" w:hAnsi="Franklin Gothic Book"/>
          <w:b/>
          <w:spacing w:val="-2"/>
          <w:kern w:val="16"/>
          <w:position w:val="-2"/>
          <w:sz w:val="18"/>
          <w:szCs w:val="18"/>
          <w:lang w:eastAsia="en-US"/>
        </w:rPr>
        <w:t>ETISOFT KRAKÓW MAREK OBŁAZA SPÓŁKA KOMANDYTOWA</w:t>
      </w:r>
      <w:r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 xml:space="preserve"> </w:t>
      </w:r>
      <w:r w:rsidR="00624F74" w:rsidRPr="004B575C">
        <w:rPr>
          <w:rFonts w:ascii="Franklin Gothic Book" w:hAnsi="Franklin Gothic Book" w:cs="Arial"/>
          <w:sz w:val="18"/>
          <w:szCs w:val="18"/>
        </w:rPr>
        <w:t xml:space="preserve">z siedzibą w </w:t>
      </w:r>
      <w:r w:rsidRPr="004B575C">
        <w:rPr>
          <w:rFonts w:ascii="Franklin Gothic Book" w:hAnsi="Franklin Gothic Book" w:cs="Arial"/>
          <w:sz w:val="18"/>
          <w:szCs w:val="18"/>
        </w:rPr>
        <w:t>Krakowie</w:t>
      </w:r>
      <w:r w:rsidR="00624F74" w:rsidRPr="004B575C">
        <w:rPr>
          <w:rFonts w:ascii="Franklin Gothic Book" w:hAnsi="Franklin Gothic Book" w:cs="Arial"/>
          <w:sz w:val="18"/>
          <w:szCs w:val="18"/>
        </w:rPr>
        <w:t xml:space="preserve">  </w:t>
      </w:r>
      <w:r w:rsidRPr="004B575C">
        <w:rPr>
          <w:rFonts w:ascii="Franklin Gothic Book" w:hAnsi="Franklin Gothic Book" w:cs="Arial"/>
          <w:sz w:val="18"/>
          <w:szCs w:val="18"/>
        </w:rPr>
        <w:t>30-0363</w:t>
      </w:r>
      <w:r w:rsidR="00624F74" w:rsidRPr="004B575C">
        <w:rPr>
          <w:rFonts w:ascii="Franklin Gothic Book" w:hAnsi="Franklin Gothic Book" w:cs="Arial"/>
          <w:sz w:val="18"/>
          <w:szCs w:val="18"/>
        </w:rPr>
        <w:t xml:space="preserve">, ul. </w:t>
      </w:r>
      <w:r w:rsidRPr="004B575C">
        <w:rPr>
          <w:rFonts w:ascii="Franklin Gothic Book" w:hAnsi="Franklin Gothic Book" w:cs="Arial"/>
          <w:sz w:val="18"/>
          <w:szCs w:val="18"/>
        </w:rPr>
        <w:t>Rydlówka</w:t>
      </w:r>
      <w:r w:rsidR="008523CE" w:rsidRPr="004B575C">
        <w:rPr>
          <w:rFonts w:ascii="Franklin Gothic Book" w:hAnsi="Franklin Gothic Book" w:cs="Arial"/>
          <w:sz w:val="18"/>
          <w:szCs w:val="18"/>
        </w:rPr>
        <w:t>20</w:t>
      </w:r>
      <w:r w:rsidR="00624F74" w:rsidRPr="004B575C">
        <w:rPr>
          <w:rFonts w:ascii="Franklin Gothic Book" w:hAnsi="Franklin Gothic Book" w:cs="Arial"/>
          <w:sz w:val="18"/>
          <w:szCs w:val="18"/>
        </w:rPr>
        <w:t xml:space="preserve"> wpisaną do rejestru przedsiębiorców Krajowego Rejestru Sądowego </w:t>
      </w:r>
      <w:r w:rsidR="00624F74" w:rsidRPr="004B575C">
        <w:rPr>
          <w:rFonts w:ascii="Franklin Gothic Book" w:hAnsi="Franklin Gothic Book" w:cs="Arial"/>
          <w:color w:val="000000" w:themeColor="text1"/>
          <w:sz w:val="18"/>
          <w:szCs w:val="18"/>
        </w:rPr>
        <w:t>prowadzonego przez Sąd Rejonowy</w:t>
      </w:r>
      <w:r w:rsidR="004B575C" w:rsidRPr="004B575C">
        <w:rPr>
          <w:rFonts w:ascii="Franklin Gothic Book" w:hAnsi="Franklin Gothic Book" w:cs="Arial"/>
          <w:color w:val="FF0000"/>
          <w:sz w:val="18"/>
          <w:szCs w:val="18"/>
        </w:rPr>
        <w:t xml:space="preserve"> </w:t>
      </w:r>
      <w:r w:rsidR="004B575C" w:rsidRPr="004B575C">
        <w:rPr>
          <w:rFonts w:ascii="Franklin Gothic Book" w:hAnsi="Franklin Gothic Book" w:cs="Arial"/>
          <w:color w:val="000000" w:themeColor="text1"/>
          <w:sz w:val="18"/>
          <w:szCs w:val="18"/>
        </w:rPr>
        <w:t>dla Krakowa - Śródmieścia</w:t>
      </w:r>
      <w:r w:rsidR="00624F74" w:rsidRPr="004B575C">
        <w:rPr>
          <w:rFonts w:ascii="Franklin Gothic Book" w:hAnsi="Franklin Gothic Book" w:cs="Arial"/>
          <w:color w:val="FF0000"/>
          <w:sz w:val="18"/>
          <w:szCs w:val="18"/>
        </w:rPr>
        <w:t xml:space="preserve"> </w:t>
      </w:r>
      <w:r w:rsidR="004B575C" w:rsidRPr="004B575C">
        <w:rPr>
          <w:rFonts w:ascii="Franklin Gothic Book" w:hAnsi="Franklin Gothic Book" w:cs="Arial"/>
          <w:color w:val="000000" w:themeColor="text1"/>
          <w:sz w:val="18"/>
          <w:szCs w:val="18"/>
        </w:rPr>
        <w:t xml:space="preserve">w Krakowie, XI </w:t>
      </w:r>
      <w:r w:rsidR="00624F74" w:rsidRPr="004B575C">
        <w:rPr>
          <w:rFonts w:ascii="Franklin Gothic Book" w:eastAsia="Calibri" w:hAnsi="Franklin Gothic Book"/>
          <w:color w:val="000000" w:themeColor="text1"/>
          <w:spacing w:val="-2"/>
          <w:kern w:val="16"/>
          <w:position w:val="-2"/>
          <w:sz w:val="18"/>
          <w:szCs w:val="18"/>
          <w:lang w:eastAsia="en-US"/>
        </w:rPr>
        <w:t>Wydział Gospodarczy KRS</w:t>
      </w:r>
      <w:r w:rsidR="004B575C">
        <w:rPr>
          <w:rFonts w:ascii="Franklin Gothic Book" w:eastAsia="Calibri" w:hAnsi="Franklin Gothic Book"/>
          <w:color w:val="000000" w:themeColor="text1"/>
          <w:spacing w:val="-2"/>
          <w:kern w:val="16"/>
          <w:position w:val="-2"/>
          <w:sz w:val="18"/>
          <w:szCs w:val="18"/>
          <w:lang w:eastAsia="en-US"/>
        </w:rPr>
        <w:t>,</w:t>
      </w:r>
      <w:r w:rsidR="00624F74" w:rsidRPr="004B575C">
        <w:rPr>
          <w:rFonts w:ascii="Franklin Gothic Book" w:eastAsia="Calibri" w:hAnsi="Franklin Gothic Book"/>
          <w:color w:val="000000" w:themeColor="text1"/>
          <w:spacing w:val="-2"/>
          <w:kern w:val="16"/>
          <w:position w:val="-2"/>
          <w:sz w:val="18"/>
          <w:szCs w:val="18"/>
          <w:lang w:eastAsia="en-US"/>
        </w:rPr>
        <w:t xml:space="preserve"> pod numerem KRS: </w:t>
      </w:r>
      <w:r w:rsidR="004B575C">
        <w:rPr>
          <w:rFonts w:ascii="Franklin Gothic Book" w:eastAsia="Calibri" w:hAnsi="Franklin Gothic Book"/>
          <w:color w:val="000000" w:themeColor="text1"/>
          <w:spacing w:val="-2"/>
          <w:kern w:val="16"/>
          <w:position w:val="-2"/>
          <w:sz w:val="18"/>
          <w:szCs w:val="18"/>
          <w:lang w:eastAsia="en-US"/>
        </w:rPr>
        <w:t xml:space="preserve">0000956756, </w:t>
      </w:r>
      <w:r w:rsidR="00624F74"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 xml:space="preserve">NIP </w:t>
      </w:r>
      <w:r w:rsidR="002945C9"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>6792828691</w:t>
      </w:r>
      <w:r w:rsid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>,</w:t>
      </w:r>
      <w:r w:rsidR="002945C9"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 xml:space="preserve"> </w:t>
      </w:r>
      <w:r w:rsidR="00624F74"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 xml:space="preserve">REGON </w:t>
      </w:r>
      <w:r w:rsidR="002945C9"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>356893947</w:t>
      </w:r>
      <w:r w:rsid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>,</w:t>
      </w:r>
      <w:r w:rsidR="002945C9" w:rsidRPr="004B575C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 xml:space="preserve"> </w:t>
      </w:r>
    </w:p>
    <w:p w14:paraId="073BDE2A" w14:textId="77777777" w:rsidR="00624F74" w:rsidRDefault="00624F74" w:rsidP="00624F74">
      <w:pPr>
        <w:pStyle w:val="Bezodstpw"/>
        <w:jc w:val="both"/>
        <w:rPr>
          <w:rFonts w:ascii="Franklin Gothic Book" w:hAnsi="Franklin Gothic Book" w:cs="Arial"/>
          <w:sz w:val="18"/>
          <w:szCs w:val="18"/>
        </w:rPr>
      </w:pPr>
      <w:r>
        <w:rPr>
          <w:rFonts w:ascii="Franklin Gothic Book" w:hAnsi="Franklin Gothic Book" w:cs="Arial"/>
          <w:sz w:val="18"/>
          <w:szCs w:val="18"/>
        </w:rPr>
        <w:t>reprezentowaną przez:</w:t>
      </w:r>
    </w:p>
    <w:p w14:paraId="1EC6984C" w14:textId="77777777" w:rsidR="00624F74" w:rsidRDefault="00624F74" w:rsidP="00624F74">
      <w:pPr>
        <w:pStyle w:val="Bezodstpw"/>
        <w:jc w:val="both"/>
        <w:rPr>
          <w:rFonts w:ascii="Franklin Gothic Book" w:hAnsi="Franklin Gothic Book" w:cs="Arial"/>
          <w:sz w:val="18"/>
          <w:szCs w:val="18"/>
        </w:rPr>
      </w:pPr>
    </w:p>
    <w:p w14:paraId="2B1412F7" w14:textId="04E4BA1C" w:rsidR="00306335" w:rsidRDefault="004B575C" w:rsidP="00624F74">
      <w:pPr>
        <w:pStyle w:val="Bezodstpw"/>
        <w:jc w:val="both"/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</w:pPr>
      <w:r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>Marek Obłaza</w:t>
      </w:r>
      <w:r w:rsidR="00624F74" w:rsidRPr="00306335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 xml:space="preserve">- </w:t>
      </w:r>
      <w:r w:rsidR="00306335" w:rsidRPr="00306335">
        <w:rPr>
          <w:rFonts w:ascii="Franklin Gothic Book" w:eastAsia="Calibri" w:hAnsi="Franklin Gothic Book"/>
          <w:spacing w:val="-2"/>
          <w:kern w:val="16"/>
          <w:position w:val="-2"/>
          <w:sz w:val="18"/>
          <w:szCs w:val="18"/>
          <w:lang w:eastAsia="en-US"/>
        </w:rPr>
        <w:t>KOMPLEMENTARIUSZ</w:t>
      </w:r>
    </w:p>
    <w:p w14:paraId="75FCC8ED" w14:textId="77777777" w:rsidR="00624F74" w:rsidRPr="009B77BD" w:rsidRDefault="00624F74" w:rsidP="00624F74">
      <w:pPr>
        <w:spacing w:after="0" w:line="240" w:lineRule="auto"/>
        <w:ind w:left="2124" w:firstLine="708"/>
        <w:jc w:val="both"/>
        <w:rPr>
          <w:rFonts w:ascii="Franklin Gothic Book" w:hAnsi="Franklin Gothic Book" w:cs="Arial"/>
          <w:sz w:val="18"/>
          <w:szCs w:val="18"/>
        </w:rPr>
      </w:pPr>
    </w:p>
    <w:p w14:paraId="7DB52494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9B77BD">
        <w:rPr>
          <w:rFonts w:ascii="Franklin Gothic Book" w:hAnsi="Franklin Gothic Book"/>
          <w:sz w:val="18"/>
          <w:szCs w:val="18"/>
        </w:rPr>
        <w:t xml:space="preserve">(dalej zwaną </w:t>
      </w:r>
      <w:r w:rsidRPr="00173DE0">
        <w:rPr>
          <w:rFonts w:ascii="Franklin Gothic Book" w:hAnsi="Franklin Gothic Book"/>
          <w:b/>
          <w:bCs/>
          <w:sz w:val="18"/>
          <w:szCs w:val="18"/>
        </w:rPr>
        <w:t>Składującym</w:t>
      </w:r>
      <w:r w:rsidRPr="009B77BD">
        <w:rPr>
          <w:rFonts w:ascii="Franklin Gothic Book" w:hAnsi="Franklin Gothic Book"/>
          <w:sz w:val="18"/>
          <w:szCs w:val="18"/>
        </w:rPr>
        <w:t>)</w:t>
      </w:r>
    </w:p>
    <w:p w14:paraId="294944F7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7AE793AA" w14:textId="77777777" w:rsidR="00624F74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9B77BD">
        <w:rPr>
          <w:rFonts w:ascii="Franklin Gothic Book" w:hAnsi="Franklin Gothic Book"/>
          <w:sz w:val="18"/>
          <w:szCs w:val="18"/>
        </w:rPr>
        <w:t xml:space="preserve">zwane dalej indywidualnie </w:t>
      </w:r>
      <w:r w:rsidRPr="00475BEF">
        <w:rPr>
          <w:rFonts w:ascii="Franklin Gothic Book" w:hAnsi="Franklin Gothic Book"/>
          <w:b/>
          <w:sz w:val="18"/>
          <w:szCs w:val="18"/>
        </w:rPr>
        <w:t>Stroną</w:t>
      </w:r>
      <w:r w:rsidRPr="009B77BD">
        <w:rPr>
          <w:rFonts w:ascii="Franklin Gothic Book" w:hAnsi="Franklin Gothic Book"/>
          <w:sz w:val="18"/>
          <w:szCs w:val="18"/>
        </w:rPr>
        <w:t xml:space="preserve"> a łącznie </w:t>
      </w:r>
      <w:r w:rsidRPr="00475BEF">
        <w:rPr>
          <w:rFonts w:ascii="Franklin Gothic Book" w:hAnsi="Franklin Gothic Book"/>
          <w:b/>
          <w:sz w:val="18"/>
          <w:szCs w:val="18"/>
        </w:rPr>
        <w:t>Stronami</w:t>
      </w:r>
      <w:r w:rsidRPr="009B77BD">
        <w:rPr>
          <w:rFonts w:ascii="Franklin Gothic Book" w:hAnsi="Franklin Gothic Book"/>
          <w:sz w:val="18"/>
          <w:szCs w:val="18"/>
        </w:rPr>
        <w:t>.</w:t>
      </w:r>
    </w:p>
    <w:p w14:paraId="2118DC18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51C03798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5621A8DF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64584701" w14:textId="77777777" w:rsidR="00624F74" w:rsidRPr="009B77BD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 xml:space="preserve">§ </w:t>
      </w:r>
      <w:r w:rsidRPr="009B77BD">
        <w:rPr>
          <w:rFonts w:ascii="Franklin Gothic Book" w:hAnsi="Franklin Gothic Book"/>
          <w:b/>
          <w:sz w:val="18"/>
          <w:szCs w:val="18"/>
        </w:rPr>
        <w:t>1</w:t>
      </w:r>
    </w:p>
    <w:p w14:paraId="29A8E2F5" w14:textId="54CF65F1" w:rsidR="00624F74" w:rsidRPr="00632B0C" w:rsidRDefault="00624F74" w:rsidP="00624F74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Przedmiotem umowy jest określenie zasad współpracy handlowej pomiędzy Przyjmującym a Składującym w zakresie realizacji dostaw towarów wyszczególnionych w Załączniku 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Pr="00632B0C">
        <w:rPr>
          <w:rFonts w:ascii="Franklin Gothic Book" w:hAnsi="Franklin Gothic Book"/>
          <w:sz w:val="18"/>
          <w:szCs w:val="18"/>
        </w:rPr>
        <w:t>, zwanych dalej „Towarem” przez Składującego zgodnie z zamówieniami składanymi przez Przyjmującego, a także przechowywaniu Towaru przez Przyjmującego w magazynach depozytowych do chwili jego pobrania przez Przyjmującego.</w:t>
      </w:r>
    </w:p>
    <w:p w14:paraId="4F179291" w14:textId="46431B14" w:rsidR="00624F74" w:rsidRPr="00632B0C" w:rsidRDefault="00624F74" w:rsidP="00624F74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Szczegółowa specyfikacja, parametry jakościowe oraz cennik Towaru zostały określone w Załączniku </w:t>
      </w:r>
      <w:r w:rsidR="00373F35" w:rsidRPr="00632B0C">
        <w:rPr>
          <w:rFonts w:ascii="Franklin Gothic Book" w:hAnsi="Franklin Gothic Book"/>
          <w:sz w:val="18"/>
          <w:szCs w:val="18"/>
        </w:rPr>
        <w:t xml:space="preserve">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Pr="00632B0C">
        <w:rPr>
          <w:rFonts w:ascii="Franklin Gothic Book" w:hAnsi="Franklin Gothic Book"/>
          <w:sz w:val="18"/>
          <w:szCs w:val="18"/>
        </w:rPr>
        <w:t xml:space="preserve"> do niniejszej umowy. </w:t>
      </w:r>
    </w:p>
    <w:p w14:paraId="565E9C0B" w14:textId="3C212FC3" w:rsidR="00624F74" w:rsidRPr="00632B0C" w:rsidRDefault="00624F74" w:rsidP="00624F74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Składujący gwarantuje, że jakość każdej partii dostarczanego Towaru będzie odpowiadała ustalonym wymogom zawartym w powszechnie obowiązujących przepisów pr</w:t>
      </w:r>
      <w:r w:rsidR="00373F35">
        <w:rPr>
          <w:rFonts w:ascii="Franklin Gothic Book" w:hAnsi="Franklin Gothic Book"/>
          <w:sz w:val="18"/>
          <w:szCs w:val="18"/>
        </w:rPr>
        <w:t>awa, jak również w Załączniku</w:t>
      </w:r>
      <w:r w:rsidRPr="00632B0C">
        <w:rPr>
          <w:rFonts w:ascii="Franklin Gothic Book" w:hAnsi="Franklin Gothic Book"/>
          <w:sz w:val="18"/>
          <w:szCs w:val="18"/>
        </w:rPr>
        <w:t xml:space="preserve"> </w:t>
      </w:r>
      <w:r w:rsidR="00373F35" w:rsidRPr="00632B0C">
        <w:rPr>
          <w:rFonts w:ascii="Franklin Gothic Book" w:hAnsi="Franklin Gothic Book"/>
          <w:sz w:val="18"/>
          <w:szCs w:val="18"/>
        </w:rPr>
        <w:t xml:space="preserve">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="00373F35">
        <w:rPr>
          <w:rFonts w:ascii="Franklin Gothic Book" w:hAnsi="Franklin Gothic Book"/>
          <w:sz w:val="18"/>
          <w:szCs w:val="18"/>
        </w:rPr>
        <w:t xml:space="preserve"> </w:t>
      </w:r>
      <w:r w:rsidRPr="00632B0C">
        <w:rPr>
          <w:rFonts w:ascii="Franklin Gothic Book" w:hAnsi="Franklin Gothic Book"/>
          <w:sz w:val="18"/>
          <w:szCs w:val="18"/>
        </w:rPr>
        <w:t>do Umowy.</w:t>
      </w:r>
    </w:p>
    <w:p w14:paraId="069523E6" w14:textId="55C48416" w:rsidR="00624F74" w:rsidRPr="002433E2" w:rsidRDefault="00624F74" w:rsidP="00624F74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Franklin Gothic Book" w:hAnsi="Franklin Gothic Book" w:cs="Arial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Składujący zobowiązuje się do dostarczania zamówionego Towaru do magazynu Przyjmującego zlokalizowanego w </w:t>
      </w:r>
      <w:r w:rsidR="003C6F8A">
        <w:rPr>
          <w:rFonts w:ascii="Franklin Gothic Book" w:hAnsi="Franklin Gothic Book"/>
          <w:sz w:val="18"/>
          <w:szCs w:val="18"/>
        </w:rPr>
        <w:t xml:space="preserve">Zakładach Produkcyjnych Cersanit S.A. </w:t>
      </w:r>
      <w:r w:rsidRPr="00632B0C">
        <w:rPr>
          <w:rFonts w:ascii="Franklin Gothic Book" w:hAnsi="Franklin Gothic Book"/>
          <w:sz w:val="18"/>
          <w:szCs w:val="18"/>
        </w:rPr>
        <w:t xml:space="preserve">przy ul </w:t>
      </w:r>
      <w:r w:rsidR="003C6F8A">
        <w:rPr>
          <w:rFonts w:ascii="Franklin Gothic Book" w:hAnsi="Franklin Gothic Book" w:cs="Arial"/>
          <w:sz w:val="18"/>
          <w:szCs w:val="18"/>
        </w:rPr>
        <w:t>Przemysłowa 7, 26-300 Opoczno; ul.</w:t>
      </w:r>
      <w:r w:rsidR="004B575C">
        <w:rPr>
          <w:rFonts w:ascii="Franklin Gothic Book" w:hAnsi="Franklin Gothic Book" w:cs="Arial"/>
          <w:sz w:val="18"/>
          <w:szCs w:val="18"/>
        </w:rPr>
        <w:t xml:space="preserve"> </w:t>
      </w:r>
      <w:r w:rsidR="003C6F8A">
        <w:rPr>
          <w:rFonts w:ascii="Franklin Gothic Book" w:hAnsi="Franklin Gothic Book" w:cs="Arial"/>
          <w:sz w:val="18"/>
          <w:szCs w:val="18"/>
        </w:rPr>
        <w:t xml:space="preserve">Przemysłowa 5, 26-300 Opoczno;  ul. Józefa Bema 2, 27-200 Starachowice; ul. </w:t>
      </w:r>
      <w:r w:rsidR="003C6F8A" w:rsidRPr="004044EF">
        <w:rPr>
          <w:rFonts w:ascii="Franklin Gothic Book" w:hAnsi="Franklin Gothic Book" w:cs="Arial"/>
          <w:sz w:val="18"/>
          <w:szCs w:val="18"/>
        </w:rPr>
        <w:t>Leśna 6, 22-300 Krasnystaw</w:t>
      </w:r>
      <w:r w:rsidR="003C6F8A">
        <w:rPr>
          <w:rFonts w:ascii="Franklin Gothic Book" w:hAnsi="Franklin Gothic Book" w:cs="Arial"/>
          <w:sz w:val="18"/>
          <w:szCs w:val="18"/>
        </w:rPr>
        <w:t xml:space="preserve">; ul. </w:t>
      </w:r>
      <w:r w:rsidR="003C6F8A" w:rsidRPr="00F76E86">
        <w:rPr>
          <w:rFonts w:ascii="Franklin Gothic Book" w:hAnsi="Franklin Gothic Book" w:cs="Arial"/>
          <w:sz w:val="18"/>
          <w:szCs w:val="18"/>
        </w:rPr>
        <w:t>Wójtowska 159, 27-100 Iłża</w:t>
      </w:r>
      <w:r w:rsidR="002433E2">
        <w:rPr>
          <w:rFonts w:ascii="Franklin Gothic Book" w:hAnsi="Franklin Gothic Book" w:cs="Arial"/>
          <w:sz w:val="18"/>
          <w:szCs w:val="18"/>
        </w:rPr>
        <w:t xml:space="preserve">; </w:t>
      </w:r>
      <w:r w:rsidR="002433E2" w:rsidRPr="004B575C">
        <w:rPr>
          <w:rFonts w:ascii="Franklin Gothic Book" w:hAnsi="Franklin Gothic Book" w:cs="Arial"/>
          <w:color w:val="000000" w:themeColor="text1"/>
          <w:sz w:val="18"/>
          <w:szCs w:val="18"/>
        </w:rPr>
        <w:t>ul. Uczniowska 21, 58-306 Wałbrzych</w:t>
      </w:r>
      <w:r w:rsidR="003C6F8A" w:rsidRPr="002433E2">
        <w:rPr>
          <w:rFonts w:ascii="Franklin Gothic Book" w:hAnsi="Franklin Gothic Book" w:cs="Arial"/>
          <w:color w:val="FF0000"/>
          <w:sz w:val="18"/>
          <w:szCs w:val="18"/>
        </w:rPr>
        <w:t xml:space="preserve"> </w:t>
      </w:r>
      <w:r w:rsidRPr="002433E2">
        <w:rPr>
          <w:rFonts w:ascii="Franklin Gothic Book" w:hAnsi="Franklin Gothic Book" w:cs="Arial"/>
          <w:sz w:val="18"/>
          <w:szCs w:val="18"/>
        </w:rPr>
        <w:t>a Przyjmujący zobowiązuje się do składowania dostarczonego Towaru w tej lokalizacji.</w:t>
      </w:r>
    </w:p>
    <w:p w14:paraId="228ED020" w14:textId="77777777" w:rsidR="00624F74" w:rsidRDefault="00624F74" w:rsidP="00624F74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Składujący zobowiązany jest do stałego utrzymania stanów magazynowych Towaru według ilości określonych w poniższej tabeli:</w:t>
      </w:r>
    </w:p>
    <w:p w14:paraId="0A889A16" w14:textId="77777777" w:rsidR="008F090C" w:rsidRDefault="008F090C" w:rsidP="008F090C">
      <w:pPr>
        <w:tabs>
          <w:tab w:val="num" w:pos="426"/>
        </w:tabs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546ADDE3" w14:textId="77777777" w:rsidR="008F090C" w:rsidRDefault="008F090C" w:rsidP="008F090C">
      <w:pPr>
        <w:tabs>
          <w:tab w:val="num" w:pos="426"/>
        </w:tabs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tbl>
      <w:tblPr>
        <w:tblW w:w="10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66"/>
        <w:gridCol w:w="1067"/>
        <w:gridCol w:w="4397"/>
        <w:gridCol w:w="891"/>
        <w:gridCol w:w="1165"/>
        <w:gridCol w:w="1154"/>
      </w:tblGrid>
      <w:tr w:rsidR="00570174" w:rsidRPr="00570174" w14:paraId="447A9B68" w14:textId="77777777" w:rsidTr="00553CE8">
        <w:trPr>
          <w:trHeight w:val="510"/>
          <w:jc w:val="center"/>
        </w:trPr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C9B2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Zakład Produkcyjny Cersanit S.A.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B92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Indeks</w:t>
            </w:r>
          </w:p>
        </w:tc>
        <w:tc>
          <w:tcPr>
            <w:tcW w:w="4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1FD9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A6891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Mnożnik 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A4CE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Min skład w szt.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6208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Max skład w szt.</w:t>
            </w:r>
          </w:p>
        </w:tc>
      </w:tr>
      <w:tr w:rsidR="00570174" w:rsidRPr="00570174" w14:paraId="48011817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8BFB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C97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30-0501-0029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ECF1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100X60 (rolka 2500szt) /MATOWA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DFB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6860B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1DCD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35000</w:t>
            </w:r>
          </w:p>
        </w:tc>
      </w:tr>
      <w:tr w:rsidR="00570174" w:rsidRPr="00570174" w14:paraId="0314BE04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034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456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30-0501-0829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CB9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150x210 CZYSTA FOLIA (PP/1000/76/O/MO)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A5DE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094DF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C0CD2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45000</w:t>
            </w:r>
          </w:p>
        </w:tc>
      </w:tr>
      <w:tr w:rsidR="00570174" w:rsidRPr="00570174" w14:paraId="71BC1F17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A5E3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529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30-0501-0778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EC3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100x150/TS/350/25/O/MO/PRF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A912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CA27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B2876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5500</w:t>
            </w:r>
          </w:p>
        </w:tc>
      </w:tr>
      <w:tr w:rsidR="00570174" w:rsidRPr="00570174" w14:paraId="1E421BA1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A8A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096F1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30-0502-0031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67D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TTR 155x300 ŻYWICZNA (ZEBRA)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B066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AE2D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F1DB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</w:tr>
      <w:tr w:rsidR="00570174" w:rsidRPr="00570174" w14:paraId="24894F32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AA46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4CF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30-0502-0022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B7BA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TTR M200/100/300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564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4B770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E0EC4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</w:t>
            </w:r>
          </w:p>
        </w:tc>
      </w:tr>
      <w:tr w:rsidR="00570174" w:rsidRPr="00570174" w14:paraId="214280DC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EA6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08F4A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30-0501-0133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5FF3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100X100MM FOLIA BIALA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F291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27BBF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26100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1B69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65250</w:t>
            </w:r>
          </w:p>
        </w:tc>
      </w:tr>
      <w:tr w:rsidR="00570174" w:rsidRPr="00570174" w14:paraId="7CB491D3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6393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CA1E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30-0501-0134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D09D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100X212MM FOLIA BIAŁA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69F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172BD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49000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B8B1C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122500</w:t>
            </w:r>
          </w:p>
        </w:tc>
      </w:tr>
      <w:tr w:rsidR="00570174" w:rsidRPr="00570174" w14:paraId="3F1E3C90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B57F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B8D5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30-0501-0137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ACF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100x99 -KOLOR BIAŁY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F99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F378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47850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30F6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119625</w:t>
            </w:r>
          </w:p>
        </w:tc>
      </w:tr>
      <w:tr w:rsidR="00570174" w:rsidRPr="00570174" w14:paraId="7D7642D6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6291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2595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30-0501-0852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9B16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FOLIOWA 148x210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682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FA969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33850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D870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84625</w:t>
            </w:r>
          </w:p>
        </w:tc>
      </w:tr>
      <w:tr w:rsidR="00570174" w:rsidRPr="00570174" w14:paraId="7BBC6F2B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F93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74F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30-0501-1293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0F1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  48x168/1 e-207 OUT fi76/900 (na karton)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9E8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6B39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3CCE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45000</w:t>
            </w:r>
          </w:p>
        </w:tc>
      </w:tr>
      <w:tr w:rsidR="00570174" w:rsidRPr="00570174" w14:paraId="5AABD892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B7A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BB2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30-0501-0996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F0A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30 x 50 (czysta)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31E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F2338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F82E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52500</w:t>
            </w:r>
          </w:p>
        </w:tc>
      </w:tr>
      <w:tr w:rsidR="00570174" w:rsidRPr="00570174" w14:paraId="176586E6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4D6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45A1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28-1107-0009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09D5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BARW.KOD.KRESK.110X300 WOSK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E9C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3004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D02F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75</w:t>
            </w:r>
          </w:p>
        </w:tc>
      </w:tr>
      <w:tr w:rsidR="00570174" w:rsidRPr="00570174" w14:paraId="5D1DD84D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4E7B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403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30-0502-0028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EEEB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BARWIĄCA 110X300 ŻYWICA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208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09A8D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5FB13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125</w:t>
            </w:r>
          </w:p>
        </w:tc>
      </w:tr>
      <w:tr w:rsidR="00570174" w:rsidRPr="00570174" w14:paraId="115637AF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FD7F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F2D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30-0502-0033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9AC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ŻYWICZNA 150X300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0C5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8BB2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E057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75</w:t>
            </w:r>
          </w:p>
        </w:tc>
      </w:tr>
      <w:tr w:rsidR="00570174" w:rsidRPr="00570174" w14:paraId="33C3AA9D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F26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BA8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30-0501-1294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6CF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KALKA NIEBIESKA 1&amp;quot; 60X300 OUT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27D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1562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25DE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</w:tr>
      <w:tr w:rsidR="00570174" w:rsidRPr="00570174" w14:paraId="3D1AB720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114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3B7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30-0501-0001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91A8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BIAŁA 100X60MM /ŚR 40MM /AUT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B2A3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9DE5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634F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</w:t>
            </w:r>
          </w:p>
        </w:tc>
      </w:tr>
      <w:tr w:rsidR="00570174" w:rsidRPr="00570174" w14:paraId="729001BB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0FE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F037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30-0501-0826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7B7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BIAŁA 100X80MM /ŚR 40MM /AUT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991D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4C44D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A4D9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</w:t>
            </w:r>
          </w:p>
        </w:tc>
      </w:tr>
      <w:tr w:rsidR="00570174" w:rsidRPr="00570174" w14:paraId="45573D78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482A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0360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30-0501-0839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5319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FOLIA PP WHITE, klej akrylowy mocny   148x210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242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C6A4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3176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570174" w:rsidRPr="00570174" w14:paraId="5EF12D15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DEC4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A965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30-0502-0001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667A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TAŚMA TERM.WOSK-ŻYW. 110MMX300MB &amp;</w:t>
            </w:r>
            <w:proofErr w:type="spellStart"/>
            <w:r w:rsidRPr="00570174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quot</w:t>
            </w:r>
            <w:proofErr w:type="spellEnd"/>
            <w:r w:rsidRPr="00570174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 xml:space="preserve">; </w:t>
            </w:r>
            <w:proofErr w:type="spellStart"/>
            <w:r w:rsidRPr="00570174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IN&amp;quot</w:t>
            </w:r>
            <w:proofErr w:type="spellEnd"/>
            <w:r w:rsidRPr="00570174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;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0278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D571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10A4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</w:t>
            </w:r>
          </w:p>
        </w:tc>
      </w:tr>
      <w:tr w:rsidR="00570174" w:rsidRPr="00570174" w14:paraId="77B6E51C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B5FB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498B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30-0502-0003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BA7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TERMOTR. ŻYWICZNA 155x300  OUT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19C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2B47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09C0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</w:t>
            </w:r>
          </w:p>
        </w:tc>
      </w:tr>
      <w:tr w:rsidR="00570174" w:rsidRPr="00570174" w14:paraId="6CCF8429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659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767B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30-0501-1811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BBD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BIAŁA 100X150 MM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FC74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69D59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2370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20000</w:t>
            </w:r>
          </w:p>
        </w:tc>
      </w:tr>
      <w:tr w:rsidR="00570174" w:rsidRPr="00570174" w14:paraId="4AF1A200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DF82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DEB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30-0501-1806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968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PAPIEROWA100X130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B1A2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6AD8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B5E2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38000</w:t>
            </w:r>
          </w:p>
        </w:tc>
      </w:tr>
      <w:tr w:rsidR="00570174" w:rsidRPr="00570174" w14:paraId="2FC71C49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C06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2FB0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30-0501-1807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F95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BIAŁA100X150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A58F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D829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32000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8917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64000</w:t>
            </w:r>
          </w:p>
        </w:tc>
      </w:tr>
      <w:tr w:rsidR="00570174" w:rsidRPr="00570174" w14:paraId="33A8BCDE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4E9B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lastRenderedPageBreak/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62EF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30-0501-1810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FF9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BIAŁA 100X150MM FI26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F92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4673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56D24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</w:tr>
      <w:tr w:rsidR="00570174" w:rsidRPr="00570174" w14:paraId="4A13A317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72B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57D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30-0501-1805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6A5E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BIAŁA 100X60MM TERMICZNA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04AA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AC7A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ACEC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15000</w:t>
            </w:r>
          </w:p>
        </w:tc>
      </w:tr>
      <w:tr w:rsidR="00570174" w:rsidRPr="00570174" w14:paraId="5BA081C0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7C8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A125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30-0501-1812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A8F0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100MM X 40MM PAPIEROWATERMICZNA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3D96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1293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D2FD3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9000</w:t>
            </w:r>
          </w:p>
        </w:tc>
      </w:tr>
      <w:tr w:rsidR="00570174" w:rsidRPr="00570174" w14:paraId="60EFC6FE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8EC3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8F21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30-0501-1813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AB8F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FOLIA PP WHITE, KLEJ AKRYLOWY MOCNY 148X210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766C7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A1DB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25ED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19000</w:t>
            </w:r>
          </w:p>
        </w:tc>
      </w:tr>
      <w:tr w:rsidR="00570174" w:rsidRPr="00570174" w14:paraId="21FA9D3F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EC91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5EE6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30-0501-1809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E90CC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TERMOTRANSFEROWA 100X60MM, MAT,KLEJSTANDARD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A385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151C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AD4F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5000</w:t>
            </w:r>
          </w:p>
        </w:tc>
      </w:tr>
      <w:tr w:rsidR="00570174" w:rsidRPr="00570174" w14:paraId="4C968649" w14:textId="77777777" w:rsidTr="00553CE8">
        <w:trPr>
          <w:trHeight w:val="225"/>
          <w:jc w:val="center"/>
        </w:trPr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F42CB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3579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30-0501-1818</w:t>
            </w:r>
          </w:p>
        </w:tc>
        <w:tc>
          <w:tcPr>
            <w:tcW w:w="4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209F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100X131 (perforacja)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6068" w14:textId="77777777" w:rsidR="00570174" w:rsidRPr="00570174" w:rsidRDefault="00570174" w:rsidP="00570174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5E4F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BF15" w14:textId="77777777" w:rsidR="00570174" w:rsidRPr="00570174" w:rsidRDefault="00570174" w:rsidP="00570174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70174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20000</w:t>
            </w:r>
          </w:p>
        </w:tc>
      </w:tr>
    </w:tbl>
    <w:p w14:paraId="001DED45" w14:textId="77777777" w:rsidR="008F090C" w:rsidRDefault="008F090C" w:rsidP="008F090C">
      <w:pPr>
        <w:tabs>
          <w:tab w:val="num" w:pos="426"/>
        </w:tabs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619F4FB8" w14:textId="77777777" w:rsidR="008F090C" w:rsidRDefault="008F090C" w:rsidP="008F090C">
      <w:pPr>
        <w:tabs>
          <w:tab w:val="num" w:pos="426"/>
        </w:tabs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2E5F49A0" w14:textId="77777777" w:rsidR="008F090C" w:rsidRPr="00632B0C" w:rsidRDefault="008F090C" w:rsidP="008F090C">
      <w:pPr>
        <w:tabs>
          <w:tab w:val="num" w:pos="426"/>
        </w:tabs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5BD31D7C" w14:textId="77777777" w:rsidR="00624F74" w:rsidRPr="00632B0C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5735AE11" w14:textId="77777777" w:rsidR="00624F74" w:rsidRPr="00632B0C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41639A97" w14:textId="77777777" w:rsidR="00624F74" w:rsidRPr="00632B0C" w:rsidRDefault="00624F74" w:rsidP="00624F74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Wielkość stanu magazynowego i rodzaje Towarów ustalone w tabeli powyżej mogą ulec zmianie na podstawie pisemnych Aneksów do umowy.</w:t>
      </w:r>
    </w:p>
    <w:p w14:paraId="252E7996" w14:textId="77777777" w:rsidR="00624F74" w:rsidRPr="00632B0C" w:rsidRDefault="00624F74" w:rsidP="00624F74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Składujący zobowiązany jest do dostarczenia Towarów na skład na podstawie zamówień Przyjmującego składanych za pośrednictwem poczty elektronicznej poprzez wyznaczonego pracownika Przyjmującego. </w:t>
      </w:r>
    </w:p>
    <w:p w14:paraId="02FB2419" w14:textId="77777777" w:rsidR="00624F74" w:rsidRPr="00632B0C" w:rsidRDefault="00624F74" w:rsidP="00624F74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Przyjmujący wskazuje osoby uprawnione do składania zamówień na Towar, przesyłania Raportu, składania reklamacji: </w:t>
      </w:r>
    </w:p>
    <w:p w14:paraId="77A473D3" w14:textId="401C878B" w:rsidR="00624F74" w:rsidRPr="003D2AD1" w:rsidRDefault="00B070E7" w:rsidP="00624F74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  <w:lang w:val="en-US"/>
        </w:rPr>
      </w:pPr>
      <w:r w:rsidRPr="003D2AD1">
        <w:rPr>
          <w:rFonts w:ascii="Franklin Gothic Book" w:hAnsi="Franklin Gothic Book"/>
          <w:sz w:val="18"/>
          <w:szCs w:val="18"/>
          <w:lang w:val="en-US"/>
        </w:rPr>
        <w:t>Marcin Matycz</w:t>
      </w:r>
      <w:r w:rsidR="00624F74" w:rsidRPr="003D2AD1">
        <w:rPr>
          <w:rFonts w:ascii="Franklin Gothic Book" w:hAnsi="Franklin Gothic Book"/>
          <w:sz w:val="18"/>
          <w:szCs w:val="18"/>
          <w:lang w:val="en-US"/>
        </w:rPr>
        <w:t xml:space="preserve"> e-mail: </w:t>
      </w:r>
      <w:hyperlink r:id="rId12" w:history="1">
        <w:r w:rsidR="003D2AD1" w:rsidRPr="00A629A4">
          <w:rPr>
            <w:rStyle w:val="Hipercze"/>
            <w:rFonts w:ascii="Franklin Gothic Book" w:hAnsi="Franklin Gothic Book"/>
            <w:sz w:val="18"/>
            <w:szCs w:val="18"/>
            <w:lang w:val="en-US"/>
          </w:rPr>
          <w:t>marcin.matycz@cersanit.com</w:t>
        </w:r>
      </w:hyperlink>
      <w:r w:rsidR="003D2AD1">
        <w:rPr>
          <w:rFonts w:ascii="Franklin Gothic Book" w:hAnsi="Franklin Gothic Book"/>
          <w:sz w:val="18"/>
          <w:szCs w:val="18"/>
          <w:lang w:val="en-US"/>
        </w:rPr>
        <w:t xml:space="preserve"> </w:t>
      </w:r>
      <w:r w:rsidR="00624F74" w:rsidRPr="003D2AD1">
        <w:rPr>
          <w:rFonts w:ascii="Franklin Gothic Book" w:hAnsi="Franklin Gothic Book"/>
          <w:sz w:val="18"/>
          <w:szCs w:val="18"/>
          <w:lang w:val="en-US"/>
        </w:rPr>
        <w:t xml:space="preserve">tel. </w:t>
      </w:r>
      <w:r w:rsidR="00885119">
        <w:rPr>
          <w:color w:val="222222"/>
          <w:sz w:val="21"/>
          <w:szCs w:val="21"/>
          <w:lang w:val="en-US" w:eastAsia="pl-PL"/>
          <w14:ligatures w14:val="standardContextual"/>
        </w:rPr>
        <w:t>608 485 820</w:t>
      </w:r>
    </w:p>
    <w:p w14:paraId="0D0A480E" w14:textId="3ABF4F92" w:rsidR="00B070E7" w:rsidRDefault="00263E1C" w:rsidP="00624F74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263E1C">
        <w:rPr>
          <w:rFonts w:ascii="Franklin Gothic Book" w:hAnsi="Franklin Gothic Book"/>
          <w:sz w:val="18"/>
          <w:szCs w:val="18"/>
        </w:rPr>
        <w:t xml:space="preserve">Wioletta Amiliańczyk </w:t>
      </w:r>
      <w:hyperlink r:id="rId13" w:history="1">
        <w:r w:rsidRPr="00A629A4">
          <w:rPr>
            <w:rStyle w:val="Hipercze"/>
            <w:rFonts w:ascii="Franklin Gothic Book" w:hAnsi="Franklin Gothic Book"/>
            <w:sz w:val="18"/>
            <w:szCs w:val="18"/>
          </w:rPr>
          <w:t>wioletta.amilianczyk@cersanit.com</w:t>
        </w:r>
      </w:hyperlink>
      <w:r>
        <w:rPr>
          <w:rFonts w:ascii="Franklin Gothic Book" w:hAnsi="Franklin Gothic Book"/>
          <w:sz w:val="18"/>
          <w:szCs w:val="18"/>
        </w:rPr>
        <w:t xml:space="preserve"> </w:t>
      </w:r>
      <w:r w:rsidRPr="00263E1C">
        <w:rPr>
          <w:rFonts w:ascii="Franklin Gothic Book" w:hAnsi="Franklin Gothic Book"/>
          <w:sz w:val="18"/>
          <w:szCs w:val="18"/>
        </w:rPr>
        <w:t>885 300</w:t>
      </w:r>
      <w:r>
        <w:rPr>
          <w:rFonts w:ascii="Franklin Gothic Book" w:hAnsi="Franklin Gothic Book"/>
          <w:sz w:val="18"/>
          <w:szCs w:val="18"/>
        </w:rPr>
        <w:t> </w:t>
      </w:r>
      <w:r w:rsidRPr="00263E1C">
        <w:rPr>
          <w:rFonts w:ascii="Franklin Gothic Book" w:hAnsi="Franklin Gothic Book"/>
          <w:sz w:val="18"/>
          <w:szCs w:val="18"/>
        </w:rPr>
        <w:t>075</w:t>
      </w:r>
    </w:p>
    <w:p w14:paraId="3EA1BC88" w14:textId="11E1FF52" w:rsidR="00263E1C" w:rsidRDefault="00E52933" w:rsidP="00624F74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8F5688">
        <w:rPr>
          <w:rFonts w:ascii="Franklin Gothic Book" w:hAnsi="Franklin Gothic Book"/>
          <w:sz w:val="18"/>
          <w:szCs w:val="18"/>
        </w:rPr>
        <w:t xml:space="preserve">Aleksandra Grzybek </w:t>
      </w:r>
      <w:hyperlink r:id="rId14" w:history="1">
        <w:r w:rsidR="008F5688" w:rsidRPr="008F5688">
          <w:rPr>
            <w:rStyle w:val="Hipercze"/>
            <w:rFonts w:ascii="Franklin Gothic Book" w:hAnsi="Franklin Gothic Book"/>
            <w:sz w:val="18"/>
            <w:szCs w:val="18"/>
          </w:rPr>
          <w:t>aleksandra.grzybek@cersanit.com</w:t>
        </w:r>
      </w:hyperlink>
      <w:r w:rsidR="008F5688" w:rsidRPr="008F5688">
        <w:rPr>
          <w:rFonts w:ascii="Franklin Gothic Book" w:hAnsi="Franklin Gothic Book"/>
          <w:sz w:val="18"/>
          <w:szCs w:val="18"/>
        </w:rPr>
        <w:t xml:space="preserve">  +48 602-390-303</w:t>
      </w:r>
    </w:p>
    <w:p w14:paraId="0EB53264" w14:textId="56584743" w:rsidR="008F5688" w:rsidRDefault="00133280" w:rsidP="00624F74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133280">
        <w:rPr>
          <w:rFonts w:ascii="Franklin Gothic Book" w:hAnsi="Franklin Gothic Book"/>
          <w:sz w:val="18"/>
          <w:szCs w:val="18"/>
        </w:rPr>
        <w:t>Elżbieta Kaczor</w:t>
      </w:r>
      <w:r>
        <w:rPr>
          <w:rFonts w:ascii="Franklin Gothic Book" w:hAnsi="Franklin Gothic Book"/>
          <w:sz w:val="18"/>
          <w:szCs w:val="18"/>
        </w:rPr>
        <w:t xml:space="preserve"> </w:t>
      </w:r>
      <w:hyperlink r:id="rId15" w:history="1">
        <w:r w:rsidR="006D71AE" w:rsidRPr="00A629A4">
          <w:rPr>
            <w:rStyle w:val="Hipercze"/>
            <w:rFonts w:ascii="Franklin Gothic Book" w:hAnsi="Franklin Gothic Book"/>
            <w:sz w:val="18"/>
            <w:szCs w:val="18"/>
          </w:rPr>
          <w:t>elzbieta.kaczor@cersanit.com</w:t>
        </w:r>
      </w:hyperlink>
      <w:r w:rsidR="006D71AE">
        <w:rPr>
          <w:rFonts w:ascii="Franklin Gothic Book" w:hAnsi="Franklin Gothic Book"/>
          <w:sz w:val="18"/>
          <w:szCs w:val="18"/>
        </w:rPr>
        <w:t xml:space="preserve"> </w:t>
      </w:r>
      <w:r w:rsidR="006D71AE" w:rsidRPr="006D71AE">
        <w:rPr>
          <w:rFonts w:ascii="Franklin Gothic Book" w:hAnsi="Franklin Gothic Book"/>
          <w:sz w:val="18"/>
          <w:szCs w:val="18"/>
        </w:rPr>
        <w:t>+48 608 586</w:t>
      </w:r>
      <w:r w:rsidR="006D71AE">
        <w:rPr>
          <w:rFonts w:ascii="Franklin Gothic Book" w:hAnsi="Franklin Gothic Book"/>
          <w:sz w:val="18"/>
          <w:szCs w:val="18"/>
        </w:rPr>
        <w:t> </w:t>
      </w:r>
      <w:r w:rsidR="006D71AE" w:rsidRPr="006D71AE">
        <w:rPr>
          <w:rFonts w:ascii="Franklin Gothic Book" w:hAnsi="Franklin Gothic Book"/>
          <w:sz w:val="18"/>
          <w:szCs w:val="18"/>
        </w:rPr>
        <w:t>220</w:t>
      </w:r>
    </w:p>
    <w:p w14:paraId="333F7253" w14:textId="434CC795" w:rsidR="006D71AE" w:rsidRPr="008F5688" w:rsidRDefault="00A32452" w:rsidP="00624F74">
      <w:pPr>
        <w:numPr>
          <w:ilvl w:val="1"/>
          <w:numId w:val="3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A32452">
        <w:rPr>
          <w:rFonts w:ascii="Franklin Gothic Book" w:hAnsi="Franklin Gothic Book"/>
          <w:sz w:val="18"/>
          <w:szCs w:val="18"/>
        </w:rPr>
        <w:t>Mateusz Kwiecień</w:t>
      </w:r>
      <w:r>
        <w:rPr>
          <w:rFonts w:ascii="Franklin Gothic Book" w:hAnsi="Franklin Gothic Book"/>
          <w:sz w:val="18"/>
          <w:szCs w:val="18"/>
        </w:rPr>
        <w:t xml:space="preserve"> </w:t>
      </w:r>
      <w:hyperlink r:id="rId16" w:history="1">
        <w:r w:rsidR="00FA45C9" w:rsidRPr="00A629A4">
          <w:rPr>
            <w:rStyle w:val="Hipercze"/>
            <w:rFonts w:ascii="Franklin Gothic Book" w:hAnsi="Franklin Gothic Book"/>
            <w:sz w:val="18"/>
            <w:szCs w:val="18"/>
          </w:rPr>
          <w:t>mateusz.kwiecien@cersanit.com</w:t>
        </w:r>
      </w:hyperlink>
      <w:r w:rsidR="00FA45C9">
        <w:rPr>
          <w:rFonts w:ascii="Franklin Gothic Book" w:hAnsi="Franklin Gothic Book"/>
          <w:sz w:val="18"/>
          <w:szCs w:val="18"/>
        </w:rPr>
        <w:t xml:space="preserve"> </w:t>
      </w:r>
      <w:r w:rsidR="007052C6" w:rsidRPr="007052C6">
        <w:rPr>
          <w:rFonts w:ascii="Franklin Gothic Book" w:hAnsi="Franklin Gothic Book"/>
          <w:sz w:val="18"/>
          <w:szCs w:val="18"/>
        </w:rPr>
        <w:t>+48 606-392-393</w:t>
      </w:r>
    </w:p>
    <w:p w14:paraId="7AFC4DF4" w14:textId="77777777" w:rsidR="00624F74" w:rsidRPr="00632B0C" w:rsidRDefault="00624F74" w:rsidP="00624F74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Składający wskazuje osoby uprawnione do wykonywania niniejszej Umowy: </w:t>
      </w:r>
    </w:p>
    <w:p w14:paraId="3C477490" w14:textId="069EA53A" w:rsidR="00624F74" w:rsidRDefault="004B575C" w:rsidP="00624F74">
      <w:pPr>
        <w:numPr>
          <w:ilvl w:val="1"/>
          <w:numId w:val="4"/>
        </w:numPr>
        <w:spacing w:after="0" w:line="240" w:lineRule="auto"/>
        <w:ind w:left="709" w:hanging="283"/>
        <w:jc w:val="both"/>
        <w:rPr>
          <w:rFonts w:ascii="Franklin Gothic Book" w:hAnsi="Franklin Gothic Book"/>
          <w:color w:val="000000" w:themeColor="text1"/>
          <w:sz w:val="18"/>
          <w:szCs w:val="18"/>
        </w:rPr>
      </w:pPr>
      <w:r>
        <w:rPr>
          <w:rFonts w:ascii="Franklin Gothic Book" w:hAnsi="Franklin Gothic Book"/>
          <w:color w:val="000000" w:themeColor="text1"/>
          <w:sz w:val="18"/>
          <w:szCs w:val="18"/>
        </w:rPr>
        <w:t xml:space="preserve">Paweł Młynarski </w:t>
      </w:r>
      <w:r w:rsidR="00624F74" w:rsidRPr="004B575C">
        <w:rPr>
          <w:rFonts w:ascii="Franklin Gothic Book" w:hAnsi="Franklin Gothic Book"/>
          <w:color w:val="000000" w:themeColor="text1"/>
          <w:sz w:val="18"/>
          <w:szCs w:val="18"/>
        </w:rPr>
        <w:t xml:space="preserve">e-mail: </w:t>
      </w:r>
      <w:hyperlink r:id="rId17" w:history="1">
        <w:r w:rsidRPr="00EE617E">
          <w:rPr>
            <w:rStyle w:val="Hipercze"/>
            <w:rFonts w:ascii="Franklin Gothic Book" w:hAnsi="Franklin Gothic Book"/>
            <w:sz w:val="18"/>
            <w:szCs w:val="18"/>
          </w:rPr>
          <w:t>zamówienia.krakow@etisoft.com.pl</w:t>
        </w:r>
      </w:hyperlink>
      <w:r>
        <w:rPr>
          <w:rFonts w:ascii="Franklin Gothic Book" w:hAnsi="Franklin Gothic Book"/>
          <w:color w:val="000000" w:themeColor="text1"/>
          <w:sz w:val="18"/>
          <w:szCs w:val="18"/>
        </w:rPr>
        <w:t xml:space="preserve"> </w:t>
      </w:r>
      <w:r w:rsidR="00624F74" w:rsidRPr="004B575C">
        <w:rPr>
          <w:rFonts w:ascii="Franklin Gothic Book" w:hAnsi="Franklin Gothic Book"/>
          <w:color w:val="000000" w:themeColor="text1"/>
          <w:sz w:val="18"/>
          <w:szCs w:val="18"/>
        </w:rPr>
        <w:t xml:space="preserve">tel. </w:t>
      </w:r>
      <w:r>
        <w:rPr>
          <w:rFonts w:ascii="Franklin Gothic Book" w:hAnsi="Franklin Gothic Book"/>
          <w:color w:val="000000" w:themeColor="text1"/>
          <w:sz w:val="18"/>
          <w:szCs w:val="18"/>
        </w:rPr>
        <w:t>+48 519 543 726 (obsługa zamówień)</w:t>
      </w:r>
    </w:p>
    <w:p w14:paraId="0F354810" w14:textId="3A6E3757" w:rsidR="004B575C" w:rsidRPr="004B575C" w:rsidRDefault="004B575C" w:rsidP="004B575C">
      <w:pPr>
        <w:numPr>
          <w:ilvl w:val="1"/>
          <w:numId w:val="4"/>
        </w:numPr>
        <w:spacing w:after="0" w:line="240" w:lineRule="auto"/>
        <w:ind w:left="709" w:hanging="283"/>
        <w:rPr>
          <w:rFonts w:ascii="Franklin Gothic Book" w:hAnsi="Franklin Gothic Book"/>
          <w:color w:val="000000" w:themeColor="text1"/>
          <w:sz w:val="18"/>
          <w:szCs w:val="18"/>
        </w:rPr>
      </w:pPr>
      <w:r>
        <w:rPr>
          <w:rFonts w:ascii="Franklin Gothic Book" w:hAnsi="Franklin Gothic Book"/>
          <w:color w:val="000000" w:themeColor="text1"/>
          <w:sz w:val="18"/>
          <w:szCs w:val="18"/>
        </w:rPr>
        <w:t xml:space="preserve">Bartłomiej Biskupski e-mail: </w:t>
      </w:r>
      <w:hyperlink r:id="rId18" w:history="1">
        <w:r w:rsidRPr="00EE617E">
          <w:rPr>
            <w:rStyle w:val="Hipercze"/>
            <w:rFonts w:ascii="Franklin Gothic Book" w:hAnsi="Franklin Gothic Book"/>
            <w:sz w:val="18"/>
            <w:szCs w:val="18"/>
          </w:rPr>
          <w:t>bbiskupski@etisoft.com.pl</w:t>
        </w:r>
      </w:hyperlink>
      <w:r>
        <w:rPr>
          <w:rFonts w:ascii="Franklin Gothic Book" w:hAnsi="Franklin Gothic Book"/>
          <w:color w:val="000000" w:themeColor="text1"/>
          <w:sz w:val="18"/>
          <w:szCs w:val="18"/>
        </w:rPr>
        <w:t xml:space="preserve"> tel</w:t>
      </w:r>
      <w:r w:rsidR="00044946">
        <w:rPr>
          <w:rFonts w:ascii="Franklin Gothic Book" w:hAnsi="Franklin Gothic Book"/>
          <w:color w:val="000000" w:themeColor="text1"/>
          <w:sz w:val="18"/>
          <w:szCs w:val="18"/>
        </w:rPr>
        <w:t>.</w:t>
      </w:r>
      <w:r>
        <w:rPr>
          <w:rFonts w:ascii="Franklin Gothic Book" w:hAnsi="Franklin Gothic Book"/>
          <w:color w:val="000000" w:themeColor="text1"/>
          <w:sz w:val="18"/>
          <w:szCs w:val="18"/>
        </w:rPr>
        <w:t xml:space="preserve"> + 48 519 543 729 (obsługa handlowa)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4F99F2" w14:textId="77777777" w:rsidR="00624F74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34D1A664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69E91D1F" w14:textId="77777777" w:rsidR="00624F74" w:rsidRPr="009B77BD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 xml:space="preserve">§ </w:t>
      </w:r>
      <w:r w:rsidRPr="009B77BD">
        <w:rPr>
          <w:rFonts w:ascii="Franklin Gothic Book" w:hAnsi="Franklin Gothic Book"/>
          <w:b/>
          <w:sz w:val="18"/>
          <w:szCs w:val="18"/>
        </w:rPr>
        <w:t>2</w:t>
      </w:r>
    </w:p>
    <w:p w14:paraId="2F0F2373" w14:textId="77777777" w:rsidR="00624F74" w:rsidRPr="00632B0C" w:rsidRDefault="00624F74" w:rsidP="00624F7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Składujący zobowiązany jest do:</w:t>
      </w:r>
    </w:p>
    <w:p w14:paraId="72CFCFE9" w14:textId="77777777" w:rsidR="00624F74" w:rsidRPr="00632B0C" w:rsidRDefault="00624F74" w:rsidP="00624F74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zapewnienia Przyjmującemu pełnej i profesjonalnej obsługi w zakresie zaopatrzenia w Towary;</w:t>
      </w:r>
    </w:p>
    <w:p w14:paraId="29681562" w14:textId="7A21144F" w:rsidR="00624F74" w:rsidRPr="00174D8D" w:rsidRDefault="00624F74" w:rsidP="00624F74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Franklin Gothic Book" w:hAnsi="Franklin Gothic Book"/>
          <w:sz w:val="18"/>
          <w:szCs w:val="18"/>
        </w:rPr>
      </w:pPr>
      <w:r w:rsidRPr="00174D8D">
        <w:rPr>
          <w:rFonts w:ascii="Franklin Gothic Book" w:hAnsi="Franklin Gothic Book"/>
          <w:sz w:val="18"/>
          <w:szCs w:val="18"/>
        </w:rPr>
        <w:t>uzupełniania składu do ilości ustalonych w § 1 ust. 5 w terminie określ</w:t>
      </w:r>
      <w:r w:rsidR="003305CC" w:rsidRPr="00174D8D">
        <w:rPr>
          <w:rFonts w:ascii="Franklin Gothic Book" w:hAnsi="Franklin Gothic Book"/>
          <w:sz w:val="18"/>
          <w:szCs w:val="18"/>
        </w:rPr>
        <w:t xml:space="preserve">onym w zamówieniu Przyjmującego, nie krótszym niż </w:t>
      </w:r>
      <w:r w:rsidR="004A5190" w:rsidRPr="00174D8D">
        <w:rPr>
          <w:rFonts w:ascii="Franklin Gothic Book" w:hAnsi="Franklin Gothic Book"/>
          <w:sz w:val="18"/>
          <w:szCs w:val="18"/>
        </w:rPr>
        <w:t>14</w:t>
      </w:r>
      <w:r w:rsidR="003305CC" w:rsidRPr="00174D8D">
        <w:rPr>
          <w:rFonts w:ascii="Franklin Gothic Book" w:hAnsi="Franklin Gothic Book"/>
          <w:sz w:val="18"/>
          <w:szCs w:val="18"/>
        </w:rPr>
        <w:t xml:space="preserve"> dni roboczych;</w:t>
      </w:r>
    </w:p>
    <w:p w14:paraId="19090E45" w14:textId="77777777" w:rsidR="00624F74" w:rsidRPr="00632B0C" w:rsidRDefault="00624F74" w:rsidP="00624F74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wystawienia i doręczenia Przyjmującemu faktur dokumentujących pobranie przez Przyjmującego Towarów ze składu. Faktury będą wystawiane w oparciu o Raport przesłany przez Przyjmującego, o którym mowa w § 2 ust 2 pkt </w:t>
      </w:r>
      <w:r>
        <w:rPr>
          <w:rFonts w:ascii="Franklin Gothic Book" w:hAnsi="Franklin Gothic Book"/>
          <w:sz w:val="18"/>
          <w:szCs w:val="18"/>
        </w:rPr>
        <w:t>e)</w:t>
      </w:r>
      <w:r w:rsidRPr="00632B0C">
        <w:rPr>
          <w:rFonts w:ascii="Franklin Gothic Book" w:hAnsi="Franklin Gothic Book"/>
          <w:sz w:val="18"/>
          <w:szCs w:val="18"/>
        </w:rPr>
        <w:t xml:space="preserve"> Umowy.</w:t>
      </w:r>
    </w:p>
    <w:p w14:paraId="0B75335A" w14:textId="77777777" w:rsidR="00624F74" w:rsidRPr="00632B0C" w:rsidRDefault="00624F74" w:rsidP="00624F74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starannego sprawdzenia każdej dostawy Towarów pod względem ilościowym oraz jakościowym oraz ich zgodności z Załącznikiem nr 1;</w:t>
      </w:r>
    </w:p>
    <w:p w14:paraId="2A3FC5B5" w14:textId="7C07F678" w:rsidR="00624F74" w:rsidRPr="00632B0C" w:rsidRDefault="00624F74" w:rsidP="00624F74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dołączenia do każdej dostawy świadectwa jakości (atestu) będącego gwarancją zachowania zgodności Towaru z Załącznikiem </w:t>
      </w:r>
      <w:r w:rsidR="00373F35" w:rsidRPr="00632B0C">
        <w:rPr>
          <w:rFonts w:ascii="Franklin Gothic Book" w:hAnsi="Franklin Gothic Book"/>
          <w:sz w:val="18"/>
          <w:szCs w:val="18"/>
        </w:rPr>
        <w:t xml:space="preserve">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Pr="00632B0C">
        <w:rPr>
          <w:rFonts w:ascii="Franklin Gothic Book" w:hAnsi="Franklin Gothic Book"/>
          <w:sz w:val="18"/>
          <w:szCs w:val="18"/>
        </w:rPr>
        <w:t>;</w:t>
      </w:r>
    </w:p>
    <w:p w14:paraId="6B908B91" w14:textId="77777777" w:rsidR="00624F74" w:rsidRPr="00632B0C" w:rsidRDefault="00624F74" w:rsidP="00624F74">
      <w:pPr>
        <w:numPr>
          <w:ilvl w:val="0"/>
          <w:numId w:val="6"/>
        </w:numPr>
        <w:spacing w:after="0" w:line="240" w:lineRule="auto"/>
        <w:ind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starannego opakowania Towaru, zabezpieczenia Towaru w transporcie, a w przypadku dostawy Towarów bez opakowania, Składujący zobowiązuje się do zachowania czystości środków transportu w jakich dostarczono Towar.</w:t>
      </w:r>
    </w:p>
    <w:p w14:paraId="23471936" w14:textId="77777777" w:rsidR="00624F74" w:rsidRPr="00632B0C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799EF6DE" w14:textId="77777777" w:rsidR="00624F74" w:rsidRPr="00632B0C" w:rsidRDefault="00624F74" w:rsidP="00624F7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Przyjmujący zobowiązany jest do:</w:t>
      </w:r>
    </w:p>
    <w:p w14:paraId="6271A313" w14:textId="77777777" w:rsidR="00624F74" w:rsidRPr="00632B0C" w:rsidRDefault="00624F74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zapewnienia odpowiedniej powierzchni magazynowej dla składowanych Towarów;</w:t>
      </w:r>
    </w:p>
    <w:p w14:paraId="3C89F6A1" w14:textId="77777777" w:rsidR="00624F74" w:rsidRPr="00632B0C" w:rsidRDefault="00624F74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sprawdzenia ilości i jakości Towarów po dacie dostawy na skład. W przypadku Towaru będącego surowcem naturalnym dostarczanym bez opakowania, Przyjmujący zważy surowiec na własnej wadze. Ilość wskazana przez wagę Przyjmującego stanowi podstawę do wszelkich rozliczeń miedzy stronami.</w:t>
      </w:r>
    </w:p>
    <w:p w14:paraId="13C75974" w14:textId="77777777" w:rsidR="00624F74" w:rsidRPr="00632B0C" w:rsidRDefault="00624F74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zapewnienia dozoru składowanych Towarów;</w:t>
      </w:r>
    </w:p>
    <w:p w14:paraId="61BF7E3F" w14:textId="77777777" w:rsidR="00624F74" w:rsidRPr="00632B0C" w:rsidRDefault="00624F74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nadzoru i kontroli zgodności stanu fizycznego zapasu ze stanem ewidencyjnym;</w:t>
      </w:r>
    </w:p>
    <w:p w14:paraId="0A5B1F31" w14:textId="019A4240" w:rsidR="00624F74" w:rsidRDefault="00624F74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przesyłania Składującemu Raportu zawierającego informację o ilości rzeczywiście pobranych przez Przyjmującego Towarów ze składu w okresie </w:t>
      </w:r>
      <w:r w:rsidR="001C48C9" w:rsidRPr="004B575C">
        <w:rPr>
          <w:rFonts w:ascii="Franklin Gothic Book" w:hAnsi="Franklin Gothic Book"/>
          <w:color w:val="000000" w:themeColor="text1"/>
          <w:sz w:val="18"/>
          <w:szCs w:val="18"/>
        </w:rPr>
        <w:t>2 dni roboczych po zakończeniu danego tygodnia kalendarzowego</w:t>
      </w:r>
      <w:r w:rsidRPr="004B575C">
        <w:rPr>
          <w:rFonts w:ascii="Franklin Gothic Book" w:hAnsi="Franklin Gothic Book"/>
          <w:color w:val="000000" w:themeColor="text1"/>
          <w:sz w:val="18"/>
          <w:szCs w:val="18"/>
        </w:rPr>
        <w:t xml:space="preserve"> </w:t>
      </w:r>
      <w:r w:rsidRPr="00632B0C">
        <w:rPr>
          <w:rFonts w:ascii="Franklin Gothic Book" w:hAnsi="Franklin Gothic Book"/>
          <w:sz w:val="18"/>
          <w:szCs w:val="18"/>
        </w:rPr>
        <w:t xml:space="preserve">oraz o aktualnym stanie magazynowym. Raport będzie sporządzany i przesyłany w formie elektronicznej przez osoby wskazane w § 1 ust 8 Umowy. </w:t>
      </w:r>
    </w:p>
    <w:p w14:paraId="41E17DCE" w14:textId="2DC9119D" w:rsidR="003305CC" w:rsidRPr="00174D8D" w:rsidRDefault="003305CC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174D8D">
        <w:rPr>
          <w:rFonts w:ascii="Franklin Gothic Book" w:hAnsi="Franklin Gothic Book"/>
          <w:sz w:val="18"/>
          <w:szCs w:val="18"/>
        </w:rPr>
        <w:t>Pobierania Towaru wg. zasad FIFO</w:t>
      </w:r>
    </w:p>
    <w:p w14:paraId="15B585C9" w14:textId="2CDCF2A3" w:rsidR="003305CC" w:rsidRPr="00174D8D" w:rsidRDefault="003305CC" w:rsidP="00624F74">
      <w:pPr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Franklin Gothic Book" w:hAnsi="Franklin Gothic Book"/>
          <w:sz w:val="18"/>
          <w:szCs w:val="18"/>
        </w:rPr>
      </w:pPr>
      <w:r w:rsidRPr="00174D8D">
        <w:rPr>
          <w:rFonts w:ascii="Franklin Gothic Book" w:hAnsi="Franklin Gothic Book"/>
          <w:sz w:val="18"/>
          <w:szCs w:val="18"/>
        </w:rPr>
        <w:t xml:space="preserve">Zapoznania się i przestrzegania Ogólnych warunków magazynowania Towaru dostarczanych przez Składującego, stanowiących załącznik </w:t>
      </w:r>
      <w:r w:rsidR="00373F35" w:rsidRPr="00632B0C">
        <w:rPr>
          <w:rFonts w:ascii="Franklin Gothic Book" w:hAnsi="Franklin Gothic Book"/>
          <w:sz w:val="18"/>
          <w:szCs w:val="18"/>
        </w:rPr>
        <w:t xml:space="preserve">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="00373F35">
        <w:rPr>
          <w:rFonts w:ascii="Franklin Gothic Book" w:hAnsi="Franklin Gothic Book"/>
          <w:sz w:val="18"/>
          <w:szCs w:val="18"/>
        </w:rPr>
        <w:t>.</w:t>
      </w:r>
    </w:p>
    <w:p w14:paraId="7289D5CF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2CDC565E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 xml:space="preserve">§ </w:t>
      </w:r>
      <w:r w:rsidRPr="009B77BD">
        <w:rPr>
          <w:rFonts w:ascii="Franklin Gothic Book" w:hAnsi="Franklin Gothic Book"/>
          <w:b/>
          <w:sz w:val="18"/>
          <w:szCs w:val="18"/>
        </w:rPr>
        <w:t>3</w:t>
      </w:r>
    </w:p>
    <w:p w14:paraId="1BEA2AD8" w14:textId="60F5F701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Udostępnienie magazynów u Przyjmującego w lokalizacjach, o których mowa w § 1 ust. 3 następuje od dnia </w:t>
      </w:r>
      <w:r w:rsidR="001C48C9">
        <w:rPr>
          <w:rFonts w:ascii="Franklin Gothic Book" w:hAnsi="Franklin Gothic Book"/>
          <w:sz w:val="18"/>
          <w:szCs w:val="18"/>
        </w:rPr>
        <w:t>15/11/2023</w:t>
      </w:r>
      <w:r w:rsidRPr="00632B0C">
        <w:rPr>
          <w:rFonts w:ascii="Franklin Gothic Book" w:hAnsi="Franklin Gothic Book"/>
          <w:sz w:val="18"/>
          <w:szCs w:val="18"/>
        </w:rPr>
        <w:t>r.</w:t>
      </w:r>
    </w:p>
    <w:p w14:paraId="017A5A05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Przedmiotem składowania mogą być Towary określone w § 1 dostarczane przez Składującego. </w:t>
      </w:r>
    </w:p>
    <w:p w14:paraId="4DDC121C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Objęcie niniejszą umową innych towarów wymaga każdorazowo pisemnego Aneksu do Umowy, określającego co najmniej rodzaj towaru, ilość i cenę Towaru. </w:t>
      </w:r>
    </w:p>
    <w:p w14:paraId="0EAFA108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Składujący uprawniony jest do składowania w magazynach Przyjmującego wyłącznie Towarów sprzedawanych na rzecz Przyjmującego.</w:t>
      </w:r>
    </w:p>
    <w:p w14:paraId="02C15B38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Przyjmujący przyjmuje Towar na skład na podstawie wystawionego dokumentu WZ.</w:t>
      </w:r>
    </w:p>
    <w:p w14:paraId="4ED5265F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Przechowywane Towary w okresie składowania pozostają własnością Składującego.</w:t>
      </w:r>
    </w:p>
    <w:p w14:paraId="622DD8BD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Z chwilą pobrania przez Przyjmującego Towarów ze składu stają się one własnością Przyjmującego.</w:t>
      </w:r>
    </w:p>
    <w:p w14:paraId="13E0AD6B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Na żądanie Składającego, nie częściej niż raz na rok, w obecności przedstawiciela Składującego i Przyjmującego, może zostać przeprowadzona inwentaryzacja.</w:t>
      </w:r>
    </w:p>
    <w:p w14:paraId="2D69A4C9" w14:textId="77777777" w:rsidR="00624F74" w:rsidRPr="00632B0C" w:rsidRDefault="00624F74" w:rsidP="00624F74">
      <w:pPr>
        <w:numPr>
          <w:ilvl w:val="0"/>
          <w:numId w:val="8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W przypadku stwierdzenia różnic inwentaryzacyjnych, uszkodzenia lub zniszczenia Towarów złożonych na skład, Przyjmujący ponosi odpowiedzialność zgodnie z art. 855 kodeksu cywilnego.</w:t>
      </w:r>
    </w:p>
    <w:p w14:paraId="046AFED4" w14:textId="77777777" w:rsidR="003305CC" w:rsidRDefault="003305CC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17BEB9EC" w14:textId="77777777" w:rsidR="003305CC" w:rsidRDefault="003305CC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21AE381C" w14:textId="77777777" w:rsidR="00624F74" w:rsidRPr="009B77BD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>§ 4</w:t>
      </w:r>
    </w:p>
    <w:p w14:paraId="33AB595F" w14:textId="77777777" w:rsidR="00624F74" w:rsidRPr="00632B0C" w:rsidRDefault="00624F74" w:rsidP="00624F74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Sprzedaż i wydanie Przyjmującemu Towarów znajdujących się w składzie odbywa się z chwilą pobrania przez Przyjmującego Towaru potwierdzonego Raportem o którym mowa w § 2 ust. 2 pkt </w:t>
      </w:r>
      <w:r>
        <w:rPr>
          <w:rFonts w:ascii="Franklin Gothic Book" w:hAnsi="Franklin Gothic Book"/>
          <w:sz w:val="18"/>
          <w:szCs w:val="18"/>
        </w:rPr>
        <w:t>e</w:t>
      </w:r>
      <w:r w:rsidRPr="00632B0C">
        <w:rPr>
          <w:rFonts w:ascii="Franklin Gothic Book" w:hAnsi="Franklin Gothic Book"/>
          <w:sz w:val="18"/>
          <w:szCs w:val="18"/>
        </w:rPr>
        <w:t xml:space="preserve">) Umowy. </w:t>
      </w:r>
    </w:p>
    <w:p w14:paraId="4F906B20" w14:textId="77777777" w:rsidR="00624F74" w:rsidRPr="00632B0C" w:rsidRDefault="00624F74" w:rsidP="00624F74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Towary pobierane ze składu przez Przyjmującego będą fakturowane za okres objęty Raportem o którym mowa w § 2 ust. 2 pkt </w:t>
      </w:r>
      <w:r>
        <w:rPr>
          <w:rFonts w:ascii="Franklin Gothic Book" w:hAnsi="Franklin Gothic Book"/>
          <w:sz w:val="18"/>
          <w:szCs w:val="18"/>
        </w:rPr>
        <w:t>e</w:t>
      </w:r>
      <w:r w:rsidRPr="00632B0C">
        <w:rPr>
          <w:rFonts w:ascii="Franklin Gothic Book" w:hAnsi="Franklin Gothic Book"/>
          <w:sz w:val="18"/>
          <w:szCs w:val="18"/>
        </w:rPr>
        <w:t xml:space="preserve">) Umowy. </w:t>
      </w:r>
    </w:p>
    <w:p w14:paraId="726A8DC1" w14:textId="77777777" w:rsidR="00624F74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7CCD0ADD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6126B3E6" w14:textId="77777777" w:rsidR="00624F74" w:rsidRPr="009B77BD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 xml:space="preserve">§ </w:t>
      </w:r>
      <w:r w:rsidRPr="009B77BD">
        <w:rPr>
          <w:rFonts w:ascii="Franklin Gothic Book" w:hAnsi="Franklin Gothic Book"/>
          <w:b/>
          <w:sz w:val="18"/>
          <w:szCs w:val="18"/>
        </w:rPr>
        <w:t>5</w:t>
      </w:r>
    </w:p>
    <w:p w14:paraId="24D062E3" w14:textId="0FE0956E" w:rsidR="00624F74" w:rsidRPr="00632B0C" w:rsidRDefault="00624F74" w:rsidP="00624F7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Z tytułu sprzedaży Towarów Przyjmujący zapłaci Składującemu cenę Towaru, określoną w załączniku </w:t>
      </w:r>
      <w:r w:rsidR="00373F35" w:rsidRPr="00632B0C">
        <w:rPr>
          <w:rFonts w:ascii="Franklin Gothic Book" w:hAnsi="Franklin Gothic Book"/>
          <w:sz w:val="18"/>
          <w:szCs w:val="18"/>
        </w:rPr>
        <w:t xml:space="preserve">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Pr="00632B0C">
        <w:rPr>
          <w:rFonts w:ascii="Franklin Gothic Book" w:hAnsi="Franklin Gothic Book"/>
          <w:sz w:val="18"/>
          <w:szCs w:val="18"/>
        </w:rPr>
        <w:t xml:space="preserve"> do Umowy. </w:t>
      </w:r>
    </w:p>
    <w:p w14:paraId="696E5A41" w14:textId="77777777" w:rsidR="00624F74" w:rsidRPr="00632B0C" w:rsidRDefault="00624F74" w:rsidP="00624F7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Wynagrodzenie z tytułu przechowania oraz dozoru Towaru zostały uwzględnione w cenie sprzedaży Towarów. Składujący ani Przyjmujący nie będą oczekiwać żadnych dodatkowych opłat z tego tytułu. </w:t>
      </w:r>
    </w:p>
    <w:p w14:paraId="49896DDE" w14:textId="77777777" w:rsidR="00624F74" w:rsidRPr="00632B0C" w:rsidRDefault="00624F74" w:rsidP="00624F7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Cena Towaru obejmuje także wszelkie koszty dostawy, tj. koszty transportu, opakowania i załadunku Towarów.</w:t>
      </w:r>
    </w:p>
    <w:p w14:paraId="3848B9F6" w14:textId="77777777" w:rsidR="00624F74" w:rsidRPr="00632B0C" w:rsidRDefault="00624F74" w:rsidP="00624F7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Płatności za pobrane Towary będą realizowane przelewem w terminie </w:t>
      </w:r>
      <w:r>
        <w:rPr>
          <w:rFonts w:ascii="Franklin Gothic Book" w:hAnsi="Franklin Gothic Book"/>
          <w:sz w:val="18"/>
          <w:szCs w:val="18"/>
        </w:rPr>
        <w:t>60</w:t>
      </w:r>
      <w:r w:rsidRPr="00632B0C">
        <w:rPr>
          <w:rFonts w:ascii="Franklin Gothic Book" w:hAnsi="Franklin Gothic Book"/>
          <w:sz w:val="18"/>
          <w:szCs w:val="18"/>
        </w:rPr>
        <w:t xml:space="preserve"> dni od daty </w:t>
      </w:r>
      <w:r>
        <w:rPr>
          <w:rFonts w:ascii="Franklin Gothic Book" w:hAnsi="Franklin Gothic Book"/>
          <w:sz w:val="18"/>
          <w:szCs w:val="18"/>
        </w:rPr>
        <w:t>dostarczenia</w:t>
      </w:r>
      <w:r w:rsidRPr="00632B0C">
        <w:rPr>
          <w:rFonts w:ascii="Franklin Gothic Book" w:hAnsi="Franklin Gothic Book"/>
          <w:sz w:val="18"/>
          <w:szCs w:val="18"/>
        </w:rPr>
        <w:t xml:space="preserve"> przez Składującego faktury VAT, w</w:t>
      </w:r>
      <w:r>
        <w:rPr>
          <w:rFonts w:ascii="Franklin Gothic Book" w:hAnsi="Franklin Gothic Book"/>
          <w:sz w:val="18"/>
          <w:szCs w:val="18"/>
        </w:rPr>
        <w:t xml:space="preserve">ystawionej w </w:t>
      </w:r>
      <w:r w:rsidRPr="00632B0C">
        <w:rPr>
          <w:rFonts w:ascii="Franklin Gothic Book" w:hAnsi="Franklin Gothic Book"/>
          <w:sz w:val="18"/>
          <w:szCs w:val="18"/>
        </w:rPr>
        <w:t xml:space="preserve">oparciu o Raport, o którym mowa w § 2 ust. 2 pkt </w:t>
      </w:r>
      <w:r>
        <w:rPr>
          <w:rFonts w:ascii="Franklin Gothic Book" w:hAnsi="Franklin Gothic Book"/>
          <w:sz w:val="18"/>
          <w:szCs w:val="18"/>
        </w:rPr>
        <w:t>e) Umowy.</w:t>
      </w:r>
    </w:p>
    <w:p w14:paraId="5912E3D0" w14:textId="77777777" w:rsidR="00624F74" w:rsidRPr="00632B0C" w:rsidRDefault="00624F74" w:rsidP="00624F7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Zapłata dokonana będzie na rachunek bankowy Składującego wskazany na fakturze. </w:t>
      </w:r>
    </w:p>
    <w:p w14:paraId="44BA8D69" w14:textId="77777777" w:rsidR="00624F74" w:rsidRPr="00632B0C" w:rsidRDefault="00624F74" w:rsidP="00624F74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Strony oświadczają, że są zarejestrowanymi płatnikami podatku od towarów i usług. Strony upoważniają się wzajemnie do wystawiania faktur VAT bez podpisu drugiej strony.</w:t>
      </w:r>
    </w:p>
    <w:p w14:paraId="43CFCFBC" w14:textId="77777777" w:rsidR="00624F74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166129EE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28923FA4" w14:textId="77777777" w:rsidR="00624F74" w:rsidRPr="00475BEF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 w:rsidRPr="00475BEF">
        <w:rPr>
          <w:rFonts w:ascii="Franklin Gothic Book" w:hAnsi="Franklin Gothic Book"/>
          <w:b/>
          <w:sz w:val="18"/>
          <w:szCs w:val="18"/>
        </w:rPr>
        <w:t>§ 6</w:t>
      </w:r>
    </w:p>
    <w:p w14:paraId="0DA0488E" w14:textId="77777777" w:rsidR="00624F74" w:rsidRPr="00632B0C" w:rsidRDefault="00624F74" w:rsidP="00624F74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Umowa wchodzi w życie z dniem </w:t>
      </w:r>
      <w:r>
        <w:rPr>
          <w:rFonts w:ascii="Franklin Gothic Book" w:hAnsi="Franklin Gothic Book"/>
          <w:sz w:val="18"/>
          <w:szCs w:val="18"/>
        </w:rPr>
        <w:t>jej podpisania przez obie Strony.</w:t>
      </w:r>
    </w:p>
    <w:p w14:paraId="590C181F" w14:textId="77777777" w:rsidR="00624F74" w:rsidRPr="00632B0C" w:rsidRDefault="00624F74" w:rsidP="00624F74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Umowa niniejsza została zawarta na czas nieokreślony, z możliwością jej rozwiązania za zachowaniem 3 miesięcznego okresu wypowiedzenia ze skutkiem na koniec miesiąca kalendarzowego.</w:t>
      </w:r>
    </w:p>
    <w:p w14:paraId="4006415E" w14:textId="77777777" w:rsidR="00624F74" w:rsidRPr="00632B0C" w:rsidRDefault="00624F74" w:rsidP="00624F74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Stronom przysługuje prawo rozwiązania niniejszej umowy ze skutkiem natychmiastowym w sytuacji rażącego naruszenia obowiązków zawartych w niniejszej umowie.</w:t>
      </w:r>
    </w:p>
    <w:p w14:paraId="4B068066" w14:textId="4D7521D3" w:rsidR="00624F74" w:rsidRPr="00174D8D" w:rsidRDefault="00624F74" w:rsidP="00624F74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Dla uniknięcia wątpliwości Strony ustalają, że w przypadku rozwiązania niniejszej Umowy, </w:t>
      </w:r>
      <w:r w:rsidR="003305CC" w:rsidRPr="00174D8D">
        <w:rPr>
          <w:rFonts w:ascii="Franklin Gothic Book" w:hAnsi="Franklin Gothic Book"/>
          <w:sz w:val="18"/>
          <w:szCs w:val="18"/>
        </w:rPr>
        <w:t xml:space="preserve">Przyjmujący odbierze Towar znajdujący się na Składzie a Składujący wystawi fakturę VAT. </w:t>
      </w:r>
    </w:p>
    <w:p w14:paraId="2AA3BEE1" w14:textId="18BB4693" w:rsidR="003305CC" w:rsidRPr="00174D8D" w:rsidRDefault="003305CC" w:rsidP="00624F74">
      <w:pPr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174D8D">
        <w:rPr>
          <w:rFonts w:ascii="Franklin Gothic Book" w:hAnsi="Franklin Gothic Book"/>
          <w:sz w:val="18"/>
          <w:szCs w:val="18"/>
        </w:rPr>
        <w:t>W przypadku braku rotacji na towarze przez okres 2 miesięcy kalendarzowych, Przyjmujący odbierze Towar nierotujący, a Składujący wystawi fakturę VAT.</w:t>
      </w:r>
    </w:p>
    <w:p w14:paraId="5378AD4F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579D8AE3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51E6027A" w14:textId="77777777" w:rsidR="00624F74" w:rsidRPr="00475BEF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 w:rsidRPr="00475BEF">
        <w:rPr>
          <w:rFonts w:ascii="Franklin Gothic Book" w:hAnsi="Franklin Gothic Book"/>
          <w:b/>
          <w:sz w:val="18"/>
          <w:szCs w:val="18"/>
        </w:rPr>
        <w:t>§ 7</w:t>
      </w:r>
    </w:p>
    <w:p w14:paraId="7FF9DE41" w14:textId="77777777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Przyjmujący zobowiązuje się do zbadania każdej dostawy w terminie 14 dni od dnia dostawy. </w:t>
      </w:r>
    </w:p>
    <w:p w14:paraId="2FD05EF2" w14:textId="77777777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W przypadku stwierdzenia niedoborów ilościowych w dostawie Towaru w porównaniu z zamówieniem, Przyjmujący sporządzi protokół na podstawie którego Składający zobowiązany jest uzupełnić brakująca ilość Towaru. </w:t>
      </w:r>
    </w:p>
    <w:p w14:paraId="67D74327" w14:textId="3AAB82FD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W przypadku stwierdzenia wad jakościowych dotyczących właściwości Towaru lub  stwierdzenia złej jakości Towaru nieodpowiadającej warunkom ustalonym w Załączniku </w:t>
      </w:r>
      <w:r w:rsidR="00373F35" w:rsidRPr="00632B0C">
        <w:rPr>
          <w:rFonts w:ascii="Franklin Gothic Book" w:hAnsi="Franklin Gothic Book"/>
          <w:sz w:val="18"/>
          <w:szCs w:val="18"/>
        </w:rPr>
        <w:t xml:space="preserve">nr </w:t>
      </w:r>
      <w:r w:rsidR="00373F35">
        <w:rPr>
          <w:rFonts w:ascii="Franklin Gothic Book" w:hAnsi="Franklin Gothic Book"/>
          <w:sz w:val="18"/>
          <w:szCs w:val="18"/>
        </w:rPr>
        <w:t>2 i 3</w:t>
      </w:r>
      <w:r w:rsidRPr="00632B0C">
        <w:rPr>
          <w:rFonts w:ascii="Franklin Gothic Book" w:hAnsi="Franklin Gothic Book"/>
          <w:sz w:val="18"/>
          <w:szCs w:val="18"/>
        </w:rPr>
        <w:t>, Przyjmujący będzie miał prawo złożenia reklamacji dotyczącej całej partii Towaru</w:t>
      </w:r>
      <w:r>
        <w:rPr>
          <w:rFonts w:ascii="Franklin Gothic Book" w:hAnsi="Franklin Gothic Book"/>
          <w:sz w:val="18"/>
          <w:szCs w:val="18"/>
        </w:rPr>
        <w:t xml:space="preserve"> </w:t>
      </w:r>
      <w:r w:rsidRPr="00632B0C">
        <w:rPr>
          <w:rFonts w:ascii="Franklin Gothic Book" w:hAnsi="Franklin Gothic Book"/>
          <w:sz w:val="18"/>
          <w:szCs w:val="18"/>
        </w:rPr>
        <w:t>i żądania dostarczenia odpowiedniej ilości Towaru wolnego od wad oraz naprawienia szkody. Reklamacja może być złożona i doręczona w formie pisemnej, bądź też przesłana faksem lub pocztą elektroniczną</w:t>
      </w:r>
      <w:r>
        <w:rPr>
          <w:rFonts w:ascii="Franklin Gothic Book" w:hAnsi="Franklin Gothic Book"/>
          <w:sz w:val="18"/>
          <w:szCs w:val="18"/>
        </w:rPr>
        <w:t xml:space="preserve"> na adres wskazany w § 1</w:t>
      </w:r>
      <w:r w:rsidRPr="00632B0C">
        <w:rPr>
          <w:rFonts w:ascii="Franklin Gothic Book" w:hAnsi="Franklin Gothic Book"/>
          <w:sz w:val="18"/>
          <w:szCs w:val="18"/>
        </w:rPr>
        <w:t xml:space="preserve"> Umowy.</w:t>
      </w:r>
    </w:p>
    <w:p w14:paraId="483815D2" w14:textId="77777777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Do czasu rozstrzygnięcia reklamacji, Przyjmujący uprawniony będzie do wstrzymania płatności ceny w odniesieniu do reklamowanej ilości Towaru.</w:t>
      </w:r>
    </w:p>
    <w:p w14:paraId="2AA9ED49" w14:textId="77777777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Składujący, w terminie 7 dni od dnia zgłoszenia reklamacji jakościowej Towaru powinien oświadczyć czy zgłoszoną reklamację uznaje, odrzuca w całości lub części. Nie udzielenie odpowiedzi w tym terminie uważa się za uznanie reklamacji.</w:t>
      </w:r>
    </w:p>
    <w:p w14:paraId="5400D4BF" w14:textId="77777777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W przypadku odrzucenia reklamacji Składujący zobowiązuje się przesłać Przyjmującemu uzasadnienie w terminie 7dni.</w:t>
      </w:r>
    </w:p>
    <w:p w14:paraId="3EEE8B50" w14:textId="77777777" w:rsidR="00624F74" w:rsidRPr="00632B0C" w:rsidRDefault="00624F74" w:rsidP="00624F74">
      <w:pPr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W przypadku uznania reklamacji, w zależności od uznania Przyjmującego, Składujący będzie zobowiązany do odebrania całej partii dostarczonego Towaru na swój koszt lub dokonania na koszt Składującego wymiany na Towar zgodny z zamówieniem albo udzielenia upustu cenowego na reklamowany Towar. </w:t>
      </w:r>
    </w:p>
    <w:p w14:paraId="6063536D" w14:textId="77777777" w:rsidR="00624F74" w:rsidRDefault="00624F74" w:rsidP="00624F74">
      <w:pPr>
        <w:spacing w:after="0" w:line="240" w:lineRule="auto"/>
        <w:ind w:left="426" w:hanging="426"/>
        <w:jc w:val="center"/>
        <w:rPr>
          <w:rFonts w:ascii="Franklin Gothic Book" w:hAnsi="Franklin Gothic Book"/>
          <w:b/>
          <w:sz w:val="18"/>
          <w:szCs w:val="18"/>
        </w:rPr>
      </w:pPr>
    </w:p>
    <w:p w14:paraId="5D8474DB" w14:textId="77777777" w:rsidR="00624F74" w:rsidRDefault="00624F74" w:rsidP="00624F74">
      <w:pPr>
        <w:spacing w:after="0" w:line="240" w:lineRule="auto"/>
        <w:ind w:left="426" w:hanging="426"/>
        <w:jc w:val="center"/>
        <w:rPr>
          <w:rFonts w:ascii="Franklin Gothic Book" w:hAnsi="Franklin Gothic Book"/>
          <w:b/>
          <w:sz w:val="18"/>
          <w:szCs w:val="18"/>
        </w:rPr>
      </w:pPr>
    </w:p>
    <w:p w14:paraId="3D83E3DA" w14:textId="77777777" w:rsidR="00624F74" w:rsidRPr="00475BEF" w:rsidRDefault="00624F74" w:rsidP="00624F74">
      <w:pPr>
        <w:spacing w:after="0" w:line="240" w:lineRule="auto"/>
        <w:ind w:left="426" w:hanging="426"/>
        <w:jc w:val="center"/>
        <w:rPr>
          <w:rFonts w:ascii="Franklin Gothic Book" w:hAnsi="Franklin Gothic Book"/>
          <w:b/>
          <w:sz w:val="18"/>
          <w:szCs w:val="18"/>
        </w:rPr>
      </w:pPr>
      <w:r w:rsidRPr="00475BEF">
        <w:rPr>
          <w:rFonts w:ascii="Franklin Gothic Book" w:hAnsi="Franklin Gothic Book"/>
          <w:b/>
          <w:sz w:val="18"/>
          <w:szCs w:val="18"/>
        </w:rPr>
        <w:t>§ 8</w:t>
      </w:r>
    </w:p>
    <w:p w14:paraId="07C90A6D" w14:textId="77777777" w:rsidR="00624F74" w:rsidRPr="00632B0C" w:rsidRDefault="00624F74" w:rsidP="00624F74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Wszelkie informacje dostarczone drugiej stronie w jakiejkolwiek postaci w związku z realizacją niniejszej umowy będą traktowane jako ściśle poufne, będą wykorzystywane wyłącznie w celu realizacji zobowiązań lub wykonania uprawnień z niej wynikających i nie mogą być przekazywane osobom trzecim bez pisemnej zgody drugiej strony,</w:t>
      </w:r>
    </w:p>
    <w:p w14:paraId="46A19E1C" w14:textId="77777777" w:rsidR="00624F74" w:rsidRPr="00632B0C" w:rsidRDefault="00624F74" w:rsidP="00624F74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Celem uniknięcia wątpliwości, jakie informacje są poufne, stanowią tajemnicę przedsiębiorstwa lub tajemnicę handlową strony postanawiają, że wszelkie dane lub informacje wzajemnie sobie przekazywane w toku realizacji umowy uważać będą za objęte tajemnicą. Przekazywanie ich jest dozwolone jedynie w wypadkach przewidzianych niniejszą umową, przez co rozumieć należy przypadki:</w:t>
      </w:r>
    </w:p>
    <w:p w14:paraId="413B7FF3" w14:textId="77777777" w:rsidR="00624F74" w:rsidRPr="00632B0C" w:rsidRDefault="00624F74" w:rsidP="00624F74">
      <w:pPr>
        <w:numPr>
          <w:ilvl w:val="1"/>
          <w:numId w:val="14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udzielania informacji upoważnionym organom i funkcjonariuszom państwowym w zakresie określonym obowiązującymi przepisami;</w:t>
      </w:r>
    </w:p>
    <w:p w14:paraId="22A856B6" w14:textId="77777777" w:rsidR="00624F74" w:rsidRPr="00632B0C" w:rsidRDefault="00624F74" w:rsidP="00624F74">
      <w:pPr>
        <w:numPr>
          <w:ilvl w:val="1"/>
          <w:numId w:val="14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udzielania informacji powszechnie znanych, dostępnych ze źródeł publicznych, ujawnionych przez drugą stronę umowy lub osobę trzecią; </w:t>
      </w:r>
    </w:p>
    <w:p w14:paraId="2F1337E5" w14:textId="77777777" w:rsidR="00624F74" w:rsidRPr="00632B0C" w:rsidRDefault="00624F74" w:rsidP="00624F74">
      <w:pPr>
        <w:numPr>
          <w:ilvl w:val="1"/>
          <w:numId w:val="14"/>
        </w:numPr>
        <w:spacing w:after="0" w:line="240" w:lineRule="auto"/>
        <w:ind w:left="709" w:hanging="283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pisemnie wyrażonej zgody na ich ujawnienie przez jego właściciela.</w:t>
      </w:r>
    </w:p>
    <w:p w14:paraId="0F541360" w14:textId="10928E18" w:rsidR="00624F74" w:rsidRPr="0061141E" w:rsidRDefault="00624F74" w:rsidP="0061141E">
      <w:pPr>
        <w:pStyle w:val="Akapitzlist"/>
        <w:numPr>
          <w:ilvl w:val="0"/>
          <w:numId w:val="14"/>
        </w:numPr>
        <w:tabs>
          <w:tab w:val="clear" w:pos="720"/>
          <w:tab w:val="num" w:pos="426"/>
        </w:tabs>
        <w:jc w:val="both"/>
        <w:rPr>
          <w:rFonts w:ascii="Franklin Gothic Book" w:hAnsi="Franklin Gothic Book"/>
          <w:sz w:val="18"/>
          <w:szCs w:val="18"/>
        </w:rPr>
      </w:pPr>
      <w:r w:rsidRPr="0061141E">
        <w:rPr>
          <w:rFonts w:ascii="Franklin Gothic Book" w:hAnsi="Franklin Gothic Book"/>
          <w:sz w:val="18"/>
          <w:szCs w:val="18"/>
        </w:rPr>
        <w:t>Postanowienia ust. 1 zachowują moc zarówno w trakcie, jak i w okresie 10 lat po wygaśnięciu lub rozwiązaniu niniejszej umowy.</w:t>
      </w:r>
    </w:p>
    <w:p w14:paraId="277812C8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0AEF6156" w14:textId="77777777" w:rsidR="003305CC" w:rsidRDefault="003305CC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44755261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63E63744" w14:textId="77777777" w:rsidR="00624F74" w:rsidRPr="00475BEF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 w:rsidRPr="00475BEF">
        <w:rPr>
          <w:rFonts w:ascii="Franklin Gothic Book" w:hAnsi="Franklin Gothic Book"/>
          <w:b/>
          <w:sz w:val="18"/>
          <w:szCs w:val="18"/>
        </w:rPr>
        <w:t>§ 9</w:t>
      </w:r>
    </w:p>
    <w:p w14:paraId="11E3185A" w14:textId="6222ECD9" w:rsidR="00624F74" w:rsidRPr="0061141E" w:rsidRDefault="00624F74" w:rsidP="0061141E">
      <w:pPr>
        <w:pStyle w:val="Akapitzlist"/>
        <w:numPr>
          <w:ilvl w:val="0"/>
          <w:numId w:val="14"/>
        </w:numPr>
        <w:tabs>
          <w:tab w:val="clear" w:pos="720"/>
          <w:tab w:val="num" w:pos="426"/>
        </w:tabs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1141E">
        <w:rPr>
          <w:rFonts w:ascii="Franklin Gothic Book" w:hAnsi="Franklin Gothic Book"/>
          <w:sz w:val="18"/>
          <w:szCs w:val="18"/>
        </w:rPr>
        <w:lastRenderedPageBreak/>
        <w:t>W przypadku jakichkolwiek sporów majątkowych pomiędzy stronami niniejszej umowy wynikłych w związku z jej interpretacją lub z naruszeniem jej warunków, strony niniejszej umowy będą starały się rozwiązać taki spór w drodze polubownej.</w:t>
      </w:r>
    </w:p>
    <w:p w14:paraId="5029F6B5" w14:textId="77777777" w:rsidR="00624F74" w:rsidRPr="00632B0C" w:rsidRDefault="00624F74" w:rsidP="00624F74">
      <w:pPr>
        <w:numPr>
          <w:ilvl w:val="0"/>
          <w:numId w:val="16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W okoliczności, gdy nie zostanie on rozwiązany w drodze polubownej w terminie 30 dni od dnia pisemnego żądania rozwiązania sporu przez jedną ze stron niniejszej umowy, spór zostanie poddany pod rozstrzygnięcie sądu właściwego dla siedziby Przyjmującego.</w:t>
      </w:r>
    </w:p>
    <w:p w14:paraId="74EA5890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5D549235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1079EBE0" w14:textId="77777777" w:rsidR="00624F74" w:rsidRPr="00632B0C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 w:rsidRPr="00632B0C">
        <w:rPr>
          <w:rFonts w:ascii="Franklin Gothic Book" w:hAnsi="Franklin Gothic Book"/>
          <w:b/>
          <w:sz w:val="18"/>
          <w:szCs w:val="18"/>
        </w:rPr>
        <w:t>§ 10</w:t>
      </w:r>
    </w:p>
    <w:p w14:paraId="305AA414" w14:textId="77777777" w:rsidR="00624F74" w:rsidRPr="00632B0C" w:rsidRDefault="00624F74" w:rsidP="00624F74">
      <w:pPr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Wszelkie zmiany niniejszej umowy oraz oświadczenia woli stron w zakresie jej wykonania, wypowiedzenia, rozwiązania, odstąpienia od niej jak również wskazujące osoby reprezentujące strony umowy przy wykonywaniu czynności wynikających z umowy, wymagają formy pisemnej pod rygorem nieważności, chyba, że skuteczność oświadczeń złożonych w innej formie została przewidziana w postanowieniach szczególnych umowy.</w:t>
      </w:r>
    </w:p>
    <w:p w14:paraId="2055537B" w14:textId="77777777" w:rsidR="00624F74" w:rsidRPr="00632B0C" w:rsidRDefault="00624F74" w:rsidP="00624F74">
      <w:pPr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>Strony zobowiązują się informować o każdej zmianie danych, w szczególności zmianach nazwy, adresu i siedziby Strony oraz wszelkich zmianach związanych z ich statusem prawnym.</w:t>
      </w:r>
    </w:p>
    <w:p w14:paraId="047062B7" w14:textId="77777777" w:rsidR="00624F74" w:rsidRPr="00632B0C" w:rsidRDefault="00624F74" w:rsidP="00624F74">
      <w:pPr>
        <w:numPr>
          <w:ilvl w:val="0"/>
          <w:numId w:val="17"/>
        </w:numPr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Nie zawiadomienie o zmianach danych, o których mowa w postanowieniu ust. 2 powyżej powoduje, że oświadczenia i zawiadomienia kierowane według ostatnich znanych danych i pod ostatni adres uważa się za skutecznie doręczone. </w:t>
      </w:r>
    </w:p>
    <w:p w14:paraId="6687AF77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</w:p>
    <w:p w14:paraId="7E634FC7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 w:rsidRPr="00632B0C">
        <w:rPr>
          <w:rFonts w:ascii="Franklin Gothic Book" w:hAnsi="Franklin Gothic Book"/>
          <w:b/>
          <w:sz w:val="18"/>
          <w:szCs w:val="18"/>
        </w:rPr>
        <w:t>§ 11</w:t>
      </w:r>
    </w:p>
    <w:p w14:paraId="42F8868B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Wytwórcą odpadów w rozumieniu ustawy o odpadach z dnia tj. z dnia 10 maja 2018 r. (Dz.U. z 2018 r. poz. 992) powstałych w wyniku świadczenia usług objętych niniejszą umową jest Składujący.</w:t>
      </w:r>
    </w:p>
    <w:p w14:paraId="534E6912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Składujący jest zobowiązany do przestrzegania aktualnie obowiązujących na terenie wykonywania prac, zasad i standardów postępowania oraz przepisów prawa w szczególności dotyczących ochrony środowiska, bezpieczeństwa pracy i ochrony ppoż.</w:t>
      </w:r>
    </w:p>
    <w:p w14:paraId="0221CAEF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Składujący oświadcza, że działa zgodnie z obowiązującymi przepisami dotyczącymi ochrony środowiska, w szczególności w zakresie uzyskania niezbędnych zezwoleń, dokonania zgłoszeń i składania informacji oraz respektowania ograniczeń korzystania ze środowiska, w tym, w szczególności wynikających z należytej gospodarki odpadami.</w:t>
      </w:r>
    </w:p>
    <w:p w14:paraId="6572DBCF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Ponadto Składujący oświadcza, że działa w sposób zrównoważony i podejmuje działania ograniczające negatywny wpływ własnej działalności na środowisko naturalne.</w:t>
      </w:r>
    </w:p>
    <w:p w14:paraId="02677BC2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Składujący oświadcza, iż w związku z prowadzeniem działalności zachowuje zasady poszanowania praw człowieka oraz przestrzegania praw pracowniczych i norm etycznych. Jest zobowiązany dążyć do stworzenia środowiska pracy opartego na wzajemnym szacunku oraz tolerancji. Ma zapewnić ochronę danych osobowych zgodnie z obowiązującymi przepisami o ochronie danych osobowych określonymi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570366A4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Składujący oświadcza, iż w zakresie dotyczącym zatrudnienia stosuje w prowadzonej działalności gospodarczej obowiązujące w tym zakresie przepisy prawa, w tym, w szczególności Kodeks pracy oraz akty wykonawcze wydane na jego podstawie.</w:t>
      </w:r>
    </w:p>
    <w:p w14:paraId="38857F04" w14:textId="77777777" w:rsidR="00624F74" w:rsidRPr="00DC6172" w:rsidRDefault="00624F74" w:rsidP="00624F74">
      <w:pPr>
        <w:numPr>
          <w:ilvl w:val="0"/>
          <w:numId w:val="19"/>
        </w:num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  <w:r w:rsidRPr="00DC6172">
        <w:rPr>
          <w:rFonts w:ascii="Franklin Gothic Book" w:hAnsi="Franklin Gothic Book"/>
          <w:sz w:val="18"/>
          <w:szCs w:val="18"/>
        </w:rPr>
        <w:t>Składujący oświadcza, iż wziął pod uwagę w swojej działalności gospodarczej również problematykę społeczną i dąży do maksymalizacji integracji wartości społecznych, środowiskowych, etycznych i tych związanych z prawami człowieka z działalnością jaką prowadzi oraz innych zainteresowanych stron i społeczeństwa jako całości.</w:t>
      </w:r>
    </w:p>
    <w:p w14:paraId="74669A56" w14:textId="77777777" w:rsidR="00624F74" w:rsidRDefault="00624F74" w:rsidP="00624F74">
      <w:pPr>
        <w:spacing w:after="0" w:line="240" w:lineRule="auto"/>
        <w:rPr>
          <w:rFonts w:ascii="Franklin Gothic Book" w:hAnsi="Franklin Gothic Book"/>
          <w:b/>
          <w:sz w:val="18"/>
          <w:szCs w:val="18"/>
        </w:rPr>
      </w:pPr>
    </w:p>
    <w:p w14:paraId="1F3BC5F0" w14:textId="77777777" w:rsidR="00624F74" w:rsidRDefault="00624F74" w:rsidP="00624F74">
      <w:pPr>
        <w:spacing w:after="0" w:line="240" w:lineRule="auto"/>
        <w:jc w:val="center"/>
        <w:rPr>
          <w:rFonts w:ascii="Franklin Gothic Book" w:hAnsi="Franklin Gothic Book"/>
          <w:b/>
          <w:sz w:val="18"/>
          <w:szCs w:val="18"/>
        </w:rPr>
      </w:pPr>
      <w:r w:rsidRPr="00632B0C">
        <w:rPr>
          <w:rFonts w:ascii="Franklin Gothic Book" w:hAnsi="Franklin Gothic Book"/>
          <w:b/>
          <w:sz w:val="18"/>
          <w:szCs w:val="18"/>
        </w:rPr>
        <w:t>§ 1</w:t>
      </w:r>
      <w:r>
        <w:rPr>
          <w:rFonts w:ascii="Franklin Gothic Book" w:hAnsi="Franklin Gothic Book"/>
          <w:b/>
          <w:sz w:val="18"/>
          <w:szCs w:val="18"/>
        </w:rPr>
        <w:t>2</w:t>
      </w:r>
    </w:p>
    <w:p w14:paraId="532542DB" w14:textId="77777777" w:rsidR="00624F74" w:rsidRDefault="00624F74" w:rsidP="00624F74">
      <w:pPr>
        <w:pStyle w:val="Akapitzlist"/>
        <w:numPr>
          <w:ilvl w:val="0"/>
          <w:numId w:val="18"/>
        </w:numPr>
        <w:tabs>
          <w:tab w:val="clear" w:pos="720"/>
        </w:tabs>
        <w:ind w:left="426" w:right="-57" w:hanging="426"/>
        <w:jc w:val="both"/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</w:pPr>
      <w:r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  <w:t>Strony wyłączają możliwość rozliczenia wzajemnych zobowiązań i należności przez potrącenie za wyjątkiem potrącenia dokonywanego przez Przyjmującego w ramach:</w:t>
      </w:r>
    </w:p>
    <w:p w14:paraId="5782AE03" w14:textId="77777777" w:rsidR="00624F74" w:rsidRDefault="00624F74" w:rsidP="00624F74">
      <w:pPr>
        <w:pStyle w:val="Akapitzlist"/>
        <w:numPr>
          <w:ilvl w:val="1"/>
          <w:numId w:val="18"/>
        </w:numPr>
        <w:ind w:right="-57"/>
        <w:jc w:val="both"/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</w:pPr>
      <w:r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  <w:t>toczącego się postępowania sądowego, egzekucyjnego, administracyjnego, upadłościowego lub jakiegokolwiek innego postępowania przed jakimkolwiek organem państwowym,</w:t>
      </w:r>
    </w:p>
    <w:p w14:paraId="4B5A9CDB" w14:textId="77777777" w:rsidR="00624F74" w:rsidRDefault="00624F74" w:rsidP="00624F74">
      <w:pPr>
        <w:pStyle w:val="Akapitzlist"/>
        <w:numPr>
          <w:ilvl w:val="1"/>
          <w:numId w:val="18"/>
        </w:numPr>
        <w:ind w:right="-57"/>
        <w:jc w:val="both"/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</w:pPr>
      <w:r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  <w:t>toczącego się postępowania polubownego przed jakimkolwiek sądem arbitrażowym,</w:t>
      </w:r>
    </w:p>
    <w:p w14:paraId="6E404962" w14:textId="77777777" w:rsidR="00624F74" w:rsidRDefault="00624F74" w:rsidP="00624F74">
      <w:pPr>
        <w:pStyle w:val="Akapitzlist"/>
        <w:numPr>
          <w:ilvl w:val="1"/>
          <w:numId w:val="18"/>
        </w:numPr>
        <w:ind w:right="-57"/>
        <w:jc w:val="both"/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</w:pPr>
      <w:r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  <w:t xml:space="preserve">zapłaty naliczonych kar umownych. </w:t>
      </w:r>
    </w:p>
    <w:p w14:paraId="334C2DE9" w14:textId="77777777" w:rsidR="00624F74" w:rsidRDefault="00624F74" w:rsidP="00624F74">
      <w:pPr>
        <w:pStyle w:val="Akapitzlist"/>
        <w:numPr>
          <w:ilvl w:val="1"/>
          <w:numId w:val="18"/>
        </w:numPr>
        <w:ind w:right="-57"/>
        <w:jc w:val="both"/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</w:pPr>
      <w:r>
        <w:rPr>
          <w:rFonts w:ascii="Franklin Gothic Book" w:hAnsi="Franklin Gothic Book" w:cs="Arial"/>
          <w:bCs/>
          <w:spacing w:val="-2"/>
          <w:kern w:val="16"/>
          <w:position w:val="-2"/>
          <w:sz w:val="18"/>
          <w:szCs w:val="18"/>
        </w:rPr>
        <w:t>realizacji innych roszczeń o charakterze odszkodowawczym</w:t>
      </w:r>
    </w:p>
    <w:p w14:paraId="0C8A207C" w14:textId="77777777" w:rsidR="00624F74" w:rsidRDefault="00624F74" w:rsidP="00624F74">
      <w:pPr>
        <w:pStyle w:val="Akapitzlist"/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557125">
        <w:rPr>
          <w:rFonts w:ascii="Franklin Gothic Book" w:hAnsi="Franklin Gothic Book"/>
          <w:sz w:val="18"/>
          <w:szCs w:val="18"/>
        </w:rPr>
        <w:t>W sprawach nieuregulowanych w niniejszej umowie zastosowanie mają przepisy Kodeksu Cywilnego.</w:t>
      </w:r>
    </w:p>
    <w:p w14:paraId="2A0CEA8C" w14:textId="77777777" w:rsidR="00624F74" w:rsidRPr="00557125" w:rsidRDefault="00624F74" w:rsidP="00624F74">
      <w:pPr>
        <w:pStyle w:val="Akapitzlist"/>
        <w:numPr>
          <w:ilvl w:val="0"/>
          <w:numId w:val="18"/>
        </w:numPr>
        <w:tabs>
          <w:tab w:val="clear" w:pos="720"/>
        </w:tabs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CA0038">
        <w:rPr>
          <w:rFonts w:ascii="Franklin Gothic Book" w:hAnsi="Franklin Gothic Book"/>
          <w:sz w:val="18"/>
          <w:szCs w:val="18"/>
        </w:rPr>
        <w:t>W wykonaniu obowiązku wynikającego z art. 4c ustawy o przeciwdziałaniu nadmiernym opóźnieniom w transakcjach handlowych (dalej: Ustawa) Przyjmujący oświadcza, że posiada status dużego przedsiębiorcy w rozumieniu art. 4 pkt 6 Ustawy.</w:t>
      </w:r>
    </w:p>
    <w:p w14:paraId="4C8ECADC" w14:textId="77777777" w:rsidR="00624F74" w:rsidRPr="00632B0C" w:rsidRDefault="00624F74" w:rsidP="00624F7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632B0C">
        <w:rPr>
          <w:rFonts w:ascii="Franklin Gothic Book" w:hAnsi="Franklin Gothic Book"/>
          <w:sz w:val="18"/>
          <w:szCs w:val="18"/>
        </w:rPr>
        <w:t xml:space="preserve">Umowę sporządzono w dwóch jednobrzmiących egzemplarzach po jednym dla każdej ze stron. </w:t>
      </w:r>
    </w:p>
    <w:p w14:paraId="1D093723" w14:textId="77777777" w:rsidR="00624F74" w:rsidRPr="00632B0C" w:rsidRDefault="00624F74" w:rsidP="00624F7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bookmarkStart w:id="0" w:name="_GoBack"/>
      <w:r w:rsidRPr="00632B0C">
        <w:rPr>
          <w:rFonts w:ascii="Franklin Gothic Book" w:hAnsi="Franklin Gothic Book"/>
          <w:sz w:val="18"/>
          <w:szCs w:val="18"/>
        </w:rPr>
        <w:t>Załącznik</w:t>
      </w:r>
      <w:bookmarkEnd w:id="0"/>
      <w:r w:rsidRPr="00632B0C">
        <w:rPr>
          <w:rFonts w:ascii="Franklin Gothic Book" w:hAnsi="Franklin Gothic Book"/>
          <w:sz w:val="18"/>
          <w:szCs w:val="18"/>
        </w:rPr>
        <w:t xml:space="preserve">i stanowią integralną część niniejszej umowy. </w:t>
      </w:r>
    </w:p>
    <w:p w14:paraId="0594EBB2" w14:textId="77777777" w:rsidR="00624F74" w:rsidRPr="009B77B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3D22C50F" w14:textId="77777777" w:rsidR="00624F74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</w:rPr>
      </w:pPr>
    </w:p>
    <w:p w14:paraId="79EEAF88" w14:textId="77777777" w:rsidR="00624F74" w:rsidRPr="00174D8D" w:rsidRDefault="00624F74" w:rsidP="00624F74">
      <w:pPr>
        <w:spacing w:after="0" w:line="240" w:lineRule="auto"/>
        <w:jc w:val="both"/>
        <w:rPr>
          <w:rFonts w:ascii="Franklin Gothic Book" w:hAnsi="Franklin Gothic Book"/>
          <w:sz w:val="18"/>
          <w:szCs w:val="18"/>
          <w:u w:val="single"/>
        </w:rPr>
      </w:pPr>
      <w:r w:rsidRPr="00174D8D">
        <w:rPr>
          <w:rFonts w:ascii="Franklin Gothic Book" w:hAnsi="Franklin Gothic Book"/>
          <w:sz w:val="18"/>
          <w:szCs w:val="18"/>
          <w:u w:val="single"/>
        </w:rPr>
        <w:t>Załączniki:</w:t>
      </w:r>
    </w:p>
    <w:p w14:paraId="6944C582" w14:textId="7D4C1919" w:rsidR="00373F35" w:rsidRDefault="00373F35" w:rsidP="00624F74">
      <w:pPr>
        <w:numPr>
          <w:ilvl w:val="3"/>
          <w:numId w:val="1"/>
        </w:numPr>
        <w:tabs>
          <w:tab w:val="clear" w:pos="2520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 w:rsidRPr="00174D8D">
        <w:rPr>
          <w:rFonts w:ascii="Franklin Gothic Book" w:hAnsi="Franklin Gothic Book"/>
          <w:sz w:val="18"/>
          <w:szCs w:val="18"/>
        </w:rPr>
        <w:t>Ogólne warunki magazynowania Towarów dostarczanych przez Składującego.</w:t>
      </w:r>
    </w:p>
    <w:p w14:paraId="54D0E180" w14:textId="02DCA95A" w:rsidR="00624F74" w:rsidRDefault="00174D8D" w:rsidP="00624F74">
      <w:pPr>
        <w:numPr>
          <w:ilvl w:val="3"/>
          <w:numId w:val="1"/>
        </w:numPr>
        <w:tabs>
          <w:tab w:val="clear" w:pos="2520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>Cennik aktualny do 31.12.2023r.</w:t>
      </w:r>
    </w:p>
    <w:p w14:paraId="68FE67B0" w14:textId="1720FAA0" w:rsidR="00174D8D" w:rsidRDefault="00174D8D" w:rsidP="00624F74">
      <w:pPr>
        <w:numPr>
          <w:ilvl w:val="3"/>
          <w:numId w:val="1"/>
        </w:numPr>
        <w:tabs>
          <w:tab w:val="clear" w:pos="2520"/>
        </w:tabs>
        <w:spacing w:after="0" w:line="240" w:lineRule="auto"/>
        <w:ind w:left="426" w:hanging="426"/>
        <w:jc w:val="both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>Cennik aktualny od 01.01.2024r.</w:t>
      </w:r>
    </w:p>
    <w:p w14:paraId="6C67D752" w14:textId="431E5267" w:rsidR="00624F74" w:rsidRPr="00174D8D" w:rsidRDefault="00624F74" w:rsidP="00373F35">
      <w:pPr>
        <w:pStyle w:val="Akapitzlist"/>
        <w:ind w:left="2520"/>
        <w:jc w:val="both"/>
        <w:rPr>
          <w:rFonts w:ascii="Franklin Gothic Book" w:hAnsi="Franklin Gothic Book"/>
          <w:sz w:val="18"/>
          <w:szCs w:val="18"/>
        </w:rPr>
      </w:pPr>
    </w:p>
    <w:p w14:paraId="66BC4D3D" w14:textId="77777777" w:rsidR="00624F74" w:rsidRDefault="00624F74" w:rsidP="00624F74">
      <w:pPr>
        <w:spacing w:after="0" w:line="240" w:lineRule="auto"/>
        <w:rPr>
          <w:rFonts w:ascii="Franklin Gothic Book" w:hAnsi="Franklin Gothic Book"/>
          <w:sz w:val="18"/>
          <w:szCs w:val="18"/>
        </w:rPr>
      </w:pPr>
      <w:r w:rsidRPr="009B77BD">
        <w:rPr>
          <w:rFonts w:ascii="Franklin Gothic Book" w:hAnsi="Franklin Gothic Book"/>
          <w:sz w:val="18"/>
          <w:szCs w:val="18"/>
        </w:rPr>
        <w:t xml:space="preserve">   </w:t>
      </w:r>
    </w:p>
    <w:p w14:paraId="60EBFF17" w14:textId="77777777" w:rsidR="00624F74" w:rsidRDefault="00624F74" w:rsidP="00624F74">
      <w:pPr>
        <w:spacing w:after="0" w:line="240" w:lineRule="auto"/>
        <w:rPr>
          <w:rFonts w:ascii="Franklin Gothic Book" w:hAnsi="Franklin Gothic Book"/>
          <w:sz w:val="18"/>
          <w:szCs w:val="18"/>
        </w:rPr>
      </w:pPr>
    </w:p>
    <w:p w14:paraId="58A5FEB4" w14:textId="77777777" w:rsidR="00624F74" w:rsidRDefault="00624F74" w:rsidP="00624F74">
      <w:pPr>
        <w:spacing w:after="0" w:line="240" w:lineRule="auto"/>
        <w:rPr>
          <w:rFonts w:ascii="Franklin Gothic Book" w:hAnsi="Franklin Gothic Book"/>
          <w:sz w:val="18"/>
          <w:szCs w:val="18"/>
        </w:rPr>
      </w:pPr>
    </w:p>
    <w:p w14:paraId="73292810" w14:textId="77777777" w:rsidR="00624F74" w:rsidRDefault="00624F74" w:rsidP="00624F74">
      <w:pPr>
        <w:spacing w:after="0" w:line="240" w:lineRule="auto"/>
        <w:rPr>
          <w:rFonts w:ascii="Franklin Gothic Book" w:hAnsi="Franklin Gothic Book"/>
          <w:sz w:val="18"/>
          <w:szCs w:val="18"/>
        </w:rPr>
      </w:pPr>
    </w:p>
    <w:p w14:paraId="0CF2E481" w14:textId="77777777" w:rsidR="00624F74" w:rsidRDefault="00624F74" w:rsidP="00624F74">
      <w:pPr>
        <w:spacing w:after="0" w:line="240" w:lineRule="auto"/>
        <w:rPr>
          <w:rFonts w:ascii="Franklin Gothic Book" w:hAnsi="Franklin Gothic Book"/>
          <w:sz w:val="18"/>
          <w:szCs w:val="18"/>
        </w:rPr>
      </w:pPr>
    </w:p>
    <w:p w14:paraId="5D34D18C" w14:textId="4B203C1E" w:rsidR="00624F74" w:rsidRPr="009B77BD" w:rsidRDefault="00624F74" w:rsidP="00624F74">
      <w:pPr>
        <w:spacing w:after="0" w:line="240" w:lineRule="auto"/>
        <w:rPr>
          <w:rFonts w:ascii="Franklin Gothic Book" w:hAnsi="Franklin Gothic Book"/>
          <w:sz w:val="18"/>
          <w:szCs w:val="18"/>
        </w:rPr>
      </w:pPr>
      <w:r w:rsidRPr="009B77BD">
        <w:rPr>
          <w:rFonts w:ascii="Franklin Gothic Book" w:hAnsi="Franklin Gothic Book"/>
          <w:sz w:val="18"/>
          <w:szCs w:val="18"/>
        </w:rPr>
        <w:t xml:space="preserve"> </w:t>
      </w:r>
      <w:r w:rsidR="00D71173">
        <w:rPr>
          <w:rFonts w:ascii="Franklin Gothic Book" w:hAnsi="Franklin Gothic Book"/>
          <w:sz w:val="18"/>
          <w:szCs w:val="18"/>
        </w:rPr>
        <w:tab/>
      </w:r>
      <w:r w:rsidR="00D71173">
        <w:rPr>
          <w:rFonts w:ascii="Franklin Gothic Book" w:hAnsi="Franklin Gothic Book"/>
          <w:sz w:val="18"/>
          <w:szCs w:val="18"/>
        </w:rPr>
        <w:tab/>
      </w:r>
      <w:r w:rsidRPr="009B77BD">
        <w:rPr>
          <w:rFonts w:ascii="Franklin Gothic Book" w:hAnsi="Franklin Gothic Book"/>
          <w:sz w:val="18"/>
          <w:szCs w:val="18"/>
        </w:rPr>
        <w:t>________________________________</w:t>
      </w:r>
      <w:r w:rsidRPr="009B77BD">
        <w:rPr>
          <w:rFonts w:ascii="Franklin Gothic Book" w:hAnsi="Franklin Gothic Book"/>
          <w:sz w:val="18"/>
          <w:szCs w:val="18"/>
        </w:rPr>
        <w:tab/>
      </w:r>
      <w:r w:rsidRPr="009B77BD">
        <w:rPr>
          <w:rFonts w:ascii="Franklin Gothic Book" w:hAnsi="Franklin Gothic Book"/>
          <w:sz w:val="18"/>
          <w:szCs w:val="18"/>
        </w:rPr>
        <w:tab/>
      </w:r>
      <w:r w:rsidRPr="009B77BD">
        <w:rPr>
          <w:rFonts w:ascii="Franklin Gothic Book" w:hAnsi="Franklin Gothic Book"/>
          <w:sz w:val="18"/>
          <w:szCs w:val="18"/>
        </w:rPr>
        <w:tab/>
        <w:t>_______________________________</w:t>
      </w:r>
    </w:p>
    <w:p w14:paraId="6A80AB51" w14:textId="0C2D657D" w:rsidR="00553CE8" w:rsidRDefault="00624F74" w:rsidP="00553CE8">
      <w:pPr>
        <w:ind w:left="1416" w:firstLine="708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 xml:space="preserve">    </w:t>
      </w:r>
      <w:r w:rsidRPr="00632B0C">
        <w:rPr>
          <w:rFonts w:ascii="Franklin Gothic Book" w:hAnsi="Franklin Gothic Book"/>
          <w:b/>
          <w:sz w:val="18"/>
          <w:szCs w:val="18"/>
        </w:rPr>
        <w:t>Przyjmujący</w:t>
      </w:r>
      <w:r w:rsidRPr="00632B0C"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ab/>
        <w:t xml:space="preserve">        </w:t>
      </w:r>
      <w:r>
        <w:rPr>
          <w:rFonts w:ascii="Franklin Gothic Book" w:hAnsi="Franklin Gothic Book"/>
          <w:b/>
          <w:sz w:val="18"/>
          <w:szCs w:val="18"/>
        </w:rPr>
        <w:tab/>
      </w:r>
      <w:r>
        <w:rPr>
          <w:rFonts w:ascii="Franklin Gothic Book" w:hAnsi="Franklin Gothic Book"/>
          <w:b/>
          <w:sz w:val="18"/>
          <w:szCs w:val="18"/>
        </w:rPr>
        <w:tab/>
      </w:r>
      <w:r w:rsidR="00553CE8">
        <w:rPr>
          <w:rFonts w:ascii="Franklin Gothic Book" w:hAnsi="Franklin Gothic Book"/>
          <w:b/>
          <w:sz w:val="18"/>
          <w:szCs w:val="18"/>
        </w:rPr>
        <w:t xml:space="preserve"> Składujący</w:t>
      </w:r>
    </w:p>
    <w:p w14:paraId="210A0D98" w14:textId="77777777" w:rsidR="00624F74" w:rsidRDefault="00624F74" w:rsidP="00624F74">
      <w:pPr>
        <w:rPr>
          <w:rFonts w:ascii="Franklin Gothic Book" w:hAnsi="Franklin Gothic Book"/>
          <w:sz w:val="18"/>
          <w:szCs w:val="18"/>
        </w:rPr>
      </w:pPr>
    </w:p>
    <w:p w14:paraId="3715FD3A" w14:textId="77777777" w:rsidR="00A536C1" w:rsidRDefault="00A536C1" w:rsidP="00624F74">
      <w:pPr>
        <w:rPr>
          <w:rFonts w:ascii="Franklin Gothic Book" w:hAnsi="Franklin Gothic Book"/>
          <w:sz w:val="18"/>
          <w:szCs w:val="18"/>
        </w:rPr>
      </w:pPr>
    </w:p>
    <w:p w14:paraId="61B138A7" w14:textId="77777777" w:rsidR="00A536C1" w:rsidRDefault="00A536C1" w:rsidP="00624F74">
      <w:pPr>
        <w:rPr>
          <w:rFonts w:ascii="Franklin Gothic Book" w:hAnsi="Franklin Gothic Book"/>
          <w:sz w:val="18"/>
          <w:szCs w:val="18"/>
        </w:rPr>
      </w:pPr>
    </w:p>
    <w:p w14:paraId="6DB8D5B1" w14:textId="77777777" w:rsidR="00A536C1" w:rsidRDefault="00A536C1" w:rsidP="00624F74">
      <w:pPr>
        <w:rPr>
          <w:rFonts w:ascii="Franklin Gothic Book" w:hAnsi="Franklin Gothic Book"/>
          <w:sz w:val="18"/>
          <w:szCs w:val="18"/>
        </w:rPr>
      </w:pPr>
    </w:p>
    <w:p w14:paraId="19B83306" w14:textId="305B9BC8" w:rsidR="00624F74" w:rsidRPr="00475BEF" w:rsidRDefault="00624F74" w:rsidP="00624F74">
      <w:pPr>
        <w:rPr>
          <w:rFonts w:ascii="Franklin Gothic Book" w:hAnsi="Franklin Gothic Book"/>
          <w:b/>
          <w:sz w:val="18"/>
          <w:szCs w:val="18"/>
        </w:rPr>
      </w:pPr>
      <w:r w:rsidRPr="00475BEF">
        <w:rPr>
          <w:rFonts w:ascii="Franklin Gothic Book" w:hAnsi="Franklin Gothic Book"/>
          <w:b/>
          <w:sz w:val="18"/>
          <w:szCs w:val="18"/>
        </w:rPr>
        <w:t xml:space="preserve">Załącznik nr </w:t>
      </w:r>
      <w:r w:rsidR="00373F35">
        <w:rPr>
          <w:rFonts w:ascii="Franklin Gothic Book" w:hAnsi="Franklin Gothic Book"/>
          <w:b/>
          <w:sz w:val="18"/>
          <w:szCs w:val="18"/>
        </w:rPr>
        <w:t>2</w:t>
      </w:r>
    </w:p>
    <w:tbl>
      <w:tblPr>
        <w:tblW w:w="11480" w:type="dxa"/>
        <w:jc w:val="center"/>
        <w:tblInd w:w="-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8"/>
        <w:gridCol w:w="1070"/>
        <w:gridCol w:w="3996"/>
        <w:gridCol w:w="926"/>
        <w:gridCol w:w="1134"/>
        <w:gridCol w:w="1134"/>
        <w:gridCol w:w="850"/>
        <w:gridCol w:w="992"/>
      </w:tblGrid>
      <w:tr w:rsidR="005A43EE" w:rsidRPr="005A43EE" w14:paraId="780D800F" w14:textId="77777777" w:rsidTr="00553CE8">
        <w:trPr>
          <w:trHeight w:val="510"/>
          <w:jc w:val="center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4108A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Zakład Produkcyjny Cersanit S.A.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527E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Indeks</w:t>
            </w: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9EA0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Opis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4894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Mnożnik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2539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Min skład w szt.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E6F2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Max skład w szt.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AD8B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Cena w PLN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91BD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 xml:space="preserve">MOQ w </w:t>
            </w:r>
            <w:proofErr w:type="spellStart"/>
            <w:r w:rsidRPr="005A43EE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szt</w:t>
            </w:r>
            <w:proofErr w:type="spellEnd"/>
          </w:p>
        </w:tc>
      </w:tr>
      <w:tr w:rsidR="005A43EE" w:rsidRPr="005A43EE" w14:paraId="00DB6578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6BCCE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6005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30-0501-0029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77A06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100X60 (rolka 2500szt) /MATOWA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F40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4F3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EEFAF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EC5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057F6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20000</w:t>
            </w:r>
          </w:p>
        </w:tc>
      </w:tr>
      <w:tr w:rsidR="005A43EE" w:rsidRPr="005A43EE" w14:paraId="4F50860D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4BB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4876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CE4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150x210 CZYSTA FOLIA (PP/1000/76/O/MO)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A0E3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0E5A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128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B816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54,33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6106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54000</w:t>
            </w:r>
          </w:p>
        </w:tc>
      </w:tr>
      <w:tr w:rsidR="005A43EE" w:rsidRPr="005A43EE" w14:paraId="5EFD4D6F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8EDE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C35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30-0501-0778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E177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100x150/TS/350/25/O/MO/PRF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725E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723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886CF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983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41,47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3D70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9000</w:t>
            </w:r>
          </w:p>
        </w:tc>
      </w:tr>
      <w:tr w:rsidR="005A43EE" w:rsidRPr="005A43EE" w14:paraId="5FA7E811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7B0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BD3D7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30-0502-0031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D053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TTR 155x300 ŻYWICZNA (ZEBRA)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C53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7AC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A79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256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46,78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86FD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40</w:t>
            </w:r>
          </w:p>
        </w:tc>
      </w:tr>
      <w:tr w:rsidR="005A43EE" w:rsidRPr="005A43EE" w14:paraId="553816CF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C74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Wałbrzych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F558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30-0502-0022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872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TTR M200/100/300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B5603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7F5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122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3AB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A52D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</w:t>
            </w:r>
          </w:p>
        </w:tc>
      </w:tr>
      <w:tr w:rsidR="005A43EE" w:rsidRPr="005A43EE" w14:paraId="506CF309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D8D7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A18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30-0501-0133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51D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100X100MM FOLIA BIALA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8D17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AD3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26100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4C8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65250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FB593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27,73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918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139200</w:t>
            </w:r>
          </w:p>
        </w:tc>
      </w:tr>
      <w:tr w:rsidR="005A43EE" w:rsidRPr="005A43EE" w14:paraId="3D442AF5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77E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F997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30-0501-0134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1A1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100X212MM FOLIA BIAŁA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B4836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279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2B6BD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9181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58,59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593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100800</w:t>
            </w:r>
          </w:p>
        </w:tc>
      </w:tr>
      <w:tr w:rsidR="005A43EE" w:rsidRPr="005A43EE" w14:paraId="1C2091A4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D7A3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71DE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30-0501-0137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6099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100x99 -KOLOR BIAŁY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E68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047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47850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F216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119625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D7F6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9E20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174000</w:t>
            </w:r>
          </w:p>
        </w:tc>
      </w:tr>
      <w:tr w:rsidR="005A43EE" w:rsidRPr="005A43EE" w14:paraId="1B32ED9D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0006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CD96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30-0501-0852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C1D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FOLIOWA 148x210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A15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0003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33850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84D8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84625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171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90,66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F90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58800</w:t>
            </w:r>
          </w:p>
        </w:tc>
      </w:tr>
      <w:tr w:rsidR="005A43EE" w:rsidRPr="005A43EE" w14:paraId="0854FF0E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26DB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AD0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30-0501-1293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9B77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  48x168/1 e-207 OUT fi76/900 (na karton)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DC2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AA4C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18000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F28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561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19,94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4DF3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43200</w:t>
            </w:r>
          </w:p>
        </w:tc>
      </w:tr>
      <w:tr w:rsidR="005A43EE" w:rsidRPr="005A43EE" w14:paraId="5EE50D50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720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94B8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30-0501-0996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1B5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30 x 50 (czysta)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401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167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49D3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B26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0EA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60000</w:t>
            </w:r>
          </w:p>
        </w:tc>
      </w:tr>
      <w:tr w:rsidR="005A43EE" w:rsidRPr="005A43EE" w14:paraId="4DB7116E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A9AE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361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28-1107-0009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65EA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BARW.KOD.KRESK.110X300 WOSK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48F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0022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037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B50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C97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80</w:t>
            </w:r>
          </w:p>
        </w:tc>
      </w:tr>
      <w:tr w:rsidR="005A43EE" w:rsidRPr="005A43EE" w14:paraId="41F4661B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8713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E9CC6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30-0502-0028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2C9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BARWIĄCA 110X300 ŻYWICA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E42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5FF6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7AE3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555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38,98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BF21F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</w:t>
            </w:r>
          </w:p>
        </w:tc>
      </w:tr>
      <w:tr w:rsidR="005A43EE" w:rsidRPr="005A43EE" w14:paraId="0823235C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E14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8B8A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30-0502-0033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10F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ŻYWICZNA 150X300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5EC2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1E5D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659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CD9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26,43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E5D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40</w:t>
            </w:r>
          </w:p>
        </w:tc>
      </w:tr>
      <w:tr w:rsidR="005A43EE" w:rsidRPr="005A43EE" w14:paraId="05810B4E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2C4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Krasnystaw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B46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30-0501-1294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C05E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KALKA NIEBIESKA 1&amp;quot; 60X300 OUT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15A8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A45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FCDC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8D2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39,9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E14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</w:t>
            </w:r>
          </w:p>
        </w:tc>
      </w:tr>
      <w:tr w:rsidR="005A43EE" w:rsidRPr="005A43EE" w14:paraId="499F24AB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B7458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38F8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30-0501-0001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57C9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BIAŁA 100X60MM /ŚR 40MM /AUT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F91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6870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176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267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13,66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A28E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1000000</w:t>
            </w:r>
          </w:p>
        </w:tc>
      </w:tr>
      <w:tr w:rsidR="005A43EE" w:rsidRPr="005A43EE" w14:paraId="0DCCF8AA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E814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1DE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30-0501-0826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EB99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BIAŁA 100X80MM /ŚR 40MM /AUT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21F0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C6B1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2ED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5A26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4416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100000</w:t>
            </w:r>
          </w:p>
        </w:tc>
      </w:tr>
      <w:tr w:rsidR="005A43EE" w:rsidRPr="005A43EE" w14:paraId="49220B52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3DB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6D67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30-0501-0839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6D7E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FOLIA PP WHITE, klej akrylowy mocny   148x210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217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FD7C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FAE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77BA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91,17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FD31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50000</w:t>
            </w:r>
          </w:p>
        </w:tc>
      </w:tr>
      <w:tr w:rsidR="005A43EE" w:rsidRPr="005A43EE" w14:paraId="32017AFC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92D3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799E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30-0502-0001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8ECDE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TAŚMA TERM.WOSK-ŻYW. 110MMX300MB &amp;</w:t>
            </w:r>
            <w:proofErr w:type="spellStart"/>
            <w:r w:rsidRPr="005A43EE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quot</w:t>
            </w:r>
            <w:proofErr w:type="spellEnd"/>
            <w:r w:rsidRPr="005A43EE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 xml:space="preserve">; </w:t>
            </w:r>
            <w:proofErr w:type="spellStart"/>
            <w:r w:rsidRPr="005A43EE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IN&amp;quot</w:t>
            </w:r>
            <w:proofErr w:type="spellEnd"/>
            <w:r w:rsidRPr="005A43EE">
              <w:rPr>
                <w:rFonts w:eastAsia="Times New Roman" w:cs="Calibri"/>
                <w:color w:val="000000"/>
                <w:sz w:val="16"/>
                <w:szCs w:val="16"/>
                <w:lang w:val="en-US" w:eastAsia="pl-PL"/>
              </w:rPr>
              <w:t>;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3DD7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B9E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EDA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5B02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3A08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</w:t>
            </w:r>
          </w:p>
        </w:tc>
      </w:tr>
      <w:tr w:rsidR="005A43EE" w:rsidRPr="005A43EE" w14:paraId="24A5AF89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7F4A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B19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30-0502-0003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8CF3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TAŚMA TERMOTR. ŻYWICZNA 155x300  OUT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12EB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A775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1931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563B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46,78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A62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35</w:t>
            </w:r>
          </w:p>
        </w:tc>
      </w:tr>
      <w:tr w:rsidR="005A43EE" w:rsidRPr="005A43EE" w14:paraId="60284467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BE94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C9E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A51E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BIAŁA 100X150 MM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AB08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535A2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8A74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74EB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46,08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2D23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50000</w:t>
            </w:r>
          </w:p>
        </w:tc>
      </w:tr>
      <w:tr w:rsidR="005A43EE" w:rsidRPr="005A43EE" w14:paraId="03B00BA8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FFF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19F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30-0501-1806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03C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PAPIEROWA100X130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053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E8DD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4BB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694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A30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70000</w:t>
            </w:r>
          </w:p>
        </w:tc>
      </w:tr>
      <w:tr w:rsidR="005A43EE" w:rsidRPr="005A43EE" w14:paraId="0B04FCE8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EF0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D552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30-0501-1807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A34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BIAŁA100X150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1031C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3B4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C51F0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64000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25A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2E3F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50000</w:t>
            </w:r>
          </w:p>
        </w:tc>
      </w:tr>
      <w:tr w:rsidR="005A43EE" w:rsidRPr="005A43EE" w14:paraId="60B26340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17D6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587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194E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BIAŁA 100X150MM FI26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9D4B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E4F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6F28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2F9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61B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</w:tr>
      <w:tr w:rsidR="005A43EE" w:rsidRPr="005A43EE" w14:paraId="21BE5BB8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69D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348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30-0501-1805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91A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BIAŁA 100X60MM TERMICZNA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4B9F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FD2F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DF0AD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02AC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15,67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7AEB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</w:tr>
      <w:tr w:rsidR="005A43EE" w:rsidRPr="005A43EE" w14:paraId="62F2F680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6D3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7F334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30-0501-1812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0761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100MM X 40MM PAPIEROWATERMICZNA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9E6E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535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4500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98913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C6E86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11,98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8F59A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</w:tr>
      <w:tr w:rsidR="005A43EE" w:rsidRPr="005A43EE" w14:paraId="445969A9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77960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8086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30-0501-1813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326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FOLIA PP WHITE, KLEJ AKRYLOWY MOCNY 148X210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2C6C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8C73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5F9C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19000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5DF9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91,72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FE16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</w:tr>
      <w:tr w:rsidR="005A43EE" w:rsidRPr="005A43EE" w14:paraId="04CF49E6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73FCD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77949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30-0501-1809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A8E2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TERMOTRANSFEROWA 100X60MM, MAT,KLEJSTANDARD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FA4E5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A0E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ADB91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5000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62A1D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453E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30000</w:t>
            </w:r>
          </w:p>
        </w:tc>
      </w:tr>
      <w:tr w:rsidR="005A43EE" w:rsidRPr="005A43EE" w14:paraId="75FA7558" w14:textId="77777777" w:rsidTr="00553CE8">
        <w:trPr>
          <w:trHeight w:val="225"/>
          <w:jc w:val="center"/>
        </w:trPr>
        <w:tc>
          <w:tcPr>
            <w:tcW w:w="1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9F06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Opoczno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71EF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30-0501-1818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EC5FA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ETYKIETA TERMICZNA PAPIEROWA 100X131 (perforacja)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CDBB" w14:textId="77777777" w:rsidR="005A43EE" w:rsidRPr="005A43EE" w:rsidRDefault="005A43EE" w:rsidP="005A43EE">
            <w:pPr>
              <w:spacing w:after="0" w:line="240" w:lineRule="auto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1000szt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A447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178A7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20000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55F8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30,41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C085" w14:textId="77777777" w:rsidR="005A43EE" w:rsidRPr="005A43EE" w:rsidRDefault="005A43EE" w:rsidP="005A43EE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5A43EE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70000</w:t>
            </w:r>
          </w:p>
        </w:tc>
      </w:tr>
    </w:tbl>
    <w:p w14:paraId="4A8A2680" w14:textId="77777777" w:rsidR="00624F74" w:rsidRDefault="00624F74" w:rsidP="00624F74">
      <w:pPr>
        <w:rPr>
          <w:rFonts w:ascii="Franklin Gothic Book" w:hAnsi="Franklin Gothic Book"/>
          <w:sz w:val="18"/>
          <w:szCs w:val="18"/>
        </w:rPr>
      </w:pPr>
    </w:p>
    <w:p w14:paraId="30F3D49E" w14:textId="77777777" w:rsidR="00624F74" w:rsidRDefault="00624F74" w:rsidP="00624F74">
      <w:pPr>
        <w:rPr>
          <w:rFonts w:ascii="Franklin Gothic Book" w:hAnsi="Franklin Gothic Book"/>
          <w:sz w:val="18"/>
          <w:szCs w:val="18"/>
        </w:rPr>
      </w:pPr>
    </w:p>
    <w:p w14:paraId="1060757D" w14:textId="77777777" w:rsidR="00D71173" w:rsidRDefault="00D71173" w:rsidP="00624F74">
      <w:pPr>
        <w:rPr>
          <w:rFonts w:ascii="Franklin Gothic Book" w:hAnsi="Franklin Gothic Book"/>
          <w:sz w:val="18"/>
          <w:szCs w:val="18"/>
        </w:rPr>
      </w:pPr>
    </w:p>
    <w:p w14:paraId="15307C41" w14:textId="77777777" w:rsidR="00624F74" w:rsidRPr="00384EB4" w:rsidRDefault="00624F74" w:rsidP="00624F74">
      <w:pPr>
        <w:rPr>
          <w:rFonts w:ascii="Franklin Gothic Book" w:hAnsi="Franklin Gothic Book"/>
          <w:sz w:val="18"/>
          <w:szCs w:val="18"/>
        </w:rPr>
      </w:pPr>
    </w:p>
    <w:p w14:paraId="001B8EB4" w14:textId="77777777" w:rsidR="00624F74" w:rsidRPr="00384EB4" w:rsidRDefault="00624F74" w:rsidP="00624F74">
      <w:pPr>
        <w:rPr>
          <w:rFonts w:ascii="Franklin Gothic Book" w:hAnsi="Franklin Gothic Book"/>
          <w:sz w:val="18"/>
          <w:szCs w:val="18"/>
        </w:rPr>
      </w:pPr>
    </w:p>
    <w:p w14:paraId="4DAA588B" w14:textId="77777777" w:rsidR="005A43EE" w:rsidRDefault="005A43EE" w:rsidP="005A43EE">
      <w:pPr>
        <w:spacing w:after="0" w:line="240" w:lineRule="auto"/>
        <w:rPr>
          <w:rFonts w:ascii="Franklin Gothic Book" w:hAnsi="Franklin Gothic Book"/>
          <w:sz w:val="18"/>
          <w:szCs w:val="18"/>
        </w:rPr>
      </w:pPr>
    </w:p>
    <w:p w14:paraId="1B13B70C" w14:textId="77777777" w:rsidR="005A43EE" w:rsidRPr="009B77BD" w:rsidRDefault="005A43EE" w:rsidP="00D71173">
      <w:pPr>
        <w:spacing w:after="0" w:line="240" w:lineRule="auto"/>
        <w:ind w:left="708" w:firstLine="708"/>
        <w:rPr>
          <w:rFonts w:ascii="Franklin Gothic Book" w:hAnsi="Franklin Gothic Book"/>
          <w:sz w:val="18"/>
          <w:szCs w:val="18"/>
        </w:rPr>
      </w:pPr>
      <w:r w:rsidRPr="009B77BD">
        <w:rPr>
          <w:rFonts w:ascii="Franklin Gothic Book" w:hAnsi="Franklin Gothic Book"/>
          <w:sz w:val="18"/>
          <w:szCs w:val="18"/>
        </w:rPr>
        <w:t xml:space="preserve"> ________________________________</w:t>
      </w:r>
      <w:r w:rsidRPr="009B77BD">
        <w:rPr>
          <w:rFonts w:ascii="Franklin Gothic Book" w:hAnsi="Franklin Gothic Book"/>
          <w:sz w:val="18"/>
          <w:szCs w:val="18"/>
        </w:rPr>
        <w:tab/>
      </w:r>
      <w:r w:rsidRPr="009B77BD">
        <w:rPr>
          <w:rFonts w:ascii="Franklin Gothic Book" w:hAnsi="Franklin Gothic Book"/>
          <w:sz w:val="18"/>
          <w:szCs w:val="18"/>
        </w:rPr>
        <w:tab/>
      </w:r>
      <w:r w:rsidRPr="009B77BD">
        <w:rPr>
          <w:rFonts w:ascii="Franklin Gothic Book" w:hAnsi="Franklin Gothic Book"/>
          <w:sz w:val="18"/>
          <w:szCs w:val="18"/>
        </w:rPr>
        <w:tab/>
        <w:t>_______________________________</w:t>
      </w:r>
    </w:p>
    <w:p w14:paraId="5E620613" w14:textId="77777777" w:rsidR="005A43EE" w:rsidRDefault="005A43EE" w:rsidP="00D71173">
      <w:pPr>
        <w:ind w:left="1416" w:firstLine="708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b/>
          <w:sz w:val="18"/>
          <w:szCs w:val="18"/>
        </w:rPr>
        <w:t xml:space="preserve">    </w:t>
      </w:r>
      <w:r w:rsidRPr="00632B0C">
        <w:rPr>
          <w:rFonts w:ascii="Franklin Gothic Book" w:hAnsi="Franklin Gothic Book"/>
          <w:b/>
          <w:sz w:val="18"/>
          <w:szCs w:val="18"/>
        </w:rPr>
        <w:t>Przyjmujący</w:t>
      </w:r>
      <w:r w:rsidRPr="00632B0C"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ab/>
        <w:t xml:space="preserve">        </w:t>
      </w:r>
      <w:r>
        <w:rPr>
          <w:rFonts w:ascii="Franklin Gothic Book" w:hAnsi="Franklin Gothic Book"/>
          <w:b/>
          <w:sz w:val="18"/>
          <w:szCs w:val="18"/>
        </w:rPr>
        <w:tab/>
      </w:r>
      <w:r>
        <w:rPr>
          <w:rFonts w:ascii="Franklin Gothic Book" w:hAnsi="Franklin Gothic Book"/>
          <w:b/>
          <w:sz w:val="18"/>
          <w:szCs w:val="18"/>
        </w:rPr>
        <w:tab/>
      </w:r>
      <w:r w:rsidRPr="00632B0C">
        <w:rPr>
          <w:rFonts w:ascii="Franklin Gothic Book" w:hAnsi="Franklin Gothic Book"/>
          <w:b/>
          <w:sz w:val="18"/>
          <w:szCs w:val="18"/>
        </w:rPr>
        <w:t xml:space="preserve"> Składujący</w:t>
      </w:r>
    </w:p>
    <w:p w14:paraId="3C3E2EA3" w14:textId="77777777" w:rsidR="00624F74" w:rsidRDefault="00624F74" w:rsidP="00624F74">
      <w:pPr>
        <w:rPr>
          <w:rFonts w:ascii="Franklin Gothic Book" w:hAnsi="Franklin Gothic Book"/>
          <w:sz w:val="18"/>
          <w:szCs w:val="18"/>
        </w:rPr>
      </w:pPr>
    </w:p>
    <w:p w14:paraId="388FF33E" w14:textId="77777777" w:rsidR="00624F74" w:rsidRPr="00384EB4" w:rsidRDefault="00624F74" w:rsidP="00624F74">
      <w:pPr>
        <w:jc w:val="center"/>
        <w:rPr>
          <w:rFonts w:ascii="Franklin Gothic Book" w:hAnsi="Franklin Gothic Book"/>
          <w:sz w:val="18"/>
          <w:szCs w:val="18"/>
        </w:rPr>
      </w:pPr>
    </w:p>
    <w:p w14:paraId="1D3E65DB" w14:textId="77777777" w:rsidR="00441D8A" w:rsidRDefault="00441D8A"/>
    <w:sectPr w:rsidR="00441D8A" w:rsidSect="00F67A85">
      <w:pgSz w:w="11906" w:h="16838"/>
      <w:pgMar w:top="720" w:right="720" w:bottom="720" w:left="720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615868" w14:textId="77777777" w:rsidR="006C3A6B" w:rsidRDefault="006C3A6B" w:rsidP="00D62A70">
      <w:pPr>
        <w:spacing w:after="0" w:line="240" w:lineRule="auto"/>
      </w:pPr>
      <w:r>
        <w:separator/>
      </w:r>
    </w:p>
  </w:endnote>
  <w:endnote w:type="continuationSeparator" w:id="0">
    <w:p w14:paraId="66BBD118" w14:textId="77777777" w:rsidR="006C3A6B" w:rsidRDefault="006C3A6B" w:rsidP="00D62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61CF88" w14:textId="77777777" w:rsidR="00D71173" w:rsidRPr="00384EB4" w:rsidRDefault="00D71173">
    <w:pPr>
      <w:pStyle w:val="Stopka"/>
      <w:jc w:val="center"/>
      <w:rPr>
        <w:lang w:val="pl-PL"/>
      </w:rPr>
    </w:pPr>
    <w:r>
      <w:fldChar w:fldCharType="begin"/>
    </w:r>
    <w:r>
      <w:instrText>PAGE   \* MERGEFORMAT</w:instrText>
    </w:r>
    <w:r>
      <w:fldChar w:fldCharType="separate"/>
    </w:r>
    <w:r w:rsidR="00373F35" w:rsidRPr="00373F35">
      <w:rPr>
        <w:noProof/>
        <w:lang w:val="pl-PL"/>
      </w:rPr>
      <w:t>6</w:t>
    </w:r>
    <w:r>
      <w:fldChar w:fldCharType="end"/>
    </w:r>
  </w:p>
  <w:p w14:paraId="52638399" w14:textId="77777777" w:rsidR="00D71173" w:rsidRDefault="00D7117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AF822E" w14:textId="77777777" w:rsidR="00D71173" w:rsidRPr="009B77BD" w:rsidRDefault="00D71173">
    <w:pPr>
      <w:pStyle w:val="Stopka"/>
      <w:jc w:val="center"/>
      <w:rPr>
        <w:lang w:val="pl-PL"/>
      </w:rPr>
    </w:pPr>
    <w:r>
      <w:fldChar w:fldCharType="begin"/>
    </w:r>
    <w:r>
      <w:instrText>PAGE   \* MERGEFORMAT</w:instrText>
    </w:r>
    <w:r>
      <w:fldChar w:fldCharType="separate"/>
    </w:r>
    <w:r w:rsidR="00373F35" w:rsidRPr="00373F35">
      <w:rPr>
        <w:noProof/>
        <w:lang w:val="pl-PL"/>
      </w:rPr>
      <w:t>2</w:t>
    </w:r>
    <w:r>
      <w:fldChar w:fldCharType="end"/>
    </w:r>
  </w:p>
  <w:p w14:paraId="1E21E49F" w14:textId="77777777" w:rsidR="00D71173" w:rsidRDefault="00D711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C0569" w14:textId="77777777" w:rsidR="006C3A6B" w:rsidRDefault="006C3A6B" w:rsidP="00D62A70">
      <w:pPr>
        <w:spacing w:after="0" w:line="240" w:lineRule="auto"/>
      </w:pPr>
      <w:r>
        <w:separator/>
      </w:r>
    </w:p>
  </w:footnote>
  <w:footnote w:type="continuationSeparator" w:id="0">
    <w:p w14:paraId="1A0CD404" w14:textId="77777777" w:rsidR="006C3A6B" w:rsidRDefault="006C3A6B" w:rsidP="00D62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D7F86B" w14:textId="0CCDD69B" w:rsidR="00D71173" w:rsidRDefault="00D71173" w:rsidP="00475BEF">
    <w:pPr>
      <w:pStyle w:val="Nagwek"/>
      <w:spacing w:after="0" w:line="240" w:lineRule="auto"/>
      <w:jc w:val="center"/>
      <w:rPr>
        <w:rFonts w:ascii="Franklin Gothic Book" w:hAnsi="Franklin Gothic Book"/>
        <w:b/>
        <w:sz w:val="20"/>
        <w:lang w:val="pl-PL"/>
      </w:rPr>
    </w:pPr>
    <w:r w:rsidRPr="00A7407C">
      <w:rPr>
        <w:rFonts w:ascii="Franklin Gothic Book" w:hAnsi="Franklin Gothic Book"/>
        <w:b/>
        <w:sz w:val="20"/>
        <w:lang w:val="pl-PL"/>
      </w:rPr>
      <w:t xml:space="preserve">Umowa </w:t>
    </w:r>
    <w:r>
      <w:rPr>
        <w:rFonts w:ascii="Franklin Gothic Book" w:hAnsi="Franklin Gothic Book"/>
        <w:b/>
        <w:sz w:val="20"/>
        <w:lang w:val="pl-PL"/>
      </w:rPr>
      <w:t>składu</w:t>
    </w:r>
    <w:r w:rsidRPr="00A7407C">
      <w:rPr>
        <w:rFonts w:ascii="Franklin Gothic Book" w:hAnsi="Franklin Gothic Book"/>
        <w:b/>
        <w:sz w:val="20"/>
        <w:lang w:val="pl-PL"/>
      </w:rPr>
      <w:t xml:space="preserve"> z dnia </w:t>
    </w:r>
    <w:permStart w:id="1917799007" w:edGrp="everyone"/>
    <w:r w:rsidR="00D62A70">
      <w:rPr>
        <w:rFonts w:ascii="Franklin Gothic Book" w:hAnsi="Franklin Gothic Book"/>
        <w:b/>
        <w:sz w:val="20"/>
        <w:lang w:val="pl-PL"/>
      </w:rPr>
      <w:t>15/11/2023</w:t>
    </w:r>
    <w:r w:rsidRPr="00A7407C">
      <w:rPr>
        <w:rFonts w:ascii="Franklin Gothic Book" w:hAnsi="Franklin Gothic Book"/>
        <w:b/>
        <w:sz w:val="20"/>
        <w:lang w:val="pl-PL"/>
      </w:rPr>
      <w:t xml:space="preserve"> </w:t>
    </w:r>
  </w:p>
  <w:p w14:paraId="1861E270" w14:textId="5785BE8D" w:rsidR="00D71173" w:rsidRPr="00A7407C" w:rsidRDefault="00D71173" w:rsidP="00D62A70">
    <w:pPr>
      <w:jc w:val="center"/>
      <w:rPr>
        <w:rFonts w:ascii="Franklin Gothic Book" w:hAnsi="Franklin Gothic Book"/>
        <w:b/>
        <w:sz w:val="20"/>
      </w:rPr>
    </w:pPr>
    <w:r>
      <w:rPr>
        <w:rFonts w:ascii="Franklin Gothic Book" w:hAnsi="Franklin Gothic Book"/>
        <w:b/>
        <w:sz w:val="20"/>
      </w:rPr>
      <w:t>Cersanit S.A.</w:t>
    </w:r>
    <w:r w:rsidRPr="00A7407C">
      <w:rPr>
        <w:rFonts w:ascii="Franklin Gothic Book" w:hAnsi="Franklin Gothic Book"/>
        <w:b/>
        <w:sz w:val="20"/>
      </w:rPr>
      <w:t xml:space="preserve"> i </w:t>
    </w:r>
    <w:r w:rsidR="00D62A70" w:rsidRPr="00D62A70">
      <w:rPr>
        <w:rFonts w:ascii="Franklin Gothic Book" w:hAnsi="Franklin Gothic Book"/>
        <w:b/>
        <w:sz w:val="20"/>
      </w:rPr>
      <w:t>ETISOFT KRAKÓW MAREK OBŁAZA SPÓŁKA KOMANDYTOWA</w:t>
    </w:r>
  </w:p>
  <w:permEnd w:id="1917799007"/>
  <w:p w14:paraId="7E3893B0" w14:textId="77777777" w:rsidR="00D71173" w:rsidRPr="002F453C" w:rsidRDefault="006C3A6B" w:rsidP="002F453C">
    <w:pPr>
      <w:pStyle w:val="Nagwek"/>
    </w:pPr>
    <w:r>
      <w:pict w14:anchorId="2DFC7D52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C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ascii="Bookman Old Style" w:hAnsi="Bookman Old Style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">
    <w:nsid w:val="0669130C"/>
    <w:multiLevelType w:val="multilevel"/>
    <w:tmpl w:val="D338A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1F320AE"/>
    <w:multiLevelType w:val="hybridMultilevel"/>
    <w:tmpl w:val="69A8AE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233"/>
    <w:rsid w:val="00044946"/>
    <w:rsid w:val="00133280"/>
    <w:rsid w:val="00174D8D"/>
    <w:rsid w:val="001C48C9"/>
    <w:rsid w:val="001D67E0"/>
    <w:rsid w:val="002433E2"/>
    <w:rsid w:val="00263E1C"/>
    <w:rsid w:val="002945C9"/>
    <w:rsid w:val="002B6685"/>
    <w:rsid w:val="003040A5"/>
    <w:rsid w:val="00306335"/>
    <w:rsid w:val="003305CC"/>
    <w:rsid w:val="00373F35"/>
    <w:rsid w:val="00386C26"/>
    <w:rsid w:val="003C6F8A"/>
    <w:rsid w:val="003D2AD1"/>
    <w:rsid w:val="00441D8A"/>
    <w:rsid w:val="0048061E"/>
    <w:rsid w:val="004A5190"/>
    <w:rsid w:val="004B575C"/>
    <w:rsid w:val="004D181B"/>
    <w:rsid w:val="00553CE8"/>
    <w:rsid w:val="00570174"/>
    <w:rsid w:val="005A43EE"/>
    <w:rsid w:val="0061141E"/>
    <w:rsid w:val="00624F74"/>
    <w:rsid w:val="006C3A6B"/>
    <w:rsid w:val="006D71AE"/>
    <w:rsid w:val="007052C6"/>
    <w:rsid w:val="007070CE"/>
    <w:rsid w:val="007B4D94"/>
    <w:rsid w:val="008523CE"/>
    <w:rsid w:val="00885119"/>
    <w:rsid w:val="008F090C"/>
    <w:rsid w:val="008F5688"/>
    <w:rsid w:val="0094543C"/>
    <w:rsid w:val="00981E5B"/>
    <w:rsid w:val="00A32452"/>
    <w:rsid w:val="00A536C1"/>
    <w:rsid w:val="00A97281"/>
    <w:rsid w:val="00B06CE3"/>
    <w:rsid w:val="00B070E7"/>
    <w:rsid w:val="00B44DD0"/>
    <w:rsid w:val="00D12064"/>
    <w:rsid w:val="00D3452F"/>
    <w:rsid w:val="00D52233"/>
    <w:rsid w:val="00D62A70"/>
    <w:rsid w:val="00D71173"/>
    <w:rsid w:val="00E2693B"/>
    <w:rsid w:val="00E52933"/>
    <w:rsid w:val="00F67A85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B489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4F7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4F7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624F74"/>
    <w:rPr>
      <w:rFonts w:ascii="Calibri" w:eastAsia="Calibri" w:hAnsi="Calibri" w:cs="Times New Roman"/>
      <w:kern w:val="0"/>
      <w:lang w:val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24F7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624F74"/>
    <w:rPr>
      <w:rFonts w:ascii="Calibri" w:eastAsia="Calibri" w:hAnsi="Calibri" w:cs="Times New Roman"/>
      <w:kern w:val="0"/>
      <w:lang w:val="x-none"/>
      <w14:ligatures w14:val="none"/>
    </w:rPr>
  </w:style>
  <w:style w:type="paragraph" w:styleId="Bezodstpw">
    <w:name w:val="No Spacing"/>
    <w:link w:val="BezodstpwZnak"/>
    <w:uiPriority w:val="1"/>
    <w:qFormat/>
    <w:rsid w:val="00624F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BezodstpwZnak">
    <w:name w:val="Bez odstępów Znak"/>
    <w:link w:val="Bezodstpw"/>
    <w:uiPriority w:val="1"/>
    <w:rsid w:val="00624F7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624F7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D2AD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2AD1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63E1C"/>
    <w:rPr>
      <w:rFonts w:ascii="Segoe UI" w:hAnsi="Segoe UI" w:cs="Segoe UI" w:hint="default"/>
      <w:color w:val="262626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4F74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4F7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624F74"/>
    <w:rPr>
      <w:rFonts w:ascii="Calibri" w:eastAsia="Calibri" w:hAnsi="Calibri" w:cs="Times New Roman"/>
      <w:kern w:val="0"/>
      <w:lang w:val="x-non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24F7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624F74"/>
    <w:rPr>
      <w:rFonts w:ascii="Calibri" w:eastAsia="Calibri" w:hAnsi="Calibri" w:cs="Times New Roman"/>
      <w:kern w:val="0"/>
      <w:lang w:val="x-none"/>
      <w14:ligatures w14:val="none"/>
    </w:rPr>
  </w:style>
  <w:style w:type="paragraph" w:styleId="Bezodstpw">
    <w:name w:val="No Spacing"/>
    <w:link w:val="BezodstpwZnak"/>
    <w:uiPriority w:val="1"/>
    <w:qFormat/>
    <w:rsid w:val="00624F7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BezodstpwZnak">
    <w:name w:val="Bez odstępów Znak"/>
    <w:link w:val="Bezodstpw"/>
    <w:uiPriority w:val="1"/>
    <w:rsid w:val="00624F7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624F7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D2AD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D2AD1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63E1C"/>
    <w:rPr>
      <w:rFonts w:ascii="Segoe UI" w:hAnsi="Segoe UI" w:cs="Segoe UI" w:hint="default"/>
      <w:color w:val="26262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8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wioletta.amilianczyk@cersanit.com" TargetMode="External"/><Relationship Id="rId18" Type="http://schemas.openxmlformats.org/officeDocument/2006/relationships/hyperlink" Target="mailto:bbiskupski@etisoft.com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arcin.matycz@cersanit.com" TargetMode="External"/><Relationship Id="rId17" Type="http://schemas.openxmlformats.org/officeDocument/2006/relationships/hyperlink" Target="mailto:zam&#243;wienia.krakow@etisoft.com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mateusz.kwiecien@cersanit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mailto:elzbieta.kaczor@cersanit.com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aleksandra.grzybek@cersanit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</Pages>
  <Words>3125</Words>
  <Characters>18755</Characters>
  <Application>Microsoft Office Word</Application>
  <DocSecurity>0</DocSecurity>
  <Lines>156</Lines>
  <Paragraphs>43</Paragraphs>
  <ScaleCrop>false</ScaleCrop>
  <Company/>
  <LinksUpToDate>false</LinksUpToDate>
  <CharactersWithSpaces>21837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Świderczak</dc:creator>
  <cp:keywords/>
  <dc:description/>
  <cp:lastModifiedBy>Katarzyna O.</cp:lastModifiedBy>
  <cp:revision>46</cp:revision>
  <dcterms:created xsi:type="dcterms:W3CDTF">2023-11-13T07:39:00Z</dcterms:created>
  <dcterms:modified xsi:type="dcterms:W3CDTF">2024-01-04T11:29:00Z</dcterms:modified>
</cp:coreProperties>
</file>